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E2" w:rsidRPr="00D171E2" w:rsidRDefault="00D171E2" w:rsidP="00D171E2">
      <w:pPr>
        <w:pStyle w:val="1"/>
        <w:tabs>
          <w:tab w:val="left" w:pos="6331"/>
        </w:tabs>
        <w:jc w:val="center"/>
        <w:rPr>
          <w:szCs w:val="28"/>
        </w:rPr>
      </w:pPr>
      <w:r w:rsidRPr="00D171E2">
        <w:rPr>
          <w:szCs w:val="28"/>
        </w:rPr>
        <w:t xml:space="preserve">СОВЕТ НУРЛАТСКОГО МУНИЦИПАЛЬНОГО РАЙОНА     </w:t>
      </w:r>
    </w:p>
    <w:p w:rsidR="00D171E2" w:rsidRPr="00D171E2" w:rsidRDefault="00D171E2" w:rsidP="00D171E2">
      <w:pPr>
        <w:jc w:val="center"/>
        <w:rPr>
          <w:sz w:val="28"/>
          <w:szCs w:val="28"/>
        </w:rPr>
      </w:pPr>
      <w:r w:rsidRPr="00D171E2">
        <w:rPr>
          <w:b/>
          <w:sz w:val="28"/>
          <w:szCs w:val="28"/>
        </w:rPr>
        <w:t>РЕСПУБЛИКИ ТАТАРСТАН</w:t>
      </w:r>
    </w:p>
    <w:p w:rsidR="00D171E2" w:rsidRPr="00D171E2" w:rsidRDefault="00D171E2" w:rsidP="00D171E2">
      <w:pPr>
        <w:jc w:val="center"/>
        <w:rPr>
          <w:sz w:val="28"/>
          <w:szCs w:val="28"/>
        </w:rPr>
      </w:pPr>
    </w:p>
    <w:p w:rsidR="00D171E2" w:rsidRPr="00D171E2" w:rsidRDefault="00D171E2" w:rsidP="00D171E2">
      <w:pPr>
        <w:ind w:right="-289"/>
        <w:jc w:val="center"/>
        <w:rPr>
          <w:sz w:val="28"/>
          <w:szCs w:val="28"/>
        </w:rPr>
      </w:pPr>
      <w:r w:rsidRPr="00D171E2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44830" cy="758825"/>
            <wp:effectExtent l="19050" t="0" r="762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1E2" w:rsidRPr="00D171E2" w:rsidRDefault="00265834" w:rsidP="002658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КАРАР</w:t>
      </w:r>
    </w:p>
    <w:p w:rsidR="00D171E2" w:rsidRDefault="00D171E2" w:rsidP="00D171E2">
      <w:pPr>
        <w:jc w:val="center"/>
        <w:rPr>
          <w:b/>
          <w:sz w:val="28"/>
          <w:szCs w:val="28"/>
        </w:rPr>
      </w:pPr>
      <w:r w:rsidRPr="00D171E2">
        <w:rPr>
          <w:b/>
          <w:sz w:val="28"/>
          <w:szCs w:val="28"/>
        </w:rPr>
        <w:t xml:space="preserve">     РЕШЕНИЕ </w:t>
      </w:r>
    </w:p>
    <w:p w:rsidR="00D171E2" w:rsidRPr="00D171E2" w:rsidRDefault="00D171E2" w:rsidP="00D171E2">
      <w:pPr>
        <w:jc w:val="center"/>
        <w:rPr>
          <w:b/>
          <w:sz w:val="28"/>
          <w:szCs w:val="28"/>
        </w:rPr>
      </w:pPr>
    </w:p>
    <w:p w:rsidR="00D171E2" w:rsidRPr="00D171E2" w:rsidRDefault="00D171E2" w:rsidP="00D171E2">
      <w:pPr>
        <w:jc w:val="center"/>
        <w:rPr>
          <w:b/>
          <w:sz w:val="28"/>
          <w:szCs w:val="28"/>
        </w:rPr>
      </w:pPr>
      <w:r w:rsidRPr="00D171E2">
        <w:rPr>
          <w:b/>
          <w:sz w:val="28"/>
          <w:szCs w:val="28"/>
        </w:rPr>
        <w:t xml:space="preserve">О внесении изменений в Решение Совета  </w:t>
      </w:r>
    </w:p>
    <w:p w:rsidR="00D171E2" w:rsidRPr="00D171E2" w:rsidRDefault="00D171E2" w:rsidP="00D171E2">
      <w:pPr>
        <w:jc w:val="center"/>
        <w:rPr>
          <w:b/>
          <w:sz w:val="28"/>
          <w:szCs w:val="28"/>
        </w:rPr>
      </w:pPr>
      <w:r w:rsidRPr="00D171E2">
        <w:rPr>
          <w:b/>
          <w:sz w:val="28"/>
          <w:szCs w:val="28"/>
        </w:rPr>
        <w:t xml:space="preserve">Нурлатского муниципального района РТ </w:t>
      </w:r>
    </w:p>
    <w:p w:rsidR="00D171E2" w:rsidRPr="00D171E2" w:rsidRDefault="00D171E2" w:rsidP="00D171E2">
      <w:pPr>
        <w:jc w:val="center"/>
        <w:rPr>
          <w:b/>
          <w:sz w:val="28"/>
          <w:szCs w:val="28"/>
        </w:rPr>
      </w:pPr>
      <w:r w:rsidRPr="00D171E2">
        <w:rPr>
          <w:b/>
          <w:sz w:val="28"/>
          <w:szCs w:val="28"/>
        </w:rPr>
        <w:t xml:space="preserve">«О бюджете Нурлатского </w:t>
      </w:r>
      <w:proofErr w:type="gramStart"/>
      <w:r w:rsidRPr="00D171E2">
        <w:rPr>
          <w:b/>
          <w:sz w:val="28"/>
          <w:szCs w:val="28"/>
        </w:rPr>
        <w:t>муниципального</w:t>
      </w:r>
      <w:proofErr w:type="gramEnd"/>
      <w:r w:rsidRPr="00D171E2">
        <w:rPr>
          <w:b/>
          <w:sz w:val="28"/>
          <w:szCs w:val="28"/>
        </w:rPr>
        <w:t xml:space="preserve"> района  </w:t>
      </w:r>
    </w:p>
    <w:p w:rsidR="00D171E2" w:rsidRDefault="00D171E2" w:rsidP="00D171E2">
      <w:pPr>
        <w:jc w:val="center"/>
        <w:rPr>
          <w:b/>
          <w:sz w:val="28"/>
          <w:szCs w:val="28"/>
        </w:rPr>
      </w:pPr>
      <w:r w:rsidRPr="00D171E2">
        <w:rPr>
          <w:b/>
          <w:sz w:val="28"/>
          <w:szCs w:val="28"/>
        </w:rPr>
        <w:t>на 2009 год и плановый период 2010-2011 гг.»</w:t>
      </w:r>
    </w:p>
    <w:p w:rsidR="00D171E2" w:rsidRPr="00D171E2" w:rsidRDefault="00D171E2" w:rsidP="00D171E2">
      <w:pPr>
        <w:jc w:val="center"/>
        <w:rPr>
          <w:b/>
          <w:sz w:val="28"/>
          <w:szCs w:val="28"/>
        </w:rPr>
      </w:pPr>
    </w:p>
    <w:p w:rsidR="00D171E2" w:rsidRPr="00D171E2" w:rsidRDefault="00D171E2" w:rsidP="00D171E2">
      <w:pPr>
        <w:rPr>
          <w:b/>
          <w:sz w:val="28"/>
          <w:szCs w:val="28"/>
        </w:rPr>
      </w:pPr>
      <w:r w:rsidRPr="00D171E2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Pr="00D171E2">
        <w:rPr>
          <w:b/>
          <w:sz w:val="28"/>
          <w:szCs w:val="28"/>
        </w:rPr>
        <w:t>242</w:t>
      </w:r>
      <w:r>
        <w:rPr>
          <w:b/>
          <w:sz w:val="28"/>
          <w:szCs w:val="28"/>
        </w:rPr>
        <w:t xml:space="preserve">                                                                                 от </w:t>
      </w:r>
      <w:r w:rsidRPr="00D171E2">
        <w:rPr>
          <w:b/>
          <w:sz w:val="28"/>
          <w:szCs w:val="28"/>
        </w:rPr>
        <w:t xml:space="preserve">21 апреля 2009 года                                                                               </w:t>
      </w:r>
    </w:p>
    <w:p w:rsidR="00D171E2" w:rsidRDefault="00D171E2" w:rsidP="00D171E2">
      <w:pPr>
        <w:rPr>
          <w:b/>
          <w:sz w:val="28"/>
          <w:szCs w:val="28"/>
        </w:rPr>
      </w:pPr>
    </w:p>
    <w:p w:rsidR="00D171E2" w:rsidRDefault="00D171E2" w:rsidP="00D171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Внести в Решение №</w:t>
      </w:r>
      <w:r w:rsidRPr="00B90C03">
        <w:rPr>
          <w:sz w:val="28"/>
          <w:szCs w:val="28"/>
        </w:rPr>
        <w:t>212 от 06.12.2008г.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«О бюджете Нурлатского муниципального района на 2009 год и плановый период 2010-2011 гг.» следующие дополнения:</w:t>
      </w:r>
    </w:p>
    <w:p w:rsidR="00D171E2" w:rsidRDefault="00D171E2" w:rsidP="00D171E2">
      <w:pPr>
        <w:jc w:val="both"/>
        <w:rPr>
          <w:sz w:val="28"/>
          <w:szCs w:val="28"/>
        </w:rPr>
      </w:pPr>
    </w:p>
    <w:p w:rsidR="00D171E2" w:rsidRDefault="00D171E2" w:rsidP="00D171E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2 таблицу дополнить строками:</w:t>
      </w:r>
    </w:p>
    <w:p w:rsidR="00D171E2" w:rsidRDefault="00D171E2" w:rsidP="00D171E2">
      <w:pPr>
        <w:ind w:left="360"/>
        <w:jc w:val="both"/>
        <w:rPr>
          <w:sz w:val="28"/>
          <w:szCs w:val="28"/>
        </w:rPr>
      </w:pPr>
    </w:p>
    <w:tbl>
      <w:tblPr>
        <w:tblStyle w:val="a5"/>
        <w:tblW w:w="9676" w:type="dxa"/>
        <w:tblInd w:w="-72" w:type="dxa"/>
        <w:tblLook w:val="01E0"/>
      </w:tblPr>
      <w:tblGrid>
        <w:gridCol w:w="4428"/>
        <w:gridCol w:w="3060"/>
        <w:gridCol w:w="2188"/>
      </w:tblGrid>
      <w:tr w:rsidR="00D171E2" w:rsidTr="00021BAB">
        <w:tc>
          <w:tcPr>
            <w:tcW w:w="4428" w:type="dxa"/>
            <w:vAlign w:val="center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60" w:type="dxa"/>
            <w:vAlign w:val="center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2188" w:type="dxa"/>
            <w:vAlign w:val="center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Нормативы отчислений</w:t>
            </w:r>
          </w:p>
        </w:tc>
      </w:tr>
      <w:tr w:rsidR="00D171E2" w:rsidTr="00021BAB">
        <w:tc>
          <w:tcPr>
            <w:tcW w:w="4428" w:type="dxa"/>
          </w:tcPr>
          <w:p w:rsidR="00D171E2" w:rsidRDefault="00D171E2" w:rsidP="00021B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рекламу, мобилизуемый на территориях муниципальных районов </w:t>
            </w:r>
          </w:p>
        </w:tc>
        <w:tc>
          <w:tcPr>
            <w:tcW w:w="3060" w:type="dxa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1 09 07010 05 0000 110</w:t>
            </w:r>
          </w:p>
        </w:tc>
        <w:tc>
          <w:tcPr>
            <w:tcW w:w="2188" w:type="dxa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171E2" w:rsidTr="00021BAB">
        <w:tc>
          <w:tcPr>
            <w:tcW w:w="4428" w:type="dxa"/>
          </w:tcPr>
          <w:p w:rsidR="00D171E2" w:rsidRDefault="00D171E2" w:rsidP="00021B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3060" w:type="dxa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1 09 07030 05 0000 110</w:t>
            </w:r>
          </w:p>
        </w:tc>
        <w:tc>
          <w:tcPr>
            <w:tcW w:w="2188" w:type="dxa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171E2" w:rsidTr="00021BAB">
        <w:tc>
          <w:tcPr>
            <w:tcW w:w="4428" w:type="dxa"/>
          </w:tcPr>
          <w:p w:rsidR="00D171E2" w:rsidRDefault="00D171E2" w:rsidP="00021B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3060" w:type="dxa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1 09 07050 05 0000110</w:t>
            </w:r>
          </w:p>
        </w:tc>
        <w:tc>
          <w:tcPr>
            <w:tcW w:w="2188" w:type="dxa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D171E2" w:rsidRDefault="00D171E2" w:rsidP="00D171E2">
      <w:pPr>
        <w:jc w:val="both"/>
        <w:rPr>
          <w:sz w:val="28"/>
          <w:szCs w:val="28"/>
        </w:rPr>
      </w:pPr>
    </w:p>
    <w:p w:rsidR="00D171E2" w:rsidRDefault="00D171E2" w:rsidP="00D171E2">
      <w:pPr>
        <w:jc w:val="both"/>
        <w:rPr>
          <w:sz w:val="28"/>
          <w:szCs w:val="28"/>
        </w:rPr>
      </w:pPr>
      <w:r>
        <w:rPr>
          <w:sz w:val="28"/>
          <w:szCs w:val="28"/>
        </w:rPr>
        <w:t>2. В приложении № 3 таблицу дополнить строками:</w:t>
      </w:r>
    </w:p>
    <w:p w:rsidR="00D171E2" w:rsidRDefault="00D171E2" w:rsidP="00D171E2">
      <w:pPr>
        <w:jc w:val="both"/>
        <w:rPr>
          <w:sz w:val="28"/>
          <w:szCs w:val="28"/>
        </w:rPr>
      </w:pPr>
    </w:p>
    <w:tbl>
      <w:tblPr>
        <w:tblStyle w:val="a5"/>
        <w:tblW w:w="9648" w:type="dxa"/>
        <w:tblLayout w:type="fixed"/>
        <w:tblLook w:val="01E0"/>
      </w:tblPr>
      <w:tblGrid>
        <w:gridCol w:w="4248"/>
        <w:gridCol w:w="3240"/>
        <w:gridCol w:w="1080"/>
        <w:gridCol w:w="1080"/>
      </w:tblGrid>
      <w:tr w:rsidR="00D171E2" w:rsidTr="00021BAB">
        <w:tc>
          <w:tcPr>
            <w:tcW w:w="4248" w:type="dxa"/>
            <w:vMerge w:val="restart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240" w:type="dxa"/>
            <w:vMerge w:val="restart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2160" w:type="dxa"/>
            <w:gridSpan w:val="2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Плановый период</w:t>
            </w:r>
          </w:p>
        </w:tc>
      </w:tr>
      <w:tr w:rsidR="00D171E2" w:rsidTr="00021BAB">
        <w:tc>
          <w:tcPr>
            <w:tcW w:w="4248" w:type="dxa"/>
            <w:vMerge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2010г.</w:t>
            </w:r>
          </w:p>
        </w:tc>
        <w:tc>
          <w:tcPr>
            <w:tcW w:w="1080" w:type="dxa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2011г.</w:t>
            </w:r>
          </w:p>
        </w:tc>
      </w:tr>
      <w:tr w:rsidR="00D171E2" w:rsidTr="00021BAB">
        <w:tc>
          <w:tcPr>
            <w:tcW w:w="4248" w:type="dxa"/>
          </w:tcPr>
          <w:p w:rsidR="00D171E2" w:rsidRDefault="00D171E2" w:rsidP="00021B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Налог на рекламу, мобилизуемый на территориях муниципальных районов </w:t>
            </w:r>
          </w:p>
        </w:tc>
        <w:tc>
          <w:tcPr>
            <w:tcW w:w="3240" w:type="dxa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1 09 07010 05 0000 110</w:t>
            </w:r>
          </w:p>
        </w:tc>
        <w:tc>
          <w:tcPr>
            <w:tcW w:w="1080" w:type="dxa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80" w:type="dxa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171E2" w:rsidTr="00021BAB">
        <w:tc>
          <w:tcPr>
            <w:tcW w:w="4248" w:type="dxa"/>
          </w:tcPr>
          <w:p w:rsidR="00D171E2" w:rsidRDefault="00D171E2" w:rsidP="00021B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3240" w:type="dxa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1 09 07030 05 0000 110</w:t>
            </w:r>
          </w:p>
        </w:tc>
        <w:tc>
          <w:tcPr>
            <w:tcW w:w="1080" w:type="dxa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80" w:type="dxa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171E2" w:rsidTr="00021BAB">
        <w:tc>
          <w:tcPr>
            <w:tcW w:w="4248" w:type="dxa"/>
          </w:tcPr>
          <w:p w:rsidR="00D171E2" w:rsidRDefault="00D171E2" w:rsidP="00021B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3240" w:type="dxa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1 09 07050 05 0000 110</w:t>
            </w:r>
          </w:p>
        </w:tc>
        <w:tc>
          <w:tcPr>
            <w:tcW w:w="1080" w:type="dxa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080" w:type="dxa"/>
          </w:tcPr>
          <w:p w:rsidR="00D171E2" w:rsidRDefault="00D171E2" w:rsidP="00021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D171E2" w:rsidRDefault="00D171E2" w:rsidP="00D171E2">
      <w:pPr>
        <w:jc w:val="both"/>
        <w:rPr>
          <w:sz w:val="28"/>
          <w:szCs w:val="28"/>
        </w:rPr>
      </w:pPr>
    </w:p>
    <w:p w:rsidR="00D171E2" w:rsidRDefault="00D171E2" w:rsidP="00D171E2">
      <w:pPr>
        <w:jc w:val="both"/>
        <w:rPr>
          <w:sz w:val="28"/>
          <w:szCs w:val="28"/>
        </w:rPr>
      </w:pPr>
    </w:p>
    <w:p w:rsidR="00D171E2" w:rsidRDefault="00D171E2" w:rsidP="00D171E2">
      <w:pPr>
        <w:jc w:val="both"/>
        <w:rPr>
          <w:sz w:val="28"/>
          <w:szCs w:val="28"/>
        </w:rPr>
      </w:pPr>
    </w:p>
    <w:p w:rsidR="00D171E2" w:rsidRDefault="00D171E2" w:rsidP="00D171E2">
      <w:pPr>
        <w:jc w:val="both"/>
        <w:rPr>
          <w:sz w:val="28"/>
          <w:szCs w:val="28"/>
        </w:rPr>
      </w:pPr>
    </w:p>
    <w:p w:rsidR="00D171E2" w:rsidRDefault="00D171E2" w:rsidP="00D171E2">
      <w:pPr>
        <w:jc w:val="both"/>
        <w:rPr>
          <w:sz w:val="28"/>
          <w:szCs w:val="28"/>
        </w:rPr>
      </w:pPr>
    </w:p>
    <w:p w:rsidR="00D171E2" w:rsidRDefault="00D171E2" w:rsidP="00D171E2">
      <w:pPr>
        <w:jc w:val="both"/>
        <w:rPr>
          <w:sz w:val="28"/>
          <w:szCs w:val="28"/>
        </w:rPr>
      </w:pPr>
    </w:p>
    <w:p w:rsidR="00D171E2" w:rsidRPr="009B6771" w:rsidRDefault="00D171E2" w:rsidP="00D171E2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D171E2" w:rsidRDefault="00D171E2" w:rsidP="00D171E2">
      <w:pPr>
        <w:pStyle w:val="a3"/>
        <w:widowControl w:val="0"/>
        <w:tabs>
          <w:tab w:val="left" w:pos="708"/>
        </w:tabs>
        <w:jc w:val="both"/>
        <w:rPr>
          <w:sz w:val="22"/>
          <w:szCs w:val="22"/>
        </w:rPr>
      </w:pPr>
    </w:p>
    <w:p w:rsidR="00D171E2" w:rsidRDefault="00D171E2" w:rsidP="00D171E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D171E2" w:rsidRDefault="00D171E2" w:rsidP="00D171E2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Нурлатского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                         Н.Ш. Шарапов</w:t>
      </w:r>
    </w:p>
    <w:p w:rsidR="00D171E2" w:rsidRDefault="00D171E2" w:rsidP="00D171E2">
      <w:pPr>
        <w:ind w:left="284"/>
        <w:jc w:val="both"/>
        <w:rPr>
          <w:sz w:val="28"/>
          <w:szCs w:val="28"/>
        </w:rPr>
      </w:pPr>
    </w:p>
    <w:p w:rsidR="00D171E2" w:rsidRDefault="00D171E2" w:rsidP="00D171E2">
      <w:pPr>
        <w:pStyle w:val="a3"/>
        <w:widowControl w:val="0"/>
        <w:tabs>
          <w:tab w:val="left" w:pos="708"/>
        </w:tabs>
        <w:jc w:val="both"/>
        <w:rPr>
          <w:sz w:val="22"/>
          <w:szCs w:val="22"/>
        </w:rPr>
      </w:pPr>
    </w:p>
    <w:p w:rsidR="00D171E2" w:rsidRDefault="00D171E2" w:rsidP="00D171E2">
      <w:pPr>
        <w:pStyle w:val="a3"/>
        <w:widowControl w:val="0"/>
        <w:tabs>
          <w:tab w:val="left" w:pos="708"/>
        </w:tabs>
        <w:jc w:val="both"/>
        <w:rPr>
          <w:sz w:val="22"/>
          <w:szCs w:val="22"/>
        </w:rPr>
      </w:pPr>
    </w:p>
    <w:p w:rsidR="00D171E2" w:rsidRDefault="00D171E2" w:rsidP="00D171E2">
      <w:pPr>
        <w:pStyle w:val="a3"/>
        <w:widowControl w:val="0"/>
        <w:tabs>
          <w:tab w:val="left" w:pos="708"/>
        </w:tabs>
        <w:jc w:val="both"/>
        <w:rPr>
          <w:sz w:val="22"/>
          <w:szCs w:val="22"/>
        </w:rPr>
      </w:pPr>
    </w:p>
    <w:p w:rsidR="00D171E2" w:rsidRDefault="00D171E2" w:rsidP="00D171E2">
      <w:pPr>
        <w:pStyle w:val="a3"/>
        <w:widowControl w:val="0"/>
        <w:tabs>
          <w:tab w:val="left" w:pos="708"/>
        </w:tabs>
        <w:jc w:val="both"/>
        <w:rPr>
          <w:sz w:val="22"/>
          <w:szCs w:val="22"/>
        </w:rPr>
      </w:pPr>
    </w:p>
    <w:p w:rsidR="00D171E2" w:rsidRDefault="00D171E2" w:rsidP="00D171E2">
      <w:pPr>
        <w:pStyle w:val="a3"/>
        <w:widowControl w:val="0"/>
        <w:tabs>
          <w:tab w:val="left" w:pos="708"/>
        </w:tabs>
        <w:jc w:val="both"/>
        <w:rPr>
          <w:sz w:val="22"/>
          <w:szCs w:val="22"/>
        </w:rPr>
      </w:pPr>
    </w:p>
    <w:p w:rsidR="00D171E2" w:rsidRDefault="00D171E2" w:rsidP="00D171E2">
      <w:pPr>
        <w:pStyle w:val="a3"/>
        <w:widowControl w:val="0"/>
        <w:tabs>
          <w:tab w:val="left" w:pos="708"/>
        </w:tabs>
        <w:jc w:val="both"/>
        <w:rPr>
          <w:sz w:val="22"/>
          <w:szCs w:val="22"/>
        </w:rPr>
      </w:pPr>
    </w:p>
    <w:p w:rsidR="003F3FE7" w:rsidRDefault="003F3FE7"/>
    <w:sectPr w:rsidR="003F3FE7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603E5"/>
    <w:multiLevelType w:val="hybridMultilevel"/>
    <w:tmpl w:val="10CE2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171E2"/>
    <w:rsid w:val="00265834"/>
    <w:rsid w:val="003F3FE7"/>
    <w:rsid w:val="00625BE4"/>
    <w:rsid w:val="00D171E2"/>
    <w:rsid w:val="00F9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71E2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71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нак1"/>
    <w:basedOn w:val="a"/>
    <w:rsid w:val="00D171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header"/>
    <w:basedOn w:val="a"/>
    <w:link w:val="a4"/>
    <w:rsid w:val="00D17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171E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D17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171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71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4</cp:revision>
  <dcterms:created xsi:type="dcterms:W3CDTF">2011-09-27T06:54:00Z</dcterms:created>
  <dcterms:modified xsi:type="dcterms:W3CDTF">2011-09-28T06:14:00Z</dcterms:modified>
</cp:coreProperties>
</file>