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8F" w:rsidRPr="006F5A8F" w:rsidRDefault="006F5A8F" w:rsidP="006F5A8F">
      <w:pPr>
        <w:pStyle w:val="1"/>
        <w:jc w:val="center"/>
        <w:rPr>
          <w:szCs w:val="28"/>
        </w:rPr>
      </w:pPr>
      <w:r w:rsidRPr="006F5A8F">
        <w:rPr>
          <w:szCs w:val="28"/>
        </w:rPr>
        <w:t>СОВЕТ НУРЛАТСКОГО МУНИЦИПАЛЬНОГО РАЙОНА</w:t>
      </w:r>
    </w:p>
    <w:p w:rsidR="006F5A8F" w:rsidRPr="006F5A8F" w:rsidRDefault="006F5A8F" w:rsidP="006F5A8F">
      <w:pPr>
        <w:jc w:val="center"/>
        <w:rPr>
          <w:sz w:val="28"/>
          <w:szCs w:val="28"/>
        </w:rPr>
      </w:pPr>
      <w:r w:rsidRPr="006F5A8F">
        <w:rPr>
          <w:b/>
          <w:sz w:val="28"/>
          <w:szCs w:val="28"/>
        </w:rPr>
        <w:t>РЕСПУБЛИКИ ТАТАРСТАН</w:t>
      </w:r>
    </w:p>
    <w:p w:rsidR="006F5A8F" w:rsidRPr="006F5A8F" w:rsidRDefault="006F5A8F" w:rsidP="006F5A8F">
      <w:pPr>
        <w:jc w:val="center"/>
        <w:rPr>
          <w:sz w:val="28"/>
          <w:szCs w:val="28"/>
        </w:rPr>
      </w:pPr>
    </w:p>
    <w:p w:rsidR="006F5A8F" w:rsidRPr="006F5A8F" w:rsidRDefault="006F5A8F" w:rsidP="006F5A8F">
      <w:pPr>
        <w:jc w:val="center"/>
        <w:rPr>
          <w:sz w:val="28"/>
          <w:szCs w:val="28"/>
        </w:rPr>
      </w:pPr>
      <w:r w:rsidRPr="006F5A8F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90550" cy="885825"/>
            <wp:effectExtent l="19050" t="0" r="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A8F" w:rsidRPr="00BE0535" w:rsidRDefault="00BE0535" w:rsidP="00BE0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6F5A8F" w:rsidRDefault="006F5A8F" w:rsidP="006F5A8F">
      <w:pPr>
        <w:jc w:val="center"/>
        <w:rPr>
          <w:b/>
          <w:sz w:val="28"/>
          <w:szCs w:val="28"/>
        </w:rPr>
      </w:pPr>
      <w:r w:rsidRPr="006F5A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РЕШЕНИЕ</w:t>
      </w:r>
    </w:p>
    <w:p w:rsidR="006F5A8F" w:rsidRPr="006F5A8F" w:rsidRDefault="006F5A8F" w:rsidP="006F5A8F">
      <w:pPr>
        <w:jc w:val="center"/>
        <w:rPr>
          <w:b/>
          <w:sz w:val="28"/>
          <w:szCs w:val="28"/>
        </w:rPr>
      </w:pPr>
    </w:p>
    <w:p w:rsidR="006F5A8F" w:rsidRPr="006F5A8F" w:rsidRDefault="006F5A8F" w:rsidP="006F5A8F">
      <w:pPr>
        <w:pStyle w:val="a5"/>
        <w:widowControl w:val="0"/>
        <w:rPr>
          <w:szCs w:val="28"/>
        </w:rPr>
      </w:pPr>
      <w:r w:rsidRPr="006F5A8F">
        <w:rPr>
          <w:szCs w:val="28"/>
        </w:rPr>
        <w:t xml:space="preserve">О направлении остатков денежных средств </w:t>
      </w:r>
    </w:p>
    <w:p w:rsidR="006F5A8F" w:rsidRPr="006F5A8F" w:rsidRDefault="006F5A8F" w:rsidP="006F5A8F">
      <w:pPr>
        <w:pStyle w:val="a5"/>
        <w:widowControl w:val="0"/>
        <w:rPr>
          <w:szCs w:val="28"/>
        </w:rPr>
      </w:pPr>
      <w:r w:rsidRPr="006F5A8F">
        <w:rPr>
          <w:szCs w:val="28"/>
        </w:rPr>
        <w:t xml:space="preserve">на едином счете Нурлатского </w:t>
      </w:r>
      <w:proofErr w:type="gramStart"/>
      <w:r w:rsidRPr="006F5A8F">
        <w:rPr>
          <w:szCs w:val="28"/>
        </w:rPr>
        <w:t>муниципального</w:t>
      </w:r>
      <w:proofErr w:type="gramEnd"/>
      <w:r w:rsidRPr="006F5A8F">
        <w:rPr>
          <w:szCs w:val="28"/>
        </w:rPr>
        <w:t xml:space="preserve"> района </w:t>
      </w:r>
    </w:p>
    <w:p w:rsidR="006F5A8F" w:rsidRPr="006F5A8F" w:rsidRDefault="006F5A8F" w:rsidP="006F5A8F">
      <w:pPr>
        <w:pStyle w:val="a5"/>
        <w:widowControl w:val="0"/>
        <w:rPr>
          <w:szCs w:val="28"/>
        </w:rPr>
      </w:pPr>
      <w:r w:rsidRPr="006F5A8F">
        <w:rPr>
          <w:szCs w:val="28"/>
        </w:rPr>
        <w:t>по состоянию на 01.01.2009 года</w:t>
      </w:r>
    </w:p>
    <w:p w:rsidR="006F5A8F" w:rsidRPr="00FA02AC" w:rsidRDefault="006F5A8F" w:rsidP="006F5A8F">
      <w:pPr>
        <w:pStyle w:val="a5"/>
        <w:widowControl w:val="0"/>
        <w:jc w:val="both"/>
        <w:rPr>
          <w:b w:val="0"/>
          <w:szCs w:val="28"/>
        </w:rPr>
      </w:pPr>
    </w:p>
    <w:p w:rsidR="006F5A8F" w:rsidRPr="006F5A8F" w:rsidRDefault="006F5A8F" w:rsidP="006F5A8F">
      <w:pPr>
        <w:jc w:val="center"/>
        <w:rPr>
          <w:sz w:val="28"/>
          <w:szCs w:val="28"/>
        </w:rPr>
      </w:pPr>
      <w:r w:rsidRPr="006F5A8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6F5A8F">
        <w:rPr>
          <w:b/>
          <w:sz w:val="28"/>
          <w:szCs w:val="28"/>
        </w:rPr>
        <w:t>221</w:t>
      </w:r>
      <w:r>
        <w:rPr>
          <w:b/>
          <w:sz w:val="28"/>
          <w:szCs w:val="28"/>
        </w:rPr>
        <w:t xml:space="preserve">                                                                              от </w:t>
      </w:r>
      <w:r w:rsidRPr="006F5A8F">
        <w:rPr>
          <w:b/>
          <w:sz w:val="28"/>
          <w:szCs w:val="28"/>
        </w:rPr>
        <w:t xml:space="preserve">16 января 2009 года                                                                             </w:t>
      </w:r>
    </w:p>
    <w:p w:rsidR="006F5A8F" w:rsidRPr="006F5A8F" w:rsidRDefault="006F5A8F" w:rsidP="006F5A8F">
      <w:pPr>
        <w:pStyle w:val="a5"/>
        <w:widowControl w:val="0"/>
        <w:jc w:val="both"/>
        <w:rPr>
          <w:b w:val="0"/>
          <w:szCs w:val="28"/>
        </w:rPr>
      </w:pPr>
    </w:p>
    <w:p w:rsidR="006F5A8F" w:rsidRPr="006F5A8F" w:rsidRDefault="006F5A8F" w:rsidP="006F5A8F">
      <w:pPr>
        <w:pStyle w:val="a5"/>
        <w:widowControl w:val="0"/>
        <w:jc w:val="both"/>
        <w:rPr>
          <w:b w:val="0"/>
          <w:szCs w:val="28"/>
        </w:rPr>
      </w:pPr>
    </w:p>
    <w:p w:rsidR="006F5A8F" w:rsidRPr="009079BC" w:rsidRDefault="006F5A8F" w:rsidP="006F5A8F">
      <w:pPr>
        <w:pStyle w:val="a5"/>
        <w:widowControl w:val="0"/>
        <w:ind w:left="360"/>
        <w:jc w:val="both"/>
        <w:rPr>
          <w:b w:val="0"/>
          <w:szCs w:val="28"/>
        </w:rPr>
      </w:pPr>
    </w:p>
    <w:p w:rsidR="006F5A8F" w:rsidRPr="006F5A8F" w:rsidRDefault="006F5A8F" w:rsidP="006F5A8F">
      <w:pPr>
        <w:pStyle w:val="a5"/>
        <w:widowControl w:val="0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</w:t>
      </w:r>
      <w:r w:rsidRPr="009079BC">
        <w:rPr>
          <w:b w:val="0"/>
          <w:szCs w:val="28"/>
        </w:rPr>
        <w:t xml:space="preserve">В связи с недоиспользованием в течение 2008 года целевых денежных средств, полученных по распоряжениям Кабинета Министров Республики Татарстан, Совет Нурлатского муниципального района  </w:t>
      </w:r>
      <w:proofErr w:type="gramStart"/>
      <w:r w:rsidRPr="009079BC">
        <w:rPr>
          <w:szCs w:val="28"/>
        </w:rPr>
        <w:t>Р</w:t>
      </w:r>
      <w:proofErr w:type="gramEnd"/>
      <w:r w:rsidRPr="009079BC">
        <w:rPr>
          <w:szCs w:val="28"/>
        </w:rPr>
        <w:t xml:space="preserve"> Е Ш И Л:</w:t>
      </w:r>
    </w:p>
    <w:p w:rsidR="006F5A8F" w:rsidRPr="009079BC" w:rsidRDefault="006F5A8F" w:rsidP="006F5A8F">
      <w:pPr>
        <w:pStyle w:val="a5"/>
        <w:widowControl w:val="0"/>
        <w:ind w:left="360"/>
        <w:jc w:val="both"/>
        <w:rPr>
          <w:szCs w:val="28"/>
        </w:rPr>
      </w:pPr>
    </w:p>
    <w:p w:rsidR="006F5A8F" w:rsidRPr="009079BC" w:rsidRDefault="006F5A8F" w:rsidP="006F5A8F">
      <w:pPr>
        <w:pStyle w:val="a5"/>
        <w:widowControl w:val="0"/>
        <w:ind w:left="360"/>
        <w:jc w:val="both"/>
        <w:rPr>
          <w:b w:val="0"/>
          <w:szCs w:val="28"/>
        </w:rPr>
      </w:pPr>
      <w:r w:rsidRPr="009079BC">
        <w:rPr>
          <w:b w:val="0"/>
          <w:szCs w:val="28"/>
        </w:rPr>
        <w:t>1. Направить остатки денежных средств на начало 2009 года согласно приложению №1.</w:t>
      </w:r>
    </w:p>
    <w:p w:rsidR="006F5A8F" w:rsidRPr="009079BC" w:rsidRDefault="006F5A8F" w:rsidP="006F5A8F">
      <w:pPr>
        <w:pStyle w:val="a5"/>
        <w:widowControl w:val="0"/>
        <w:ind w:left="360"/>
        <w:jc w:val="both"/>
        <w:rPr>
          <w:b w:val="0"/>
          <w:szCs w:val="28"/>
        </w:rPr>
      </w:pPr>
    </w:p>
    <w:p w:rsidR="006F5A8F" w:rsidRPr="009079BC" w:rsidRDefault="006F5A8F" w:rsidP="006F5A8F">
      <w:pPr>
        <w:pStyle w:val="a5"/>
        <w:widowControl w:val="0"/>
        <w:ind w:left="360"/>
        <w:jc w:val="both"/>
        <w:rPr>
          <w:b w:val="0"/>
          <w:szCs w:val="28"/>
        </w:rPr>
      </w:pPr>
      <w:r w:rsidRPr="009079BC">
        <w:rPr>
          <w:b w:val="0"/>
          <w:szCs w:val="28"/>
        </w:rPr>
        <w:t xml:space="preserve">2. Остатки денежных средств использовать строго по целевому назначению. </w:t>
      </w:r>
    </w:p>
    <w:p w:rsidR="006F5A8F" w:rsidRPr="009079BC" w:rsidRDefault="006F5A8F" w:rsidP="006F5A8F">
      <w:pPr>
        <w:pStyle w:val="a5"/>
        <w:widowControl w:val="0"/>
        <w:ind w:left="360"/>
        <w:jc w:val="both"/>
        <w:rPr>
          <w:b w:val="0"/>
          <w:szCs w:val="28"/>
        </w:rPr>
      </w:pPr>
    </w:p>
    <w:p w:rsidR="006F5A8F" w:rsidRPr="009079BC" w:rsidRDefault="006F5A8F" w:rsidP="006F5A8F">
      <w:pPr>
        <w:pStyle w:val="a5"/>
        <w:widowControl w:val="0"/>
        <w:ind w:left="360"/>
        <w:jc w:val="both"/>
        <w:rPr>
          <w:b w:val="0"/>
          <w:szCs w:val="28"/>
        </w:rPr>
      </w:pPr>
    </w:p>
    <w:p w:rsidR="006F5A8F" w:rsidRPr="009079BC" w:rsidRDefault="006F5A8F" w:rsidP="006F5A8F">
      <w:pPr>
        <w:pStyle w:val="a5"/>
        <w:widowControl w:val="0"/>
        <w:ind w:left="360"/>
        <w:jc w:val="both"/>
        <w:rPr>
          <w:b w:val="0"/>
          <w:szCs w:val="28"/>
        </w:rPr>
      </w:pPr>
    </w:p>
    <w:p w:rsidR="006F5A8F" w:rsidRPr="009079BC" w:rsidRDefault="006F5A8F" w:rsidP="006F5A8F">
      <w:pPr>
        <w:pStyle w:val="a5"/>
        <w:widowControl w:val="0"/>
        <w:ind w:left="360"/>
        <w:jc w:val="both"/>
        <w:rPr>
          <w:b w:val="0"/>
          <w:szCs w:val="28"/>
        </w:rPr>
      </w:pPr>
    </w:p>
    <w:p w:rsidR="006F5A8F" w:rsidRPr="009079BC" w:rsidRDefault="006F5A8F" w:rsidP="006F5A8F">
      <w:pPr>
        <w:pStyle w:val="a3"/>
        <w:widowControl w:val="0"/>
        <w:tabs>
          <w:tab w:val="left" w:pos="708"/>
        </w:tabs>
        <w:spacing w:line="360" w:lineRule="exact"/>
        <w:ind w:left="360"/>
        <w:jc w:val="both"/>
        <w:rPr>
          <w:sz w:val="28"/>
          <w:szCs w:val="28"/>
        </w:rPr>
      </w:pPr>
    </w:p>
    <w:p w:rsidR="006F5A8F" w:rsidRPr="009079BC" w:rsidRDefault="006F5A8F" w:rsidP="006F5A8F">
      <w:pPr>
        <w:pStyle w:val="a3"/>
        <w:widowControl w:val="0"/>
        <w:tabs>
          <w:tab w:val="left" w:pos="708"/>
        </w:tabs>
        <w:ind w:left="360"/>
        <w:jc w:val="both"/>
        <w:rPr>
          <w:sz w:val="28"/>
          <w:szCs w:val="28"/>
        </w:rPr>
      </w:pPr>
      <w:r w:rsidRPr="009079BC">
        <w:rPr>
          <w:sz w:val="28"/>
          <w:szCs w:val="28"/>
        </w:rPr>
        <w:t>Председатель Совета</w:t>
      </w:r>
    </w:p>
    <w:p w:rsidR="006F5A8F" w:rsidRPr="009079BC" w:rsidRDefault="006F5A8F" w:rsidP="006F5A8F">
      <w:pPr>
        <w:pStyle w:val="a3"/>
        <w:widowControl w:val="0"/>
        <w:tabs>
          <w:tab w:val="left" w:pos="708"/>
        </w:tabs>
        <w:ind w:left="360"/>
        <w:jc w:val="both"/>
        <w:rPr>
          <w:sz w:val="28"/>
          <w:szCs w:val="28"/>
        </w:rPr>
      </w:pPr>
      <w:r w:rsidRPr="009079BC">
        <w:rPr>
          <w:sz w:val="28"/>
          <w:szCs w:val="28"/>
        </w:rPr>
        <w:t xml:space="preserve">Нурлатского </w:t>
      </w:r>
      <w:proofErr w:type="gramStart"/>
      <w:r w:rsidRPr="009079BC">
        <w:rPr>
          <w:sz w:val="28"/>
          <w:szCs w:val="28"/>
        </w:rPr>
        <w:t>муниципального</w:t>
      </w:r>
      <w:proofErr w:type="gramEnd"/>
      <w:r w:rsidRPr="009079BC">
        <w:rPr>
          <w:sz w:val="28"/>
          <w:szCs w:val="28"/>
        </w:rPr>
        <w:t xml:space="preserve"> района                          </w:t>
      </w:r>
      <w:r>
        <w:rPr>
          <w:sz w:val="28"/>
          <w:szCs w:val="28"/>
        </w:rPr>
        <w:t xml:space="preserve">   </w:t>
      </w:r>
      <w:r w:rsidRPr="009079BC">
        <w:rPr>
          <w:sz w:val="28"/>
          <w:szCs w:val="28"/>
        </w:rPr>
        <w:t xml:space="preserve">  Н.Ш.</w:t>
      </w:r>
      <w:r>
        <w:rPr>
          <w:sz w:val="28"/>
          <w:szCs w:val="28"/>
        </w:rPr>
        <w:t xml:space="preserve"> </w:t>
      </w:r>
      <w:r w:rsidRPr="009079BC">
        <w:rPr>
          <w:sz w:val="28"/>
          <w:szCs w:val="28"/>
        </w:rPr>
        <w:t>Шарапов</w:t>
      </w:r>
    </w:p>
    <w:p w:rsidR="006F5A8F" w:rsidRPr="009079BC" w:rsidRDefault="006F5A8F" w:rsidP="006F5A8F">
      <w:pPr>
        <w:pStyle w:val="a3"/>
        <w:widowControl w:val="0"/>
        <w:tabs>
          <w:tab w:val="left" w:pos="708"/>
        </w:tabs>
        <w:ind w:left="360"/>
        <w:jc w:val="both"/>
        <w:rPr>
          <w:sz w:val="28"/>
          <w:szCs w:val="28"/>
        </w:rPr>
      </w:pPr>
    </w:p>
    <w:p w:rsidR="006F5A8F" w:rsidRPr="009079BC" w:rsidRDefault="006F5A8F" w:rsidP="006F5A8F">
      <w:pPr>
        <w:pStyle w:val="a5"/>
        <w:widowControl w:val="0"/>
        <w:jc w:val="both"/>
        <w:rPr>
          <w:b w:val="0"/>
          <w:szCs w:val="28"/>
        </w:rPr>
      </w:pPr>
    </w:p>
    <w:p w:rsidR="006F5A8F" w:rsidRPr="009079BC" w:rsidRDefault="006F5A8F" w:rsidP="006F5A8F">
      <w:pPr>
        <w:pStyle w:val="a5"/>
        <w:widowControl w:val="0"/>
        <w:jc w:val="both"/>
        <w:rPr>
          <w:b w:val="0"/>
          <w:szCs w:val="28"/>
        </w:rPr>
      </w:pPr>
    </w:p>
    <w:p w:rsidR="006F5A8F" w:rsidRDefault="006F5A8F" w:rsidP="006F5A8F">
      <w:pPr>
        <w:pStyle w:val="a5"/>
        <w:widowControl w:val="0"/>
        <w:jc w:val="both"/>
        <w:rPr>
          <w:b w:val="0"/>
          <w:sz w:val="24"/>
        </w:rPr>
      </w:pPr>
    </w:p>
    <w:p w:rsidR="006F5A8F" w:rsidRDefault="006F5A8F" w:rsidP="006F5A8F">
      <w:pPr>
        <w:pStyle w:val="a5"/>
        <w:widowControl w:val="0"/>
        <w:jc w:val="both"/>
        <w:rPr>
          <w:b w:val="0"/>
          <w:sz w:val="24"/>
        </w:rPr>
      </w:pPr>
    </w:p>
    <w:p w:rsidR="006F5A8F" w:rsidRDefault="006F5A8F" w:rsidP="006F5A8F">
      <w:pPr>
        <w:pStyle w:val="a5"/>
        <w:widowControl w:val="0"/>
        <w:jc w:val="both"/>
        <w:rPr>
          <w:b w:val="0"/>
          <w:sz w:val="24"/>
        </w:rPr>
      </w:pPr>
    </w:p>
    <w:p w:rsidR="006F5A8F" w:rsidRDefault="006F5A8F" w:rsidP="006F5A8F">
      <w:pPr>
        <w:pStyle w:val="a5"/>
        <w:widowControl w:val="0"/>
        <w:jc w:val="both"/>
        <w:rPr>
          <w:b w:val="0"/>
          <w:sz w:val="24"/>
        </w:rPr>
      </w:pPr>
    </w:p>
    <w:p w:rsidR="006F5A8F" w:rsidRDefault="006F5A8F" w:rsidP="006F5A8F">
      <w:pPr>
        <w:pStyle w:val="a5"/>
        <w:widowControl w:val="0"/>
        <w:jc w:val="both"/>
        <w:rPr>
          <w:b w:val="0"/>
          <w:sz w:val="24"/>
        </w:rPr>
      </w:pPr>
    </w:p>
    <w:p w:rsidR="006F5A8F" w:rsidRDefault="006F5A8F" w:rsidP="006F5A8F">
      <w:pPr>
        <w:pStyle w:val="a5"/>
        <w:widowControl w:val="0"/>
        <w:jc w:val="both"/>
        <w:rPr>
          <w:b w:val="0"/>
          <w:sz w:val="24"/>
        </w:rPr>
      </w:pPr>
    </w:p>
    <w:p w:rsidR="006F5A8F" w:rsidRDefault="006F5A8F" w:rsidP="006F5A8F">
      <w:pPr>
        <w:pStyle w:val="a5"/>
        <w:widowControl w:val="0"/>
        <w:jc w:val="both"/>
        <w:rPr>
          <w:b w:val="0"/>
          <w:sz w:val="24"/>
        </w:rPr>
      </w:pPr>
    </w:p>
    <w:p w:rsidR="006F5A8F" w:rsidRDefault="006F5A8F" w:rsidP="006F5A8F">
      <w:pPr>
        <w:pStyle w:val="a5"/>
        <w:widowControl w:val="0"/>
        <w:jc w:val="both"/>
        <w:rPr>
          <w:b w:val="0"/>
          <w:sz w:val="24"/>
        </w:rPr>
      </w:pPr>
    </w:p>
    <w:p w:rsidR="006F5A8F" w:rsidRPr="00C37AE4" w:rsidRDefault="006F5A8F" w:rsidP="006F5A8F">
      <w:pPr>
        <w:pStyle w:val="2"/>
        <w:rPr>
          <w:b w:val="0"/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</w:t>
      </w:r>
      <w:r w:rsidRPr="00C37AE4">
        <w:rPr>
          <w:b w:val="0"/>
          <w:sz w:val="22"/>
        </w:rPr>
        <w:t>Приложение №</w:t>
      </w:r>
      <w:r w:rsidR="00EF5FBE">
        <w:rPr>
          <w:b w:val="0"/>
          <w:sz w:val="22"/>
        </w:rPr>
        <w:t xml:space="preserve"> </w:t>
      </w:r>
      <w:r w:rsidRPr="00C37AE4">
        <w:rPr>
          <w:b w:val="0"/>
          <w:sz w:val="22"/>
        </w:rPr>
        <w:t>1</w:t>
      </w:r>
    </w:p>
    <w:p w:rsidR="006F5A8F" w:rsidRPr="00C37AE4" w:rsidRDefault="006F5A8F" w:rsidP="006F5A8F">
      <w:pPr>
        <w:pStyle w:val="2"/>
        <w:rPr>
          <w:b w:val="0"/>
          <w:sz w:val="22"/>
        </w:rPr>
      </w:pPr>
      <w:r w:rsidRPr="00C37AE4">
        <w:rPr>
          <w:b w:val="0"/>
          <w:sz w:val="22"/>
        </w:rPr>
        <w:t xml:space="preserve">                                                                                         к Решению  Совета Нурлатского </w:t>
      </w:r>
    </w:p>
    <w:p w:rsidR="006F5A8F" w:rsidRDefault="006F5A8F" w:rsidP="006F5A8F">
      <w:r>
        <w:t xml:space="preserve">                                                                                                       муниципального района</w:t>
      </w:r>
    </w:p>
    <w:p w:rsidR="006F5A8F" w:rsidRDefault="006F5A8F" w:rsidP="006F5A8F">
      <w:pPr>
        <w:tabs>
          <w:tab w:val="left" w:pos="0"/>
        </w:tabs>
        <w:rPr>
          <w:sz w:val="20"/>
        </w:rPr>
      </w:pPr>
      <w:r>
        <w:rPr>
          <w:bCs/>
          <w:szCs w:val="28"/>
        </w:rPr>
        <w:t xml:space="preserve">                                                                                                  от 16 января 2008 года № 221 </w:t>
      </w:r>
    </w:p>
    <w:p w:rsidR="006F5A8F" w:rsidRDefault="006F5A8F" w:rsidP="006F5A8F">
      <w:pPr>
        <w:jc w:val="both"/>
      </w:pPr>
    </w:p>
    <w:p w:rsidR="006F5A8F" w:rsidRDefault="006F5A8F" w:rsidP="006F5A8F">
      <w:pPr>
        <w:jc w:val="both"/>
      </w:pPr>
      <w:r>
        <w:t xml:space="preserve">                                                                                                                                         в рублях.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19"/>
        <w:gridCol w:w="2496"/>
        <w:gridCol w:w="1613"/>
      </w:tblGrid>
      <w:tr w:rsidR="006F5A8F" w:rsidTr="00EA0AF3"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center"/>
            </w:pPr>
            <w:r>
              <w:t>основание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center"/>
            </w:pPr>
            <w:r>
              <w:t>получатель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center"/>
            </w:pPr>
            <w:r>
              <w:t>сумма</w:t>
            </w:r>
          </w:p>
        </w:tc>
      </w:tr>
      <w:tr w:rsidR="006F5A8F" w:rsidTr="00EA0AF3"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</w:pPr>
            <w:r>
              <w:t xml:space="preserve">ПКМ РТ №1668-Р от 26.09.2008г «На создание противоэрозийных лесных насаждений»                   </w:t>
            </w:r>
            <w:r>
              <w:rPr>
                <w:b/>
                <w:bCs/>
              </w:rPr>
              <w:t>0405 2600400 012 226 900 000 102600 210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</w:pPr>
            <w:r>
              <w:t xml:space="preserve">Исполнительный комитет Нурлатского </w:t>
            </w:r>
            <w:proofErr w:type="gramStart"/>
            <w:r>
              <w:t>муниципального</w:t>
            </w:r>
            <w:proofErr w:type="gramEnd"/>
            <w:r>
              <w:t xml:space="preserve"> района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53 550</w:t>
            </w:r>
          </w:p>
        </w:tc>
      </w:tr>
      <w:tr w:rsidR="006F5A8F" w:rsidTr="00EA0AF3"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</w:pPr>
            <w:r>
              <w:t>ПКМ РТ №1610-Р от 18.09.2008г «На строительство КНС на 1200 куб.м.в сутки с прокладкой коллектора в г</w:t>
            </w:r>
            <w:proofErr w:type="gramStart"/>
            <w:r>
              <w:t>.Н</w:t>
            </w:r>
            <w:proofErr w:type="gramEnd"/>
            <w:r>
              <w:t xml:space="preserve">урлат»                                                                     </w:t>
            </w:r>
            <w:r>
              <w:rPr>
                <w:b/>
                <w:bCs/>
              </w:rPr>
              <w:t>0502 5225100 003 310 900 000 102600 210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</w:pPr>
            <w:r>
              <w:t>МУ «Управление строительства, архитектуры, ЖКХ»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500 000</w:t>
            </w:r>
          </w:p>
        </w:tc>
      </w:tr>
      <w:tr w:rsidR="006F5A8F" w:rsidTr="00EA0AF3"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</w:pPr>
            <w:r>
              <w:t xml:space="preserve">РКМ РТ №1065-Р от 03.07.2008г «На финансирование аварийно-восстановительных работ </w:t>
            </w:r>
            <w:proofErr w:type="spellStart"/>
            <w:r>
              <w:t>Ст</w:t>
            </w:r>
            <w:proofErr w:type="gramStart"/>
            <w:r>
              <w:t>.А</w:t>
            </w:r>
            <w:proofErr w:type="gramEnd"/>
            <w:r>
              <w:t>льметьевской</w:t>
            </w:r>
            <w:proofErr w:type="spellEnd"/>
            <w:r>
              <w:t xml:space="preserve"> СОШ и </w:t>
            </w:r>
            <w:proofErr w:type="spellStart"/>
            <w:r>
              <w:t>Чулпановской</w:t>
            </w:r>
            <w:proofErr w:type="spellEnd"/>
            <w:r>
              <w:t xml:space="preserve"> </w:t>
            </w:r>
            <w:proofErr w:type="spellStart"/>
            <w:r>
              <w:t>уч.больницы</w:t>
            </w:r>
            <w:proofErr w:type="spellEnd"/>
            <w:r>
              <w:t xml:space="preserve">»                                                                </w:t>
            </w:r>
            <w:r>
              <w:rPr>
                <w:b/>
                <w:bCs/>
              </w:rPr>
              <w:t>0901 5201500 017 225 955 030 101104 210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</w:pPr>
            <w:r>
              <w:t>МУ «Управление строительства, архитектуры, ЖКХ»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55 800</w:t>
            </w:r>
          </w:p>
        </w:tc>
      </w:tr>
      <w:tr w:rsidR="006F5A8F" w:rsidTr="00EA0AF3"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</w:pPr>
            <w:r>
              <w:t xml:space="preserve">Субсидия на </w:t>
            </w:r>
            <w:proofErr w:type="spellStart"/>
            <w:r>
              <w:t>ден</w:t>
            </w:r>
            <w:proofErr w:type="spellEnd"/>
            <w:r>
              <w:t xml:space="preserve">. выплаты </w:t>
            </w:r>
            <w:proofErr w:type="spellStart"/>
            <w:r>
              <w:t>мед</w:t>
            </w:r>
            <w:proofErr w:type="gramStart"/>
            <w:r>
              <w:t>.п</w:t>
            </w:r>
            <w:proofErr w:type="gramEnd"/>
            <w:r>
              <w:t>ерс</w:t>
            </w:r>
            <w:proofErr w:type="spellEnd"/>
            <w:r>
              <w:t xml:space="preserve">. </w:t>
            </w:r>
            <w:proofErr w:type="spellStart"/>
            <w:r>
              <w:t>фельдш.-акуш</w:t>
            </w:r>
            <w:proofErr w:type="spellEnd"/>
            <w:r>
              <w:t xml:space="preserve">. пунктов, врачам, </w:t>
            </w:r>
            <w:proofErr w:type="spellStart"/>
            <w:r>
              <w:t>фельдш</w:t>
            </w:r>
            <w:proofErr w:type="spellEnd"/>
            <w:r>
              <w:t>. и медсестрам скорой мед. помощи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</w:pPr>
            <w:r>
              <w:t>МБУЗ «</w:t>
            </w:r>
            <w:proofErr w:type="spellStart"/>
            <w:r>
              <w:t>Нурлатская</w:t>
            </w:r>
            <w:proofErr w:type="spellEnd"/>
            <w:r>
              <w:t xml:space="preserve"> центральная больница»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672 122,34</w:t>
            </w:r>
          </w:p>
        </w:tc>
      </w:tr>
      <w:tr w:rsidR="006F5A8F" w:rsidTr="00EA0AF3"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</w:pPr>
            <w:r>
              <w:t xml:space="preserve">Субсидии на обеспечение жильем молодых семей </w:t>
            </w:r>
            <w:r>
              <w:rPr>
                <w:b/>
                <w:bCs/>
              </w:rPr>
              <w:t>1003 1040200 005 262 900 000 101101 210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</w:pPr>
            <w:r>
              <w:t xml:space="preserve">Исполнительный комитет Нурлатского </w:t>
            </w:r>
            <w:proofErr w:type="gramStart"/>
            <w:r>
              <w:t>муниципального</w:t>
            </w:r>
            <w:proofErr w:type="gramEnd"/>
            <w:r>
              <w:t xml:space="preserve"> района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2 465 100</w:t>
            </w:r>
          </w:p>
        </w:tc>
      </w:tr>
      <w:tr w:rsidR="006F5A8F" w:rsidTr="00EA0AF3"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</w:pPr>
            <w:r>
              <w:t xml:space="preserve">Субсидии  бюджетам на предоставление субсидий  молодым семьям   на приобретение жилья              </w:t>
            </w:r>
            <w:r>
              <w:rPr>
                <w:b/>
                <w:bCs/>
              </w:rPr>
              <w:t>1003 1040200 005 262 900 000 101103 2</w:t>
            </w:r>
            <w:r>
              <w:t>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</w:pPr>
            <w:r>
              <w:t xml:space="preserve">Исполнительный комитет Нурлатского </w:t>
            </w:r>
            <w:proofErr w:type="gramStart"/>
            <w:r>
              <w:t>муниципального</w:t>
            </w:r>
            <w:proofErr w:type="gramEnd"/>
            <w:r>
              <w:t xml:space="preserve"> района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2 577 300</w:t>
            </w:r>
          </w:p>
        </w:tc>
      </w:tr>
      <w:tr w:rsidR="006F5A8F" w:rsidTr="00EA0AF3"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</w:pPr>
            <w:r>
              <w:t>ПКМ РТ №150-Р от 06.02.2008г « На премирование по итогам выполнения программы ввода жилья 2007г.»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</w:pPr>
            <w:r>
              <w:t xml:space="preserve">Исполнительный комитет Нурлатского </w:t>
            </w:r>
            <w:proofErr w:type="gramStart"/>
            <w:r>
              <w:t>муниципального</w:t>
            </w:r>
            <w:proofErr w:type="gramEnd"/>
            <w:r>
              <w:t xml:space="preserve"> района, Совет района, ГИК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50 000</w:t>
            </w:r>
          </w:p>
        </w:tc>
      </w:tr>
      <w:tr w:rsidR="006F5A8F" w:rsidTr="00EA0AF3"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</w:pPr>
            <w:r>
              <w:t xml:space="preserve">ПКМ РТ №792-Р от 29.12.2007г «На приведение дорог в нормативное состояние, благоустройство </w:t>
            </w:r>
            <w:proofErr w:type="spellStart"/>
            <w:r>
              <w:t>нас</w:t>
            </w:r>
            <w:proofErr w:type="gramStart"/>
            <w:r>
              <w:t>.п</w:t>
            </w:r>
            <w:proofErr w:type="gramEnd"/>
            <w:r>
              <w:t>унктов</w:t>
            </w:r>
            <w:proofErr w:type="spellEnd"/>
            <w:r>
              <w:t xml:space="preserve"> и развитие коммунальной инфраструктуры возводимого жилья»                        </w:t>
            </w:r>
            <w:r>
              <w:rPr>
                <w:b/>
                <w:bCs/>
              </w:rPr>
              <w:t>0502 1020102 003 310 900 000 103190 210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</w:pPr>
            <w:r>
              <w:t>МУ «Управление строительства, архитектуры, ЖКХ»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5 118,37</w:t>
            </w:r>
          </w:p>
        </w:tc>
      </w:tr>
      <w:tr w:rsidR="006F5A8F" w:rsidTr="00EA0AF3"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</w:pPr>
            <w:r>
              <w:t xml:space="preserve">Субсидия на обеспечение жильем граждан РФ, проживающих  в сельской местности                        </w:t>
            </w:r>
            <w:r>
              <w:rPr>
                <w:b/>
                <w:bCs/>
              </w:rPr>
              <w:t>1003 1001100 099 262 900 000 101103 210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</w:pPr>
            <w:r>
              <w:t xml:space="preserve">Исполнительный комитет Нурлатского </w:t>
            </w:r>
            <w:proofErr w:type="gramStart"/>
            <w:r>
              <w:t>муниципального</w:t>
            </w:r>
            <w:proofErr w:type="gramEnd"/>
            <w:r>
              <w:t xml:space="preserve"> района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348 300</w:t>
            </w:r>
          </w:p>
          <w:p w:rsidR="006F5A8F" w:rsidRDefault="006F5A8F" w:rsidP="00EA0AF3">
            <w:pPr>
              <w:jc w:val="both"/>
              <w:rPr>
                <w:b/>
                <w:bCs/>
              </w:rPr>
            </w:pPr>
          </w:p>
        </w:tc>
      </w:tr>
      <w:tr w:rsidR="006F5A8F" w:rsidTr="00EA0AF3"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</w:pPr>
            <w:r>
              <w:t xml:space="preserve">Субсидии на обеспечение жильем граждан, проживающих в сельской местности в рамках ФЦП «Социальное развитие села до 2012г.»                   </w:t>
            </w:r>
            <w:r>
              <w:rPr>
                <w:b/>
                <w:bCs/>
              </w:rPr>
              <w:t>1003 1001100 099 262 900 000 102100 210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</w:pPr>
            <w:r>
              <w:t xml:space="preserve">Исполнительный комитет Нурлатского </w:t>
            </w:r>
            <w:proofErr w:type="gramStart"/>
            <w:r>
              <w:t>муниципального</w:t>
            </w:r>
            <w:proofErr w:type="gramEnd"/>
            <w:r>
              <w:t xml:space="preserve"> района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19350</w:t>
            </w:r>
          </w:p>
        </w:tc>
      </w:tr>
      <w:tr w:rsidR="006F5A8F" w:rsidTr="00EA0AF3"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  <w:rPr>
                <w:b/>
              </w:rPr>
            </w:pPr>
          </w:p>
          <w:p w:rsidR="006F5A8F" w:rsidRDefault="006F5A8F" w:rsidP="00EA0AF3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8F" w:rsidRDefault="006F5A8F" w:rsidP="00EA0AF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6 746 640,71</w:t>
            </w:r>
          </w:p>
        </w:tc>
      </w:tr>
    </w:tbl>
    <w:p w:rsidR="003F3FE7" w:rsidRDefault="003F3FE7"/>
    <w:sectPr w:rsidR="003F3FE7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A8F"/>
    <w:rsid w:val="003F3FE7"/>
    <w:rsid w:val="006F5A8F"/>
    <w:rsid w:val="00872502"/>
    <w:rsid w:val="008D7C6C"/>
    <w:rsid w:val="00BE0535"/>
    <w:rsid w:val="00DA46C3"/>
    <w:rsid w:val="00EF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5A8F"/>
    <w:pPr>
      <w:keepNext/>
      <w:jc w:val="right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F5A8F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A8F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F5A8F"/>
    <w:rPr>
      <w:rFonts w:ascii="Times New Roman" w:eastAsia="Arial Unicode MS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6F5A8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F5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6F5A8F"/>
    <w:pPr>
      <w:jc w:val="center"/>
    </w:pPr>
    <w:rPr>
      <w:b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6F5A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5A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5A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6</cp:revision>
  <dcterms:created xsi:type="dcterms:W3CDTF">2011-09-26T14:23:00Z</dcterms:created>
  <dcterms:modified xsi:type="dcterms:W3CDTF">2011-09-28T05:24:00Z</dcterms:modified>
</cp:coreProperties>
</file>