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67" w:rsidRDefault="00633467" w:rsidP="00633467">
      <w:pPr>
        <w:pStyle w:val="2"/>
        <w:ind w:left="-142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33467" w:rsidRDefault="00633467" w:rsidP="0063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33467" w:rsidRDefault="00633467" w:rsidP="00633467">
      <w:pPr>
        <w:jc w:val="center"/>
        <w:rPr>
          <w:sz w:val="28"/>
        </w:rPr>
      </w:pPr>
    </w:p>
    <w:p w:rsidR="00633467" w:rsidRDefault="00633467" w:rsidP="00633467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61975" cy="8286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633467" w:rsidRDefault="00633467" w:rsidP="0063346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КАРАР</w:t>
      </w:r>
    </w:p>
    <w:p w:rsidR="00633467" w:rsidRDefault="00633467" w:rsidP="00633467">
      <w:pPr>
        <w:pStyle w:val="2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РЕШЕНИЕ</w:t>
      </w:r>
    </w:p>
    <w:p w:rsidR="00633467" w:rsidRDefault="00633467" w:rsidP="00633467">
      <w:pPr>
        <w:pStyle w:val="a3"/>
        <w:ind w:left="76"/>
        <w:jc w:val="left"/>
      </w:pPr>
      <w:r>
        <w:rPr>
          <w:b w:val="0"/>
        </w:rPr>
        <w:t xml:space="preserve">         </w:t>
      </w:r>
      <w:r>
        <w:t>№ 103                                                                    9 октября 2009 года</w:t>
      </w:r>
    </w:p>
    <w:p w:rsidR="00633467" w:rsidRDefault="00633467" w:rsidP="00633467">
      <w:pPr>
        <w:pStyle w:val="a3"/>
        <w:ind w:left="76"/>
        <w:jc w:val="left"/>
        <w:rPr>
          <w:szCs w:val="28"/>
        </w:rPr>
      </w:pP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Регламент Совета города Нурлат </w:t>
      </w: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Нурлатского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 Республики Татарстан</w:t>
      </w: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3467" w:rsidRDefault="00633467" w:rsidP="00633467">
      <w:pPr>
        <w:pStyle w:val="a5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предложение председателя Совета города Нурлат </w:t>
      </w:r>
      <w:proofErr w:type="spellStart"/>
      <w:r>
        <w:rPr>
          <w:rFonts w:ascii="Times New Roman" w:hAnsi="Times New Roman"/>
          <w:sz w:val="24"/>
          <w:szCs w:val="24"/>
        </w:rPr>
        <w:t>Нурлатского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Шарапова Н.Ш., Совет города Нурлат </w:t>
      </w:r>
      <w:proofErr w:type="spellStart"/>
      <w:r>
        <w:rPr>
          <w:rFonts w:ascii="Times New Roman" w:hAnsi="Times New Roman"/>
          <w:sz w:val="24"/>
          <w:szCs w:val="24"/>
        </w:rPr>
        <w:t>Нурлатского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633467" w:rsidRDefault="00633467" w:rsidP="00633467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3467" w:rsidRDefault="00633467" w:rsidP="00633467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Дополнить Регламент Совета города  главой 2.1 следующего содержания:</w:t>
      </w:r>
    </w:p>
    <w:p w:rsidR="00633467" w:rsidRDefault="00633467" w:rsidP="00633467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3467" w:rsidRDefault="00633467" w:rsidP="00633467">
      <w:pPr>
        <w:pStyle w:val="a5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ГЛАВА 2.1   ДЕПУТАТСКИЕ ОБЪЕДИНЕНИЯ </w:t>
      </w: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3467" w:rsidRDefault="00633467" w:rsidP="006334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 Порядок образования депутатских объединений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совместной деятельности и выражения единой позиции по вопросам, рассматриваемым Советом, выполнения наказов избирателей, депутаты вправе объединяться по партийному, территориальному, профессиональному и иному принципу в постоянные либо временные депутатские объединения – фракции и группы.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 составе депутатского объединения должно быть не менее трех депутатов.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регистрации фракции, депутатской группы на имя Главы Поселения представляются следующие документы: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уведомление о создании фракции, депутатской группы;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протокол организационного собрания фракции, депутатской группы, включающий решение о создании фракции, депутатской группы, с указанием информации об официальном названии, списочном составе, а также о лицах, уполномоченных представлять ее интересы на заседаниях Совета, в государственных органах, органах местного самоуправления и общественных объединениях;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письменные заявления депутатов о вхождении во фракцию, депутатскую группу.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несоответствия представленных документов требованиям настоящего Регламента в регистрации фракции, депутатской группы может быть отказано.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 зарегистрированные депутатские объединения подлежат внесению в Реестр депутатских объединений Совета.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Поселения информирует депутатов о создании депутатского объединения на ближайшем заседании Совета. Для информации о целях и задачах вновь образованной фракции, депутатской группы ее Руководителю на этом же заседании может быть предоставлено время для выступления.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Депутатские объединения, не зарегистрированные в соответствии с настоящим Регламентом, не пользуются правами фракции, депутатской группы.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Депутаты, не вошедшие в состав какой-либо фракции, депутатской группы, считаются независимыми депутатами.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Депутат вправе состоять только в одном депутатском объединении. Депутаты Совета, не вошедшие ни в одну из депутатских групп при их создании, либо выбившие из депутатской группы, в дальнейшем могут войти в любую из фракций, депутатских групп при согласии фракции, депутатской группы.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Фракции и депутатские группы обязаны представлять в Совет сведения об изменении в своем составе. Данная информация доводится Главой поселения до сведения депутатов на ближайшем заседании Совета.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Организация деятельности депутатских объединений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Деятельность депутатских объединений организуется ими самостоятельно.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Фракции, депутатские группы принимают решения на собраниях фракций, депутатских групп. Собрания фракции, депутатской группы оформляются протоколом.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Руководство фракцией, депутатской группой осуществляют ее Руководитель избираемый большинством голосов от общего числа членов фракции, депутатской группы.</w:t>
      </w: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Полномочия фракций и депутатских групп</w:t>
      </w:r>
    </w:p>
    <w:p w:rsidR="00633467" w:rsidRDefault="00633467" w:rsidP="006334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Депутатские объединения вправе: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предварительно обсуждать кандидатуры для избрания Главы Поселения;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проводить обмен мнениями по вопросам, рассматриваемым в Совете;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проводить консультации и иные согласительные мероприятия с другими фракциями, депутатскими группами;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распространять среди депутатов Совета свои программы, предложения, обращения и другие материалы;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выступать на заседании Совета по любому обсуждаемому вопросу;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включать своих представителей во временные депутатские комиссии, рабочие группы, в том числе согласительные;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предлагать из числа своей фракции, депутатской группы кандидатуры для избрания на любой пост в Совете;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осуществлять иную деятельность,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запрещенную законодательством.</w:t>
      </w:r>
    </w:p>
    <w:p w:rsidR="00633467" w:rsidRDefault="00633467" w:rsidP="00633467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выработки совместных решений представителями различных фракций и депутатских групп могут проводиться совместные консультации, совещания, заседания.</w:t>
      </w:r>
    </w:p>
    <w:p w:rsidR="00633467" w:rsidRDefault="00633467" w:rsidP="00633467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3467" w:rsidRDefault="00633467" w:rsidP="006334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Перерегистрация депутатских объединений и прекращение их деятельности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Ежегодно осуществляется перерегистрация депутатских объединений. Руководители фракций, депутатских групп направляют на имя Главы Поселения сведения о численности и составе фракции, депутатской группы.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если в составе фракции, депутатской группы осталось менее трех депутатов, то по истечении месяца со дня регистрации данного факта деятельность соответствующей фракции, депутатской группы считается прекращенной и решением комиссии по Регламенту Совета исключается из Реестра депутатских объединений Совета.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Фракция, депутатская группа может принять решение о самороспуске. Решение о самороспуске подписывается руководителем фракции, депутатской группы и направляется Главе Поселения. Постоянная комиссия по Регламенту областной Думы принимает решение об исключении данной фракции, депутатской группы из Реестра депутатских объединений Совета.</w:t>
      </w:r>
    </w:p>
    <w:p w:rsidR="00633467" w:rsidRDefault="00633467" w:rsidP="0063346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Глава Поселения информирует депутатов о прекращении деятельности фракции, депутатской группы на ближайшем заседании Совета.</w:t>
      </w:r>
    </w:p>
    <w:p w:rsidR="00633467" w:rsidRDefault="00633467" w:rsidP="00633467"/>
    <w:p w:rsidR="00633467" w:rsidRDefault="00633467" w:rsidP="00633467">
      <w:r>
        <w:t xml:space="preserve">      2.  Настоящее решение вступает в силу с момента его принятия.</w:t>
      </w:r>
    </w:p>
    <w:p w:rsidR="00633467" w:rsidRDefault="00633467" w:rsidP="00633467"/>
    <w:p w:rsidR="00633467" w:rsidRDefault="00633467" w:rsidP="00633467">
      <w:r>
        <w:lastRenderedPageBreak/>
        <w:t xml:space="preserve">      3.  Опубликовать настоящее решение в районной газете «</w:t>
      </w:r>
      <w:proofErr w:type="spellStart"/>
      <w:r>
        <w:t>Дуслык</w:t>
      </w:r>
      <w:proofErr w:type="spellEnd"/>
      <w:r>
        <w:t>» («Дружба», «</w:t>
      </w:r>
      <w:proofErr w:type="spellStart"/>
      <w:r>
        <w:t>Туслах</w:t>
      </w:r>
      <w:proofErr w:type="spellEnd"/>
      <w:r>
        <w:t>»).</w:t>
      </w:r>
    </w:p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/>
    <w:p w:rsidR="00633467" w:rsidRDefault="00633467" w:rsidP="00633467">
      <w:r>
        <w:t>Председатель Совета города Нурлат</w:t>
      </w:r>
    </w:p>
    <w:p w:rsidR="00633467" w:rsidRDefault="00633467" w:rsidP="00633467">
      <w:proofErr w:type="spellStart"/>
      <w:r>
        <w:t>Нурлатского</w:t>
      </w:r>
      <w:proofErr w:type="spellEnd"/>
      <w:r>
        <w:t xml:space="preserve"> муниципального района РТ                                            Н.Ш.Шарапов </w:t>
      </w:r>
    </w:p>
    <w:p w:rsidR="001E3BFC" w:rsidRDefault="001E3BFC"/>
    <w:sectPr w:rsidR="001E3BFC" w:rsidSect="001E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3FC"/>
    <w:multiLevelType w:val="hybridMultilevel"/>
    <w:tmpl w:val="E2FC94A8"/>
    <w:lvl w:ilvl="0" w:tplc="DE5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67"/>
    <w:rsid w:val="001E3BFC"/>
    <w:rsid w:val="0063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46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33467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3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33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2011-09-27T10:18:00Z</dcterms:created>
  <dcterms:modified xsi:type="dcterms:W3CDTF">2011-09-27T10:18:00Z</dcterms:modified>
</cp:coreProperties>
</file>