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41" w:rsidRPr="006A1241" w:rsidRDefault="006A1241">
      <w:r>
        <w:rPr>
          <w:lang w:val="en-US"/>
        </w:rPr>
        <w:t xml:space="preserve">                                                                                                                      </w:t>
      </w:r>
      <w:r>
        <w:t>проект</w:t>
      </w:r>
    </w:p>
    <w:tbl>
      <w:tblPr>
        <w:tblW w:w="9639" w:type="dxa"/>
        <w:tblLook w:val="01E0"/>
      </w:tblPr>
      <w:tblGrid>
        <w:gridCol w:w="3213"/>
        <w:gridCol w:w="1095"/>
        <w:gridCol w:w="1380"/>
        <w:gridCol w:w="738"/>
        <w:gridCol w:w="3213"/>
      </w:tblGrid>
      <w:tr w:rsidR="006A1241" w:rsidTr="006A1241">
        <w:trPr>
          <w:trHeight w:val="1407"/>
        </w:trPr>
        <w:tc>
          <w:tcPr>
            <w:tcW w:w="4308" w:type="dxa"/>
            <w:gridSpan w:val="2"/>
            <w:hideMark/>
          </w:tcPr>
          <w:p w:rsidR="006A1241" w:rsidRDefault="006A12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ИСПОЛНИТЕЛЬНЫЙ КОМИТЕТ КУЛЬБАЕВО-МАРАСИНСКОГО СЕЛЬСКОГО ПОСЕЛЕНИЯ</w:t>
            </w:r>
          </w:p>
          <w:p w:rsidR="006A1241" w:rsidRDefault="006A12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НУРЛАТСКОГО МУНИЦИПАЛЬНОГО РАЙОНА</w:t>
            </w:r>
            <w:r>
              <w:rPr>
                <w:b/>
                <w:lang w:eastAsia="en-US"/>
              </w:rPr>
              <w:br/>
              <w:t>РЕСПУБЛИКИ  ТАТАРСТАН</w:t>
            </w:r>
          </w:p>
          <w:p w:rsidR="006A1241" w:rsidRDefault="006A1241">
            <w:pPr>
              <w:spacing w:line="276" w:lineRule="auto"/>
              <w:rPr>
                <w:b/>
                <w:sz w:val="12"/>
                <w:szCs w:val="12"/>
                <w:lang w:eastAsia="en-US"/>
              </w:rPr>
            </w:pPr>
            <w:r>
              <w:rPr>
                <w:lang w:eastAsia="en-US"/>
              </w:rPr>
              <w:pict>
                <v:line id="Прямая соединительная линия 2" o:spid="_x0000_s1026" style="position:absolute;flip:y;z-index:251658240;visibility:visible;mso-position-horizontal-relative:margin" from="1.1pt,24.35pt" to="480.6pt,24.85pt">
                  <w10:wrap anchorx="margin"/>
                </v:line>
              </w:pict>
            </w:r>
          </w:p>
        </w:tc>
        <w:tc>
          <w:tcPr>
            <w:tcW w:w="1380" w:type="dxa"/>
            <w:hideMark/>
          </w:tcPr>
          <w:p w:rsidR="006A1241" w:rsidRDefault="006A1241">
            <w:pPr>
              <w:spacing w:line="276" w:lineRule="auto"/>
              <w:rPr>
                <w:rFonts w:ascii="SL_Times New Roman" w:hAnsi="SL_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44450</wp:posOffset>
                  </wp:positionV>
                  <wp:extent cx="679450" cy="838200"/>
                  <wp:effectExtent l="19050" t="0" r="6350" b="0"/>
                  <wp:wrapTight wrapText="bothSides">
                    <wp:wrapPolygon edited="0">
                      <wp:start x="-606" y="0"/>
                      <wp:lineTo x="-606" y="21109"/>
                      <wp:lineTo x="21802" y="21109"/>
                      <wp:lineTo x="21802" y="0"/>
                      <wp:lineTo x="-606" y="0"/>
                    </wp:wrapPolygon>
                  </wp:wrapTight>
                  <wp:docPr id="3" name="Рисунок 26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2815" r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1" w:type="dxa"/>
            <w:gridSpan w:val="2"/>
          </w:tcPr>
          <w:p w:rsidR="006A1241" w:rsidRDefault="006A1241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6A1241" w:rsidRDefault="006A1241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НУРЛАТ МУНИ</w:t>
            </w:r>
            <w:r>
              <w:rPr>
                <w:b/>
                <w:lang w:eastAsia="en-US"/>
              </w:rPr>
              <w:t>Ц</w:t>
            </w:r>
            <w:r>
              <w:rPr>
                <w:b/>
                <w:lang w:val="tt-RU" w:eastAsia="en-US"/>
              </w:rPr>
              <w:t>ИПАЛ</w:t>
            </w:r>
            <w:r>
              <w:rPr>
                <w:b/>
                <w:lang w:eastAsia="en-US"/>
              </w:rPr>
              <w:t>Ь</w:t>
            </w:r>
            <w:r>
              <w:rPr>
                <w:b/>
                <w:lang w:val="tt-RU" w:eastAsia="en-US"/>
              </w:rPr>
              <w:t xml:space="preserve"> РАЙОНЫ </w:t>
            </w:r>
          </w:p>
          <w:p w:rsidR="006A1241" w:rsidRDefault="006A1241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 xml:space="preserve">КОЛБАЙ-МОРАСА </w:t>
            </w:r>
            <w:r>
              <w:rPr>
                <w:b/>
                <w:lang w:eastAsia="en-US"/>
              </w:rPr>
              <w:t>АВЫЛ</w:t>
            </w:r>
            <w:r>
              <w:rPr>
                <w:b/>
                <w:lang w:val="tt-RU" w:eastAsia="en-US"/>
              </w:rPr>
              <w:t xml:space="preserve"> ҖИРЛЕГЕ БАШКАРМА КОМИТЕТЫ</w:t>
            </w:r>
          </w:p>
          <w:p w:rsidR="006A1241" w:rsidRDefault="006A124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1241" w:rsidTr="006A1241">
        <w:trPr>
          <w:trHeight w:val="376"/>
        </w:trPr>
        <w:tc>
          <w:tcPr>
            <w:tcW w:w="3213" w:type="dxa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</w:tc>
        <w:tc>
          <w:tcPr>
            <w:tcW w:w="3213" w:type="dxa"/>
            <w:gridSpan w:val="3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КАРАР</w:t>
            </w:r>
          </w:p>
        </w:tc>
      </w:tr>
      <w:tr w:rsidR="006A1241" w:rsidTr="006A1241">
        <w:trPr>
          <w:trHeight w:val="376"/>
        </w:trPr>
        <w:tc>
          <w:tcPr>
            <w:tcW w:w="3213" w:type="dxa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  <w:gridSpan w:val="3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13" w:type="dxa"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1241" w:rsidRDefault="006A1241" w:rsidP="006A124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                                                                                     от ________201</w:t>
      </w:r>
      <w:r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 xml:space="preserve"> г.</w:t>
      </w:r>
    </w:p>
    <w:p w:rsidR="006A1241" w:rsidRDefault="006A1241" w:rsidP="006A1241">
      <w:pPr>
        <w:rPr>
          <w:color w:val="000000"/>
          <w:sz w:val="28"/>
          <w:szCs w:val="28"/>
        </w:rPr>
      </w:pPr>
    </w:p>
    <w:p w:rsidR="006A1241" w:rsidRDefault="006A1241" w:rsidP="006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6A1241" w:rsidRDefault="006A1241" w:rsidP="006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противодействию </w:t>
      </w:r>
    </w:p>
    <w:p w:rsidR="006A1241" w:rsidRDefault="006A1241" w:rsidP="006A1241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коррупции в Кульбаево-Марасинском</w:t>
      </w:r>
    </w:p>
    <w:p w:rsidR="006A1241" w:rsidRDefault="006A1241" w:rsidP="006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на 201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год </w:t>
      </w:r>
    </w:p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Указом Президента Российской Федерации  от 11.04.2014  № 226 «О Национальном плане противодействия коррупции на 2014-2015 годы, Закона Республики Татарстан № 34-ЗРТ  от 04.05.2006г. «О противодействии коррупции в Республике Татарстан и в целях повышения эффективности деятельности Кульбаево-Марасинского сельского поселения по профилактике коррупционных правонарушений,</w:t>
      </w:r>
    </w:p>
    <w:p w:rsidR="006A1241" w:rsidRDefault="006A1241" w:rsidP="006A1241">
      <w:pPr>
        <w:jc w:val="center"/>
        <w:rPr>
          <w:sz w:val="28"/>
          <w:szCs w:val="28"/>
        </w:rPr>
      </w:pPr>
    </w:p>
    <w:p w:rsidR="006A1241" w:rsidRDefault="006A1241" w:rsidP="006A124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 Кульбаево-Марасинском сельском поселении на 2017 год (приложение).</w:t>
      </w:r>
    </w:p>
    <w:p w:rsidR="006A1241" w:rsidRDefault="006A1241" w:rsidP="006A1241">
      <w:pPr>
        <w:ind w:left="705"/>
        <w:jc w:val="both"/>
        <w:rPr>
          <w:sz w:val="28"/>
          <w:szCs w:val="28"/>
        </w:rPr>
      </w:pPr>
    </w:p>
    <w:p w:rsidR="006A1241" w:rsidRDefault="006A1241" w:rsidP="006A12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Разместить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постановление</w:t>
      </w:r>
      <w:proofErr w:type="gramEnd"/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на информационных стендах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 на официальном сайте Нурлатского муниципального района в сети «Интернет».</w:t>
      </w:r>
    </w:p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>
      <w:pPr>
        <w:ind w:left="705"/>
        <w:jc w:val="both"/>
        <w:rPr>
          <w:sz w:val="28"/>
          <w:szCs w:val="28"/>
        </w:rPr>
      </w:pPr>
    </w:p>
    <w:p w:rsidR="006A1241" w:rsidRDefault="006A1241" w:rsidP="006A1241">
      <w:pPr>
        <w:numPr>
          <w:ilvl w:val="0"/>
          <w:numId w:val="1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6A1241" w:rsidRDefault="006A1241" w:rsidP="006A124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Кульбаево-Марасинского сельского поселения</w:t>
      </w:r>
    </w:p>
    <w:p w:rsidR="006A1241" w:rsidRDefault="006A1241" w:rsidP="006A1241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Нурлатского муниципального района </w:t>
      </w:r>
    </w:p>
    <w:p w:rsidR="006A1241" w:rsidRPr="006A1241" w:rsidRDefault="006A1241" w:rsidP="006A1241">
      <w:pPr>
        <w:tabs>
          <w:tab w:val="left" w:pos="426"/>
        </w:tabs>
        <w:rPr>
          <w:color w:val="26282F"/>
          <w:sz w:val="28"/>
        </w:rPr>
      </w:pPr>
      <w:r>
        <w:rPr>
          <w:sz w:val="28"/>
          <w:szCs w:val="28"/>
        </w:rPr>
        <w:t>Республики Татарстан                                                                 Г.Ф. Сафина.</w:t>
      </w:r>
    </w:p>
    <w:p w:rsidR="006A1241" w:rsidRDefault="006A1241" w:rsidP="006A1241">
      <w:pPr>
        <w:tabs>
          <w:tab w:val="left" w:pos="6120"/>
        </w:tabs>
        <w:ind w:left="5103"/>
      </w:pPr>
      <w:r>
        <w:t>Утвержден</w:t>
      </w:r>
    </w:p>
    <w:p w:rsidR="006A1241" w:rsidRDefault="006A1241" w:rsidP="006A1241">
      <w:pPr>
        <w:tabs>
          <w:tab w:val="left" w:pos="6120"/>
        </w:tabs>
        <w:ind w:left="5103"/>
      </w:pPr>
      <w:r>
        <w:lastRenderedPageBreak/>
        <w:t>постановлением руководителя</w:t>
      </w:r>
    </w:p>
    <w:p w:rsidR="006A1241" w:rsidRDefault="006A1241" w:rsidP="006A1241">
      <w:pPr>
        <w:tabs>
          <w:tab w:val="left" w:pos="6120"/>
        </w:tabs>
        <w:ind w:left="5103"/>
      </w:pPr>
      <w:r>
        <w:t xml:space="preserve">Исполнительного комитета </w:t>
      </w:r>
    </w:p>
    <w:p w:rsidR="006A1241" w:rsidRDefault="006A1241" w:rsidP="006A1241">
      <w:pPr>
        <w:tabs>
          <w:tab w:val="left" w:pos="6120"/>
        </w:tabs>
        <w:ind w:left="5103"/>
      </w:pPr>
      <w:r>
        <w:t xml:space="preserve">Кульбаево-Марасинского сельского поселения </w:t>
      </w:r>
    </w:p>
    <w:p w:rsidR="006A1241" w:rsidRDefault="006A1241" w:rsidP="006A1241">
      <w:pPr>
        <w:tabs>
          <w:tab w:val="left" w:pos="6120"/>
        </w:tabs>
        <w:ind w:left="5103"/>
        <w:rPr>
          <w:b/>
        </w:rPr>
      </w:pPr>
      <w:r>
        <w:t xml:space="preserve">от </w:t>
      </w:r>
      <w:r>
        <w:rPr>
          <w:lang w:val="en-US"/>
        </w:rPr>
        <w:t>________</w:t>
      </w:r>
      <w:proofErr w:type="gramStart"/>
      <w:r>
        <w:t>г</w:t>
      </w:r>
      <w:proofErr w:type="gramEnd"/>
      <w:r>
        <w:t xml:space="preserve">.  № </w:t>
      </w:r>
      <w:r>
        <w:rPr>
          <w:lang w:val="en-US"/>
        </w:rPr>
        <w:t>___</w:t>
      </w:r>
      <w:r>
        <w:t xml:space="preserve">    (приложение)</w:t>
      </w:r>
    </w:p>
    <w:p w:rsidR="006A1241" w:rsidRDefault="006A1241" w:rsidP="006A1241">
      <w:pPr>
        <w:jc w:val="center"/>
        <w:rPr>
          <w:b/>
          <w:sz w:val="26"/>
          <w:szCs w:val="26"/>
        </w:rPr>
      </w:pPr>
    </w:p>
    <w:p w:rsidR="006A1241" w:rsidRDefault="006A1241" w:rsidP="006A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6A1241" w:rsidRDefault="006A1241" w:rsidP="006A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в  Кульбаево-Марасинском сельском поселении на 2016 год </w:t>
      </w:r>
    </w:p>
    <w:p w:rsidR="006A1241" w:rsidRDefault="006A1241" w:rsidP="006A1241">
      <w:pPr>
        <w:jc w:val="center"/>
        <w:rPr>
          <w:b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1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4951"/>
        <w:gridCol w:w="142"/>
        <w:gridCol w:w="1559"/>
        <w:gridCol w:w="142"/>
        <w:gridCol w:w="2410"/>
      </w:tblGrid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249" w:firstLine="24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Разделы и пункты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79" w:right="-108" w:firstLine="79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Срок          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76" w:right="-22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Ответственные   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A1241" w:rsidTr="006A1241">
        <w:trPr>
          <w:trHeight w:val="663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1.Мероприятия  в области 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6A1241" w:rsidTr="006A1241">
        <w:trPr>
          <w:trHeight w:val="2969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Приведение муниципальных правовых актов по вопросам противодействия коррупции в соответствие  с изменениями и дополнениями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cs="Arial"/>
                <w:sz w:val="28"/>
                <w:szCs w:val="28"/>
                <w:lang w:eastAsia="en-US"/>
              </w:rPr>
              <w:t>законодательством</w:t>
            </w:r>
            <w:proofErr w:type="gramEnd"/>
            <w:r>
              <w:rPr>
                <w:rFonts w:cs="Arial"/>
                <w:sz w:val="28"/>
                <w:szCs w:val="28"/>
                <w:lang w:eastAsia="en-US"/>
              </w:rPr>
              <w:t xml:space="preserve"> Российской Федерации и Республики Татарстан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426" w:firstLine="333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антикоррупционной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экспертизы:</w:t>
            </w:r>
          </w:p>
          <w:p w:rsidR="006A1241" w:rsidRDefault="006A1241">
            <w:pPr>
              <w:spacing w:line="276" w:lineRule="auto"/>
              <w:ind w:firstLine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-проектов муниципальных  правовых актов;</w:t>
            </w:r>
          </w:p>
          <w:p w:rsidR="006A1241" w:rsidRDefault="006A1241">
            <w:pPr>
              <w:spacing w:line="276" w:lineRule="auto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муниципальных  правовых актов;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426" w:firstLine="333"/>
              <w:rPr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Обеспечения взаимодействия с комиссией при Главе Нурлатского муниципального района по противодействию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9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9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3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Совершенствование организации работы с обращениями граждан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СП,</w:t>
            </w:r>
          </w:p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lastRenderedPageBreak/>
              <w:t>Секретарь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1.7.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94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35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Координация выполнения мероприятий, предусмотренных планом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426" w:firstLine="314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187" w:firstLine="7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2.Мероприятия по совершенствованию кадровой политики  </w:t>
            </w:r>
          </w:p>
        </w:tc>
      </w:tr>
      <w:tr w:rsidR="006A1241" w:rsidTr="006A1241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35" w:firstLine="37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При установлении факта не соблюдения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rPr>
          <w:trHeight w:val="161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35" w:firstLine="37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107" w:right="-108" w:hanging="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6A1241" w:rsidRDefault="006A1241">
            <w:pPr>
              <w:spacing w:line="276" w:lineRule="auto"/>
              <w:ind w:left="35" w:hanging="29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87" w:firstLine="7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В течение года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rFonts w:cs="Arial"/>
                <w:sz w:val="28"/>
                <w:szCs w:val="28"/>
                <w:lang w:eastAsia="en-US"/>
              </w:rPr>
              <w:t xml:space="preserve"> Руководитель Исполкома СП</w:t>
            </w:r>
          </w:p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</w:tr>
      <w:tr w:rsidR="006A1241" w:rsidTr="006A1241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6A1241" w:rsidRDefault="006A1241">
            <w:pPr>
              <w:spacing w:line="276" w:lineRule="auto"/>
              <w:ind w:left="35" w:hanging="29"/>
              <w:jc w:val="both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187" w:firstLine="7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В течение года </w:t>
            </w:r>
          </w:p>
          <w:p w:rsidR="006A1241" w:rsidRDefault="006A1241">
            <w:pPr>
              <w:spacing w:line="276" w:lineRule="auto"/>
              <w:ind w:left="-426" w:firstLine="314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Руководитель Исполкома СП </w:t>
            </w:r>
          </w:p>
        </w:tc>
      </w:tr>
      <w:tr w:rsidR="006A1241" w:rsidTr="006A1241">
        <w:trPr>
          <w:trHeight w:val="700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7" w:hanging="105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До 30 апреля 2016 года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11" w:firstLine="11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</w:tbl>
    <w:p w:rsidR="006A1241" w:rsidRDefault="006A1241" w:rsidP="006A1241">
      <w:pPr>
        <w:rPr>
          <w:vanish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904"/>
        <w:gridCol w:w="59"/>
        <w:gridCol w:w="1566"/>
        <w:gridCol w:w="2693"/>
      </w:tblGrid>
      <w:tr w:rsidR="006A1241" w:rsidTr="006A1241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6A1241" w:rsidTr="006A124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33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1241" w:rsidTr="006A1241">
        <w:trPr>
          <w:trHeight w:val="116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firstLine="42"/>
              <w:jc w:val="both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tabs>
                <w:tab w:val="left" w:pos="2160"/>
              </w:tabs>
              <w:spacing w:line="276" w:lineRule="auto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Бухгалтер СП</w:t>
            </w:r>
          </w:p>
        </w:tc>
      </w:tr>
      <w:tr w:rsidR="006A1241" w:rsidTr="006A1241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4. Мероприятия по информированию  населения </w:t>
            </w:r>
          </w:p>
        </w:tc>
      </w:tr>
      <w:tr w:rsidR="006A1241" w:rsidTr="006A124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91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СП, руководители учреждений и организаций (по согласованию)</w:t>
            </w:r>
          </w:p>
        </w:tc>
      </w:tr>
      <w:tr w:rsidR="006A1241" w:rsidTr="006A124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  <w:lang w:eastAsia="en-US"/>
              </w:rPr>
              <w:t>Размещение на информационных стендах сельского поселения и  в сети «Интернет» на сайте Нурлатского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  <w:lang w:eastAsia="en-US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41" w:rsidRDefault="006A1241">
            <w:pPr>
              <w:spacing w:line="276" w:lineRule="auto"/>
              <w:ind w:left="-91" w:right="-108"/>
              <w:jc w:val="center"/>
              <w:rPr>
                <w:sz w:val="28"/>
                <w:szCs w:val="28"/>
                <w:lang w:eastAsia="en-US"/>
              </w:rPr>
            </w:pPr>
          </w:p>
          <w:p w:rsidR="006A1241" w:rsidRDefault="006A1241">
            <w:pPr>
              <w:spacing w:line="276" w:lineRule="auto"/>
              <w:ind w:left="-91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  <w:tr w:rsidR="006A1241" w:rsidTr="006A1241">
        <w:trPr>
          <w:trHeight w:val="20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426" w:firstLine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Размещение на информационных стендах сельского поселения и  в сети </w:t>
            </w:r>
            <w:r>
              <w:rPr>
                <w:sz w:val="28"/>
                <w:szCs w:val="28"/>
                <w:lang w:eastAsia="en-US"/>
              </w:rPr>
              <w:lastRenderedPageBreak/>
              <w:t>«Интернет» на сайте Нурлатского муниципального района административных регламентов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ind w:left="-91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241" w:rsidRDefault="006A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Исполкома СП</w:t>
            </w:r>
          </w:p>
        </w:tc>
      </w:tr>
    </w:tbl>
    <w:p w:rsidR="006A1241" w:rsidRDefault="006A1241" w:rsidP="006A1241">
      <w:pPr>
        <w:jc w:val="both"/>
        <w:rPr>
          <w:sz w:val="28"/>
          <w:szCs w:val="28"/>
        </w:rPr>
      </w:pPr>
    </w:p>
    <w:p w:rsidR="006A1241" w:rsidRDefault="006A1241" w:rsidP="006A1241"/>
    <w:p w:rsidR="006A1241" w:rsidRPr="006A1241" w:rsidRDefault="006A1241">
      <w:pPr>
        <w:rPr>
          <w:lang w:val="en-US"/>
        </w:rPr>
      </w:pPr>
    </w:p>
    <w:sectPr w:rsidR="006A1241" w:rsidRPr="006A1241" w:rsidSect="0077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0AC2"/>
    <w:multiLevelType w:val="hybridMultilevel"/>
    <w:tmpl w:val="F41C6704"/>
    <w:lvl w:ilvl="0" w:tplc="6F08EA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241"/>
    <w:rsid w:val="006A1241"/>
    <w:rsid w:val="0077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1241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Цветовое выделение"/>
    <w:rsid w:val="006A1241"/>
    <w:rPr>
      <w:b/>
      <w:bCs w:val="0"/>
      <w:color w:val="26282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2016-12-30T09:55:00Z</dcterms:created>
  <dcterms:modified xsi:type="dcterms:W3CDTF">2016-12-30T09:59:00Z</dcterms:modified>
</cp:coreProperties>
</file>