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0D" w:rsidRPr="00E2410D" w:rsidRDefault="00E2410D" w:rsidP="00E2410D">
      <w:pPr>
        <w:shd w:val="clear" w:color="auto" w:fill="FFFFFF"/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E2410D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Вы спрашивали – мы отвечаем!</w:t>
      </w:r>
    </w:p>
    <w:bookmarkEnd w:id="0"/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Вопрос:</w:t>
      </w: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 </w:t>
      </w:r>
      <w:r w:rsidRPr="00E2410D">
        <w:rPr>
          <w:rFonts w:ascii="Verdana" w:eastAsia="Times New Roman" w:hAnsi="Verdana" w:cs="Times New Roman"/>
          <w:b/>
          <w:i/>
          <w:iCs/>
          <w:color w:val="4F4F4F"/>
          <w:sz w:val="21"/>
          <w:szCs w:val="21"/>
          <w:lang w:eastAsia="ru-RU"/>
        </w:rPr>
        <w:t xml:space="preserve">Потребитель заключил договор на изготовление конструкций из ПВХ- профиля для балкона </w:t>
      </w:r>
      <w:proofErr w:type="gramStart"/>
      <w:r w:rsidRPr="00E2410D">
        <w:rPr>
          <w:rFonts w:ascii="Verdana" w:eastAsia="Times New Roman" w:hAnsi="Verdana" w:cs="Times New Roman"/>
          <w:b/>
          <w:i/>
          <w:iCs/>
          <w:color w:val="4F4F4F"/>
          <w:sz w:val="21"/>
          <w:szCs w:val="21"/>
          <w:lang w:eastAsia="ru-RU"/>
        </w:rPr>
        <w:t>однако,,</w:t>
      </w:r>
      <w:proofErr w:type="gramEnd"/>
      <w:r w:rsidRPr="00E2410D">
        <w:rPr>
          <w:rFonts w:ascii="Verdana" w:eastAsia="Times New Roman" w:hAnsi="Verdana" w:cs="Times New Roman"/>
          <w:b/>
          <w:i/>
          <w:iCs/>
          <w:color w:val="4F4F4F"/>
          <w:sz w:val="21"/>
          <w:szCs w:val="21"/>
          <w:lang w:eastAsia="ru-RU"/>
        </w:rPr>
        <w:t xml:space="preserve"> в установленный договором срок работа не была выполнена. Исполнитель отказывает в возврате денег и расторжении договора. Что делать?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Ответ:</w:t>
      </w: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 </w:t>
      </w: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соответствии со ст.4 Закона РФ № 2300-1от 07.02.1992 «О защите прав потребителей» (далее – Закон) продавец (исполнитель) обязан передать потребителю товар (выполнить работу, оказать услугу), качество которого соответствует договору, в установленные договором сроки.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случае если договор является возмездным, то в соответствии со ст.779 Гражданского кодекса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Согласно п.1 и п.2 ст.27 Закона исполнитель обязан осуществить выполнение работы (оказание услуги) в срок, установленный правилами выполнения отдельных видов работ (оказания отдельных видов услуг) или договором о выполнении работ (оказании услуг). В договоре о выполнении работ (оказании услуг) может предусматриваться срок выполнения работы (оказания услуги), если указанными правилами он не предусмотрен, а также срок меньшей продолжительности, чем срок, установленный указанными правилами. Срок выполнения работы (оказания услуги) может определяться датой (периодом), к которой должно быть закончено выполнение работы (оказание услуги) или (и) датой (периодом), к которой исполнитель должен приступить к выполнению работы (оказанию услуги). В договоре подряда указываются начальный и конечный сроки выполнения работы. По согласованию между сторонами в договоре могут быть предусмотрены также сроки завершения отдельных этапов работы (промежуточные сроки). Указанные в договоре подряда начальный, конечный и промежуточные сроки выполнения работы могут быть изменены в случаях и в порядке, предусмотренных договором (ст.708 ГК РФ).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Ст.28 Закона предусматривает, в случае если исполнитель нарушил сроки выполнения работы (оказания услуги) –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</w:t>
      </w:r>
    </w:p>
    <w:p w:rsidR="00E2410D" w:rsidRPr="00E2410D" w:rsidRDefault="00E2410D" w:rsidP="00E2410D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назначить</w:t>
      </w:r>
      <w:proofErr w:type="gramEnd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исполнителю новый срок;</w:t>
      </w:r>
    </w:p>
    <w:p w:rsidR="00E2410D" w:rsidRPr="00E2410D" w:rsidRDefault="00E2410D" w:rsidP="00E2410D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поручить</w:t>
      </w:r>
      <w:proofErr w:type="gramEnd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E2410D" w:rsidRPr="00E2410D" w:rsidRDefault="00E2410D" w:rsidP="00E2410D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потребовать</w:t>
      </w:r>
      <w:proofErr w:type="gramEnd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уменьшения цены за выполнение работы (оказание услуги);</w:t>
      </w:r>
    </w:p>
    <w:p w:rsidR="00E2410D" w:rsidRPr="00E2410D" w:rsidRDefault="00E2410D" w:rsidP="00E2410D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отказаться</w:t>
      </w:r>
      <w:proofErr w:type="gramEnd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от исполнения договора о выполнении работы (оказании услуги).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 случае нарушения установленных сроков выполнения работы (оказания услуги) или назначенных потребителем на основании п.1 настоящей статьи новых сроков исполнитель уплачивает потребителю за каждый день просрочки (или час, если срок определен в часах) неустойку (пеню) в размере 3% цены выполнения работы (оказания услуги), а если цена выполнения работы (оказания услуги) договором о выполнении работ (оказании услуг) не определена – общей цены заказа. Сумма взысканной потребителем неустойки (пени) не может превышать цену отдельного </w:t>
      </w: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вида выполнения работы (оказания услуги) или общую цену заказа, если цена выполнения отдельного вида работы (оказания услуги) не определена договором о выполнении работы (оказании услуги).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Законодательство Российской Федерации предусматривает претензионный (досудебный) и судебный способ урегулирования спорных имущественных отношений. Для урегулирования спора в досудебном порядке потребителю необходимо обратиться с претензией к исполнителю услуги.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претензии необходимо указать на недостатки в работе (сроки оказания услуг) и изложить свое требование. Претензия составляется в двух экземплярах: один вручается руководителю или другому ответственному лицу предприятия под подпись (с указанием фамилии и должности), второй с отметкой о дате вручения – остается у потребителя. Если лично вручить претензию не представляется возможным, то претензию можно направить в адрес организации заказным письмом с уведомлением и описью вложения. В случае если претензии потребителя не будут удовлетворены в досудебном порядке, гражданин вправе обратиться в суд для защиты своих потребительских прав.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Вопрос: </w:t>
      </w:r>
      <w:r w:rsidRPr="00E2410D">
        <w:rPr>
          <w:rFonts w:ascii="Verdana" w:eastAsia="Times New Roman" w:hAnsi="Verdana" w:cs="Times New Roman"/>
          <w:b/>
          <w:i/>
          <w:iCs/>
          <w:color w:val="4F4F4F"/>
          <w:sz w:val="21"/>
          <w:szCs w:val="21"/>
          <w:lang w:eastAsia="ru-RU"/>
        </w:rPr>
        <w:t xml:space="preserve">Потребитель приобрел </w:t>
      </w:r>
      <w:proofErr w:type="spellStart"/>
      <w:r w:rsidRPr="00E2410D">
        <w:rPr>
          <w:rFonts w:ascii="Verdana" w:eastAsia="Times New Roman" w:hAnsi="Verdana" w:cs="Times New Roman"/>
          <w:b/>
          <w:i/>
          <w:iCs/>
          <w:color w:val="4F4F4F"/>
          <w:sz w:val="21"/>
          <w:szCs w:val="21"/>
          <w:lang w:eastAsia="ru-RU"/>
        </w:rPr>
        <w:t>ламинат</w:t>
      </w:r>
      <w:proofErr w:type="spellEnd"/>
      <w:r w:rsidRPr="00E2410D">
        <w:rPr>
          <w:rFonts w:ascii="Verdana" w:eastAsia="Times New Roman" w:hAnsi="Verdana" w:cs="Times New Roman"/>
          <w:b/>
          <w:i/>
          <w:iCs/>
          <w:color w:val="4F4F4F"/>
          <w:sz w:val="21"/>
          <w:szCs w:val="21"/>
          <w:lang w:eastAsia="ru-RU"/>
        </w:rPr>
        <w:t xml:space="preserve"> в количестве 7 упаковок. Но после ремонта у потребителя осталась ещё одна неиспользованная упаковка. Магазин отказывает в возврате денег за товар. Законно ли это?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Ответ:</w:t>
      </w: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 </w:t>
      </w: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Согласно п.1 ст.25 Закона Российской Федерации от 07.02.1992 № 2300-1 «О защите прав потребителей»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Данный перечень оснований является исчерпывающим. Иных оснований для обмена и возврата товара надлежащего качества действующим законодательством не предусмотрено.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Потребитель имеет право на обмен непродовольственного товара надлежащего качества в течение 14 дней, не считая дня его покупки.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 (п.2 ст.25 Закона).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Постановлением Правительства Российской Федерации от 31.12.2020 № 2463утвержден перечень непродовольственных товаров надлежащего качества, не подлежащих обмену. </w:t>
      </w:r>
      <w:proofErr w:type="spellStart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Ламинат</w:t>
      </w:r>
      <w:proofErr w:type="spellEnd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не входит в этот перечень, следовательно, подлежит обмену и возврату.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 xml:space="preserve">При этом необходимо иметь ввиду, что в данном конкретном случае потребитель обратился к продавцу с требованием возврата денежных средств, а не обмена, по причине наличия лишней упаковки </w:t>
      </w:r>
      <w:proofErr w:type="spellStart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ламината</w:t>
      </w:r>
      <w:proofErr w:type="spellEnd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т.е. не по основаниям, предусмотренным п.1 ст.25 Закона. Поэтому в данном случае, продавец имел право отказать в удовлетворении требований потребителя.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b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Вопрос:</w:t>
      </w:r>
      <w:r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 </w:t>
      </w:r>
      <w:r w:rsidRPr="00E2410D">
        <w:rPr>
          <w:rFonts w:ascii="Verdana" w:eastAsia="Times New Roman" w:hAnsi="Verdana" w:cs="Times New Roman"/>
          <w:b/>
          <w:i/>
          <w:iCs/>
          <w:color w:val="4F4F4F"/>
          <w:sz w:val="21"/>
          <w:szCs w:val="21"/>
          <w:lang w:eastAsia="ru-RU"/>
        </w:rPr>
        <w:t>Потребитель приобрел через интернет-магазин детский спортивный уголок. После получения и сборки товара было обнаружено, что товар доставлен в неполной комплектации. Продавец интернет-магазина игнорирует обращения потребителя. Как быть?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Ответ: </w:t>
      </w: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соответствии со ст.4 Закона РФ № 2300-1от 07.02.1992 «О защите прав потребителей» продавец обязан передать потребителю товар, качество которого соответствует договору. При отсутствии в договоре условий о качестве товара, продавец обязан передать потребителю товар, соответствующий обычно предъявляемым требованиями пригодный для целей, для которых товар такого рода обычно используется.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Ст.479 Гражданского кодекса Российской Федерации (далее – ГК РФ) закреплено, что если договором купли-продажи предусмотрена обязанность продавца передать покупателю определенный набор товаров в комплекте (комплект товаров), такое обязательство считается исполненным с момента передачи всех товаров, включенных в комплект. При этом продавец обязан передать покупателю все товары, входящие в комплект, одновременно, если иное не предусмотрено договором купли-продажи и не вытекает из существа обязательства.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соответствии со ст.478 ГК РФ, продавец обязан передать покупателю товар, соответствующий условиям договора купли-продажи о комплектности.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случае, когда после покупки товара потребитель обнаружил недостачу каких-то деталей в товаре, то согласно пп.1,2 ст. 478 ГК РФ вправе по своему выбору потребовать от продавца:</w:t>
      </w:r>
    </w:p>
    <w:p w:rsidR="00E2410D" w:rsidRPr="00E2410D" w:rsidRDefault="00E2410D" w:rsidP="00E2410D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соразмерного</w:t>
      </w:r>
      <w:proofErr w:type="gramEnd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уменьшения покупной цены;</w:t>
      </w:r>
    </w:p>
    <w:p w:rsidR="00E2410D" w:rsidRPr="00E2410D" w:rsidRDefault="00E2410D" w:rsidP="00E2410D">
      <w:pPr>
        <w:numPr>
          <w:ilvl w:val="0"/>
          <w:numId w:val="2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доукомплектования</w:t>
      </w:r>
      <w:proofErr w:type="gramEnd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товара в разумный срок.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Если продавец в разумный срок не выполнил требования потребителя о доукомплектовании товара, покупатель вправе по своему выбору:</w:t>
      </w:r>
    </w:p>
    <w:p w:rsidR="00E2410D" w:rsidRPr="00E2410D" w:rsidRDefault="00E2410D" w:rsidP="00E2410D">
      <w:pPr>
        <w:numPr>
          <w:ilvl w:val="0"/>
          <w:numId w:val="3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потребовать</w:t>
      </w:r>
      <w:proofErr w:type="gramEnd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замены некомплектного товара на комплектный;</w:t>
      </w:r>
    </w:p>
    <w:p w:rsidR="00E2410D" w:rsidRPr="00E2410D" w:rsidRDefault="00E2410D" w:rsidP="00E2410D">
      <w:pPr>
        <w:numPr>
          <w:ilvl w:val="0"/>
          <w:numId w:val="3"/>
        </w:numPr>
        <w:shd w:val="clear" w:color="auto" w:fill="FFFFFF"/>
        <w:spacing w:after="0" w:line="240" w:lineRule="auto"/>
        <w:ind w:left="855" w:right="39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отказаться</w:t>
      </w:r>
      <w:proofErr w:type="gramEnd"/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от исполнения договора купли-продажи и потребовать возврата уплаченной денежной суммы.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Согласно ст. 21 Закона № 2300-1, продавец обязан заменить товар в течение 7 дней со дня предъявления требования о замене товара. Однако, если в момент предъявления требования необходимый для замены товар отсутствует у продавца, замена должна быть проведена в течение месяца со дня предъявления такого требования.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Требование потребителя о возврате уплаченной денежной суммы подлежит удовлетворению в течение 10 дней со дня предъявления соответствующего требования (ст.22 Закона № 2300-1).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случае нарушения указанных сроков продавцу в соответствии с п.1 ст.23 Закона № 2300-1 продавец обязан уплатить потребителю неустойку (пеню) в размере 1% цены товара за каждый день просрочки.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В случае если потребитель обращался к продавцу товара с требованием доукомплектовании товара, однако данное требование не было выполнено, потребителю необходимо обратиться к продавцу с письменным заявлением, в котором необходимо изложить свое требование.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Заявление составляется в 2-х экземплярах: один экземпляр направляется продавцу, второй – остается у потребителя. Заявление можно вручить лично с отметкой о получении, или отправить по почте заказным письмом с уведомлением о вручении и описью вложения на юридический адрес.</w:t>
      </w:r>
    </w:p>
    <w:p w:rsidR="00E2410D" w:rsidRPr="00E2410D" w:rsidRDefault="00E2410D" w:rsidP="00E2410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E2410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случае невозможности разрешения спора с продавцом в досудебном порядке, данная ситуация подлежит разрешению в рамках судебного разбирательства.</w:t>
      </w:r>
    </w:p>
    <w:p w:rsidR="005F0E6A" w:rsidRDefault="005F0E6A" w:rsidP="009649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E6A" w:rsidRDefault="005F0E6A" w:rsidP="0096498A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</w:p>
    <w:p w:rsidR="001466CA" w:rsidRPr="001466CA" w:rsidRDefault="001466CA" w:rsidP="001466CA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Нурлатский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ТО  13.02.2025</w:t>
      </w:r>
      <w:proofErr w:type="gramEnd"/>
    </w:p>
    <w:p w:rsidR="004B630B" w:rsidRPr="00FF6AB7" w:rsidRDefault="004B630B" w:rsidP="001466CA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4B630B" w:rsidRPr="00FF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B5268"/>
    <w:multiLevelType w:val="multilevel"/>
    <w:tmpl w:val="62F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B0632B"/>
    <w:multiLevelType w:val="multilevel"/>
    <w:tmpl w:val="8D8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F177A5"/>
    <w:multiLevelType w:val="multilevel"/>
    <w:tmpl w:val="79C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07"/>
    <w:rsid w:val="001466CA"/>
    <w:rsid w:val="002A6653"/>
    <w:rsid w:val="00396CB2"/>
    <w:rsid w:val="004B630B"/>
    <w:rsid w:val="0052502E"/>
    <w:rsid w:val="005F0E6A"/>
    <w:rsid w:val="0096498A"/>
    <w:rsid w:val="00DD3407"/>
    <w:rsid w:val="00E2410D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9CEA-1C88-408B-851D-3D855208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99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687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27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73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72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5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3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2026-02-13T07:43:00Z</dcterms:created>
  <dcterms:modified xsi:type="dcterms:W3CDTF">2026-02-13T07:43:00Z</dcterms:modified>
</cp:coreProperties>
</file>