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08" w:rsidRDefault="00CE7508" w:rsidP="00CE7508">
      <w:pPr>
        <w:pStyle w:val="ds-markdown-paragraph"/>
        <w:spacing w:before="240" w:beforeAutospacing="0" w:after="240" w:afterAutospacing="0" w:line="420" w:lineRule="atLeast"/>
        <w:jc w:val="center"/>
        <w:rPr>
          <w:rFonts w:ascii="Segoe UI" w:hAnsi="Segoe UI" w:cs="Segoe UI"/>
          <w:color w:val="0F1115"/>
        </w:rPr>
      </w:pPr>
      <w:bookmarkStart w:id="0" w:name="_GoBack"/>
      <w:r>
        <w:rPr>
          <w:rStyle w:val="a3"/>
          <w:rFonts w:ascii="Segoe UI" w:hAnsi="Segoe UI" w:cs="Segoe UI"/>
          <w:color w:val="0F1115"/>
        </w:rPr>
        <w:t xml:space="preserve">«Зимние забавы без травм: правила безопасности для детей от </w:t>
      </w:r>
      <w:proofErr w:type="spellStart"/>
      <w:r>
        <w:rPr>
          <w:rStyle w:val="a3"/>
          <w:rFonts w:ascii="Segoe UI" w:hAnsi="Segoe UI" w:cs="Segoe UI"/>
          <w:color w:val="0F1115"/>
        </w:rPr>
        <w:t>Роспотребнадзора</w:t>
      </w:r>
      <w:proofErr w:type="spellEnd"/>
      <w:r>
        <w:rPr>
          <w:rStyle w:val="a3"/>
          <w:rFonts w:ascii="Segoe UI" w:hAnsi="Segoe UI" w:cs="Segoe UI"/>
          <w:color w:val="0F1115"/>
        </w:rPr>
        <w:t>»</w:t>
      </w:r>
    </w:p>
    <w:bookmarkEnd w:id="0"/>
    <w:p w:rsidR="00CE7508" w:rsidRDefault="00CE7508" w:rsidP="00CE7508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Управление </w:t>
      </w:r>
      <w:proofErr w:type="spellStart"/>
      <w:r>
        <w:rPr>
          <w:rFonts w:ascii="Segoe UI" w:hAnsi="Segoe UI" w:cs="Segoe UI"/>
          <w:color w:val="0F1115"/>
        </w:rPr>
        <w:t>Роспотребнадзора</w:t>
      </w:r>
      <w:proofErr w:type="spellEnd"/>
      <w:r>
        <w:rPr>
          <w:rFonts w:ascii="Segoe UI" w:hAnsi="Segoe UI" w:cs="Segoe UI"/>
          <w:color w:val="0F1115"/>
        </w:rPr>
        <w:t xml:space="preserve"> по Республике Татарстан (Татарстан) в </w:t>
      </w:r>
      <w:proofErr w:type="spellStart"/>
      <w:r>
        <w:rPr>
          <w:rFonts w:ascii="Segoe UI" w:hAnsi="Segoe UI" w:cs="Segoe UI"/>
          <w:color w:val="0F1115"/>
        </w:rPr>
        <w:t>Нурлатском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Аксубаевском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Алькеевском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Черемшанском</w:t>
      </w:r>
      <w:proofErr w:type="spellEnd"/>
      <w:r>
        <w:rPr>
          <w:rFonts w:ascii="Segoe UI" w:hAnsi="Segoe UI" w:cs="Segoe UI"/>
          <w:color w:val="0F1115"/>
        </w:rPr>
        <w:t xml:space="preserve"> районах обращается к родителям и законным представителям детей в преддверии зимних каникул.</w:t>
      </w:r>
    </w:p>
    <w:p w:rsidR="00CE7508" w:rsidRDefault="00CE7508" w:rsidP="00CE7508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Зимний период, к сожалению, характеризуется ростом детского травматизма. Этому способствуют гололёд, катание на необорудованных склонах и горках, а также частое пребывание детей на улице без должного присмотра. Наша общая задача — сделать зимний отдых детей безопасным и радостным.</w:t>
      </w:r>
    </w:p>
    <w:p w:rsidR="00CE7508" w:rsidRDefault="00CE7508" w:rsidP="00CE7508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 xml:space="preserve">Территориальный отдел </w:t>
      </w:r>
      <w:proofErr w:type="spellStart"/>
      <w:r>
        <w:rPr>
          <w:rStyle w:val="a3"/>
          <w:rFonts w:ascii="Segoe UI" w:hAnsi="Segoe UI" w:cs="Segoe UI"/>
          <w:color w:val="0F1115"/>
        </w:rPr>
        <w:t>Роспотребнадзора</w:t>
      </w:r>
      <w:proofErr w:type="spellEnd"/>
      <w:r>
        <w:rPr>
          <w:rStyle w:val="a3"/>
          <w:rFonts w:ascii="Segoe UI" w:hAnsi="Segoe UI" w:cs="Segoe UI"/>
          <w:color w:val="0F1115"/>
        </w:rPr>
        <w:t xml:space="preserve"> рекомендует:</w:t>
      </w:r>
    </w:p>
    <w:p w:rsidR="00CE7508" w:rsidRDefault="00CE7508" w:rsidP="00CE7508">
      <w:pPr>
        <w:pStyle w:val="ds-markdown-paragraph"/>
        <w:numPr>
          <w:ilvl w:val="0"/>
          <w:numId w:val="1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Провести с детьми беседу</w:t>
      </w:r>
      <w:r>
        <w:rPr>
          <w:rFonts w:ascii="Segoe UI" w:hAnsi="Segoe UI" w:cs="Segoe UI"/>
          <w:color w:val="0F1115"/>
        </w:rPr>
        <w:t> по технике безопасности при активных зимних развлечениях: катании на лыжах, коньках, санках, сноуборде. Ребёнок должен знать, как правильно держать корпус, падать, чтобы избежать серьёзных травм.</w:t>
      </w:r>
    </w:p>
    <w:p w:rsidR="00CE7508" w:rsidRDefault="00CE7508" w:rsidP="00CE7508">
      <w:pPr>
        <w:pStyle w:val="ds-markdown-paragraph"/>
        <w:numPr>
          <w:ilvl w:val="0"/>
          <w:numId w:val="1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Правильно подбирать экипировку:</w:t>
      </w:r>
      <w:r>
        <w:rPr>
          <w:rFonts w:ascii="Segoe UI" w:hAnsi="Segoe UI" w:cs="Segoe UI"/>
          <w:color w:val="0F1115"/>
        </w:rPr>
        <w:t> зимняя обувь должна быть удобной, тёплой и с нескользящей подошвой. Коньки необходимо подбирать строго по размеру ноги для хорошей фиксации голеностопа. Категорически запрещено кататься на коньках на открытых, не оборудованных для этого водоёмах из-за риска провалиться под лёд.</w:t>
      </w:r>
    </w:p>
    <w:p w:rsidR="00CE7508" w:rsidRDefault="00CE7508" w:rsidP="00CE7508">
      <w:pPr>
        <w:pStyle w:val="ds-markdown-paragraph"/>
        <w:numPr>
          <w:ilvl w:val="0"/>
          <w:numId w:val="1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Использовать защитную амуницию.</w:t>
      </w:r>
      <w:r>
        <w:rPr>
          <w:rFonts w:ascii="Segoe UI" w:hAnsi="Segoe UI" w:cs="Segoe UI"/>
          <w:color w:val="0F1115"/>
        </w:rPr>
        <w:t xml:space="preserve"> Шлем, наколенники, налокотники и перчатки – это </w:t>
      </w:r>
      <w:proofErr w:type="gramStart"/>
      <w:r>
        <w:rPr>
          <w:rFonts w:ascii="Segoe UI" w:hAnsi="Segoe UI" w:cs="Segoe UI"/>
          <w:color w:val="0F1115"/>
        </w:rPr>
        <w:t>не излишество</w:t>
      </w:r>
      <w:proofErr w:type="gramEnd"/>
      <w:r>
        <w:rPr>
          <w:rFonts w:ascii="Segoe UI" w:hAnsi="Segoe UI" w:cs="Segoe UI"/>
          <w:color w:val="0F1115"/>
        </w:rPr>
        <w:t>, а необходимость, которая может предотвратить серьёзные ушибы, переломы и черепно-мозговые травмы.</w:t>
      </w:r>
    </w:p>
    <w:p w:rsidR="00CE7508" w:rsidRDefault="00CE7508" w:rsidP="00CE7508">
      <w:pPr>
        <w:pStyle w:val="ds-markdown-paragraph"/>
        <w:numPr>
          <w:ilvl w:val="0"/>
          <w:numId w:val="1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Обеспечить присмотр.</w:t>
      </w:r>
      <w:r>
        <w:rPr>
          <w:rFonts w:ascii="Segoe UI" w:hAnsi="Segoe UI" w:cs="Segoe UI"/>
          <w:color w:val="0F1115"/>
        </w:rPr>
        <w:t> Дети младшего и среднего школьного возраста не должны оставаться на зимних прогулках без контроля взрослых.</w:t>
      </w:r>
    </w:p>
    <w:p w:rsidR="00CE7508" w:rsidRDefault="00CE7508" w:rsidP="00CE7508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Основные правила поведения на горках и катках:</w:t>
      </w:r>
    </w:p>
    <w:p w:rsidR="00CE7508" w:rsidRDefault="00CE7508" w:rsidP="00CE7508">
      <w:pPr>
        <w:pStyle w:val="ds-markdown-paragraph"/>
        <w:numPr>
          <w:ilvl w:val="0"/>
          <w:numId w:val="2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Для катания на санках и тюбингах («ватрушках»)</w:t>
      </w:r>
      <w:r>
        <w:rPr>
          <w:rFonts w:ascii="Segoe UI" w:hAnsi="Segoe UI" w:cs="Segoe UI"/>
          <w:color w:val="0F1115"/>
        </w:rPr>
        <w:t> выбирайте только специально оборудованные, огороженные трассы, вдали от дорог, столбов и деревьев.</w:t>
      </w:r>
    </w:p>
    <w:p w:rsidR="00CE7508" w:rsidRDefault="00CE7508" w:rsidP="00CE7508">
      <w:pPr>
        <w:pStyle w:val="ds-markdown-paragraph"/>
        <w:numPr>
          <w:ilvl w:val="0"/>
          <w:numId w:val="2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Спускаться с горки следует только сидя, ногами вперёд.</w:t>
      </w:r>
      <w:r>
        <w:rPr>
          <w:rFonts w:ascii="Segoe UI" w:hAnsi="Segoe UI" w:cs="Segoe UI"/>
          <w:color w:val="0F1115"/>
        </w:rPr>
        <w:t> Катание лёжа, вниз головой или стоя крайне опасно!</w:t>
      </w:r>
    </w:p>
    <w:p w:rsidR="00CE7508" w:rsidRDefault="00CE7508" w:rsidP="00CE7508">
      <w:pPr>
        <w:pStyle w:val="ds-markdown-paragraph"/>
        <w:numPr>
          <w:ilvl w:val="0"/>
          <w:numId w:val="2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Перед каждым использованием проверяйте исправность снаряжения:</w:t>
      </w:r>
      <w:r>
        <w:rPr>
          <w:rFonts w:ascii="Segoe UI" w:hAnsi="Segoe UI" w:cs="Segoe UI"/>
          <w:color w:val="0F1115"/>
        </w:rPr>
        <w:t> заточку коньков, целостность санок, давление в тюбинге.</w:t>
      </w:r>
    </w:p>
    <w:p w:rsidR="00CE7508" w:rsidRDefault="00CE7508" w:rsidP="00CE7508">
      <w:pPr>
        <w:pStyle w:val="ds-markdown-paragraph"/>
        <w:numPr>
          <w:ilvl w:val="0"/>
          <w:numId w:val="2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lastRenderedPageBreak/>
        <w:t>На катке</w:t>
      </w:r>
      <w:r>
        <w:rPr>
          <w:rFonts w:ascii="Segoe UI" w:hAnsi="Segoe UI" w:cs="Segoe UI"/>
          <w:color w:val="0F1115"/>
        </w:rPr>
        <w:t> двигайтесь по направлению общего потока, а в случае падения постарайтесь как можно быстрее встать и отойти в сторону.</w:t>
      </w:r>
    </w:p>
    <w:p w:rsidR="00CE7508" w:rsidRDefault="00CE7508" w:rsidP="00CE7508">
      <w:pPr>
        <w:pStyle w:val="ds-markdown-paragraph"/>
        <w:numPr>
          <w:ilvl w:val="0"/>
          <w:numId w:val="2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Объясните ребёнку опасность снежков,</w:t>
      </w:r>
      <w:r>
        <w:rPr>
          <w:rFonts w:ascii="Segoe UI" w:hAnsi="Segoe UI" w:cs="Segoe UI"/>
          <w:color w:val="0F1115"/>
        </w:rPr>
        <w:t> особенно с ледяной крошкой. Попадание в лицо и глаза может привести к тяжелым травмам. При попадании снежка в глаз необходимо сразу обратиться к врачу-офтальмологу.</w:t>
      </w:r>
    </w:p>
    <w:p w:rsidR="00CE7508" w:rsidRDefault="00CE7508" w:rsidP="00CE7508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Помните, что безопасность детей – в первую очередь зона ответственности взрослых. Проведите каникулы без травм!</w:t>
      </w:r>
    </w:p>
    <w:p w:rsidR="00CE7508" w:rsidRDefault="00CE7508" w:rsidP="00CE7508">
      <w:pPr>
        <w:pStyle w:val="ds-markdown-paragraph"/>
        <w:spacing w:before="240" w:before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С </w:t>
      </w:r>
      <w:proofErr w:type="gramStart"/>
      <w:r>
        <w:rPr>
          <w:rFonts w:ascii="Segoe UI" w:hAnsi="Segoe UI" w:cs="Segoe UI"/>
          <w:color w:val="0F1115"/>
        </w:rPr>
        <w:t>уважением,</w:t>
      </w:r>
      <w:r>
        <w:rPr>
          <w:rFonts w:ascii="Segoe UI" w:hAnsi="Segoe UI" w:cs="Segoe UI"/>
          <w:color w:val="0F1115"/>
        </w:rPr>
        <w:br/>
        <w:t>Территориальный</w:t>
      </w:r>
      <w:proofErr w:type="gramEnd"/>
      <w:r>
        <w:rPr>
          <w:rFonts w:ascii="Segoe UI" w:hAnsi="Segoe UI" w:cs="Segoe UI"/>
          <w:color w:val="0F1115"/>
        </w:rPr>
        <w:t xml:space="preserve"> отдел</w:t>
      </w:r>
      <w:r>
        <w:rPr>
          <w:rFonts w:ascii="Segoe UI" w:hAnsi="Segoe UI" w:cs="Segoe UI"/>
          <w:color w:val="0F1115"/>
        </w:rPr>
        <w:br/>
        <w:t xml:space="preserve">Управления </w:t>
      </w:r>
      <w:proofErr w:type="spellStart"/>
      <w:r>
        <w:rPr>
          <w:rFonts w:ascii="Segoe UI" w:hAnsi="Segoe UI" w:cs="Segoe UI"/>
          <w:color w:val="0F1115"/>
        </w:rPr>
        <w:t>Роспотребнадзора</w:t>
      </w:r>
      <w:proofErr w:type="spellEnd"/>
      <w:r>
        <w:rPr>
          <w:rFonts w:ascii="Segoe UI" w:hAnsi="Segoe UI" w:cs="Segoe UI"/>
          <w:color w:val="0F1115"/>
        </w:rPr>
        <w:br/>
        <w:t>по Республике Татарстан (Татарстан)</w:t>
      </w:r>
      <w:r>
        <w:rPr>
          <w:rFonts w:ascii="Segoe UI" w:hAnsi="Segoe UI" w:cs="Segoe UI"/>
          <w:color w:val="0F1115"/>
        </w:rPr>
        <w:br/>
        <w:t xml:space="preserve">в </w:t>
      </w:r>
      <w:proofErr w:type="spellStart"/>
      <w:r>
        <w:rPr>
          <w:rFonts w:ascii="Segoe UI" w:hAnsi="Segoe UI" w:cs="Segoe UI"/>
          <w:color w:val="0F1115"/>
        </w:rPr>
        <w:t>Нурлатском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Аксубаевском</w:t>
      </w:r>
      <w:proofErr w:type="spellEnd"/>
      <w:r>
        <w:rPr>
          <w:rFonts w:ascii="Segoe UI" w:hAnsi="Segoe UI" w:cs="Segoe UI"/>
          <w:color w:val="0F1115"/>
        </w:rPr>
        <w:t>,</w:t>
      </w:r>
      <w:r>
        <w:rPr>
          <w:rFonts w:ascii="Segoe UI" w:hAnsi="Segoe UI" w:cs="Segoe UI"/>
          <w:color w:val="0F1115"/>
        </w:rPr>
        <w:br/>
      </w:r>
      <w:proofErr w:type="spellStart"/>
      <w:r>
        <w:rPr>
          <w:rFonts w:ascii="Segoe UI" w:hAnsi="Segoe UI" w:cs="Segoe UI"/>
          <w:color w:val="0F1115"/>
        </w:rPr>
        <w:t>Алькеевском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Черемшанском</w:t>
      </w:r>
      <w:proofErr w:type="spellEnd"/>
      <w:r>
        <w:rPr>
          <w:rFonts w:ascii="Segoe UI" w:hAnsi="Segoe UI" w:cs="Segoe UI"/>
          <w:color w:val="0F1115"/>
        </w:rPr>
        <w:t xml:space="preserve"> районах.</w:t>
      </w:r>
    </w:p>
    <w:p w:rsidR="00A6358B" w:rsidRDefault="00A6358B"/>
    <w:sectPr w:rsidR="00A63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4C7809"/>
    <w:multiLevelType w:val="multilevel"/>
    <w:tmpl w:val="9A0E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DE3595"/>
    <w:multiLevelType w:val="multilevel"/>
    <w:tmpl w:val="C5502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E3C"/>
    <w:rsid w:val="002A1E3C"/>
    <w:rsid w:val="00A6358B"/>
    <w:rsid w:val="00C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8E147-C306-4553-91BE-B9682669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CE7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E75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8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2025-12-24T10:21:00Z</dcterms:created>
  <dcterms:modified xsi:type="dcterms:W3CDTF">2025-12-24T10:21:00Z</dcterms:modified>
</cp:coreProperties>
</file>