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C402D" w14:textId="77777777" w:rsidR="002D7172" w:rsidRDefault="002D7172" w:rsidP="002D7172">
      <w:pPr>
        <w:pStyle w:val="1"/>
        <w:shd w:val="clear" w:color="auto" w:fill="FFFFFF"/>
        <w:spacing w:after="120"/>
        <w:rPr>
          <w:rFonts w:ascii="Verdana" w:hAnsi="Verdana"/>
          <w:color w:val="000000"/>
          <w:sz w:val="33"/>
          <w:szCs w:val="33"/>
          <w:lang w:eastAsia="ru-RU"/>
        </w:rPr>
      </w:pPr>
      <w:bookmarkStart w:id="0" w:name="_GoBack"/>
      <w:r>
        <w:rPr>
          <w:rFonts w:ascii="Verdana" w:hAnsi="Verdana"/>
          <w:color w:val="000000"/>
          <w:sz w:val="33"/>
          <w:szCs w:val="33"/>
        </w:rPr>
        <w:t>Памятка потребителю услуги отопления</w:t>
      </w:r>
    </w:p>
    <w:bookmarkEnd w:id="0"/>
    <w:p w14:paraId="4706CED2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Начало отопительного сезона зачастую осложняется проблемами неравномерного прогрева на верхних этажах высотного дома. Летом, после промывки и гидравлического испытания трубопровода система отопления остаётся без движения, давление падает. Для того чтобы при запуске в систему не попал воздух, и система не набралась воздушных пробок, необходимо соблюдать определённые правила запуска системы отопления многоэтажного дома.</w:t>
      </w:r>
    </w:p>
    <w:p w14:paraId="6B392B46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 xml:space="preserve"> После заполнения отопительной системы её необходимо отрегулировать, чтобы был достигнут гидравлический баланс во всех частях системы. Возникают моменты, когда в квартире один или несколько отопительных приборов (стояк отопления) не прогревается, а у соседей по площадке всё в порядке, причиной такой ситуации чаще всего является наличие воздуха в отопительном приборе (система </w:t>
      </w:r>
      <w:proofErr w:type="spellStart"/>
      <w:r w:rsidRPr="002D7172">
        <w:rPr>
          <w:rFonts w:ascii="Verdana" w:hAnsi="Verdana"/>
          <w:color w:val="4F4F4F"/>
        </w:rPr>
        <w:t>завоздушена</w:t>
      </w:r>
      <w:proofErr w:type="spellEnd"/>
      <w:r w:rsidRPr="002D7172">
        <w:rPr>
          <w:rFonts w:ascii="Verdana" w:hAnsi="Verdana"/>
          <w:color w:val="4F4F4F"/>
        </w:rPr>
        <w:t>) из-за чего невозможна циркуляция теплоносителя в системе.</w:t>
      </w:r>
    </w:p>
    <w:p w14:paraId="0B3E063B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В целях обеспечения плавного и безаварийного вхождения в отопительный сезон процесс подключения потребителей к централизованным системам теплоснабжения происходит постепенно от 1 до 14 дней (точное количество времени на регулировку системы отопления, после запуска отопления в МКД федеральным законодательством не урегулировано) с фактической даты запуска. Эксплуатационный персонал в течение первых дней отопительного сезона проверяет и производит правильное распределение теплоносителя по системам отопления, в том числе по отдельным стоякам.</w:t>
      </w:r>
    </w:p>
    <w:p w14:paraId="6581CB31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Процесс подачи тепла непосредственно в батареи с момента начала отопительного сезона занимает от нескольких дней до двух недель. В соответствии с технологическими особенностями системы теплоснабжения, процесс пуска тепла занимает от 10 до 15 дней. Это связано с необходимостью установления гидравлического режима.</w:t>
      </w:r>
    </w:p>
    <w:p w14:paraId="3F5CF4C3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Потребителю важно понимать, что для теплоснабжающей компании и организаций, осуществляющих управление и обслуживание многоквартирных домов (УК, ТСЖ и т.д.), постановлением администрации муниципального образования могут быть установлены разные сроки в соответствии с разными задачами, которые на них возлагаются. Задача теплоснабжающей компании – подать теплоноситель до стены здания. Задача организаций, осуществляющих управление и обслуживание многоквартирных домов, - открыть входные задвижки и «впустить» теплоноситель во внутридомовую систему отопления.</w:t>
      </w:r>
    </w:p>
    <w:p w14:paraId="6C26AE22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Начало подачи теплоносителя до стены здания определяется в Постановлении администрации муниципального образования конкретной датой. Запуск производится в соответствии с типовой программой включения теплоснабжения потребителей, графиком включения отопительного контура и оборудования, задействованного в подаче отопления (от 7 до 14 дней). Устранение дефектов, выявленных в процессе пуска, также выполняется в согласованные с администрацией муниципального образования сроки.</w:t>
      </w:r>
    </w:p>
    <w:p w14:paraId="22F351A1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 xml:space="preserve">Дата включения отопления непосредственно внутри жилых домов определяется организациями, осуществляющими управление и обслуживание многоквартирных домов, самостоятельно, в соответствии с действующими нормами. </w:t>
      </w:r>
      <w:r w:rsidRPr="002D7172">
        <w:rPr>
          <w:rFonts w:ascii="Verdana" w:hAnsi="Verdana"/>
          <w:b/>
          <w:color w:val="4F4F4F"/>
        </w:rPr>
        <w:t xml:space="preserve">Так, в п.5 «Правил предоставления коммунальных услуг собственникам и </w:t>
      </w:r>
      <w:r w:rsidRPr="002D7172">
        <w:rPr>
          <w:rFonts w:ascii="Verdana" w:hAnsi="Verdana"/>
          <w:b/>
          <w:color w:val="4F4F4F"/>
        </w:rPr>
        <w:lastRenderedPageBreak/>
        <w:t>пользователям помещений в многоквартирных домах и жилых домов», утвержденных Постановлением Правительства РФ от 06.05.2011 №354</w:t>
      </w:r>
      <w:r w:rsidRPr="002D7172">
        <w:rPr>
          <w:rFonts w:ascii="Verdana" w:hAnsi="Verdana"/>
          <w:color w:val="4F4F4F"/>
        </w:rPr>
        <w:t>, закреплено: «</w:t>
      </w:r>
      <w:r w:rsidRPr="002D7172">
        <w:rPr>
          <w:rStyle w:val="af2"/>
          <w:rFonts w:ascii="Verdana" w:hAnsi="Verdana"/>
          <w:color w:val="4F4F4F"/>
        </w:rPr>
        <w:t>Отопительный период должен начинаться со дня, следующего за днем окончания 5-дневного периода, в течение которого среднесуточная температура наружного воздуха держится ниже 8 градусов Цельсия</w:t>
      </w:r>
      <w:r w:rsidRPr="002D7172">
        <w:rPr>
          <w:rFonts w:ascii="Verdana" w:hAnsi="Verdana"/>
          <w:color w:val="4F4F4F"/>
        </w:rPr>
        <w:t>».  Эта же норма содержится и в Постановлении Госстроя РФ от 27.09.2003 г. № 170 «Об утверждении Правил и норм технической эксплуатации жилищного фонда».</w:t>
      </w:r>
    </w:p>
    <w:p w14:paraId="6B8F49F4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Между тем, если теплоснабжающая компания теплоноситель до стены многоквартирного дома уже подала, но необходимых пяти суток подряд со среднесуточной температурой ниже +8 градусов Цельсия еще не прошло, председатель совета дома от имени и по поручению жителей имеет право подать заявление в свою управляющую компанию о досрочном включении отопления в доме. В этом случае управляющая компания открывает входные задвижки на дом.</w:t>
      </w:r>
    </w:p>
    <w:p w14:paraId="731505E1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Кроме этого, у всех объектов социальной сферы и жителей многоквартирных домов есть возможность начать отопительный сезон и до официального объявления о его начале Администрацией. В этом случае руководитель объекта социальной сферы или руководитель управляющей компании по просьбе председателя совета дома направляют в адрес    тепловых сетей письмо-заявку о досрочной подаче теплоносителя до стены здания с извещением о готовности внутренней системы отопления к его приему. Однако в данном случае теплоснабжающая компания, руководствуясь положениями «Правил готовности к отопительному сезону», утвержденными приказом Министерства энергетики РФ от 12.03.2013г № 103, оставляет за собой право отказать в досрочной подаче теплоносителя тем организациям, которые не исполнили пп.14 п.16 Правил об отсутствии задолженности за поставленную тепловую энергию в виде отопления и горячего водоснабжения.</w:t>
      </w:r>
    </w:p>
    <w:p w14:paraId="088F8CD7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 </w:t>
      </w:r>
    </w:p>
    <w:p w14:paraId="061AD094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Style w:val="af3"/>
          <w:rFonts w:ascii="Verdana" w:hAnsi="Verdana"/>
          <w:color w:val="4F4F4F"/>
        </w:rPr>
        <w:t>Возможные проблемы при запуске отопления</w:t>
      </w:r>
    </w:p>
    <w:p w14:paraId="4DC06148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Style w:val="af2"/>
          <w:rFonts w:ascii="Verdana" w:hAnsi="Verdana"/>
          <w:color w:val="4F4F4F"/>
        </w:rPr>
        <w:t>1.В вашей квартире холодные радиаторы – у соседей горячие. </w:t>
      </w:r>
      <w:r w:rsidRPr="002D7172">
        <w:rPr>
          <w:rFonts w:ascii="Verdana" w:hAnsi="Verdana"/>
          <w:color w:val="4F4F4F"/>
        </w:rPr>
        <w:t>Это значит, что проблема кроется в неисправности системы отопления в отдельном помещении или наличии воздуха по конкретному стояку. Чтобы исправить ситуацию, необходимо обратиться с заявлением в свою управляющую компанию. После осмотра коммуникаций пришедший по вашей заявке специалист должен тут же принять все меры по устранению выявленных неполадок.</w:t>
      </w:r>
    </w:p>
    <w:p w14:paraId="6860E4BD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Style w:val="af2"/>
          <w:rFonts w:ascii="Verdana" w:hAnsi="Verdana"/>
          <w:color w:val="4F4F4F"/>
        </w:rPr>
        <w:t>2. Радиаторы не греют ни у вас, ни у соседей.</w:t>
      </w:r>
      <w:r w:rsidRPr="002D7172">
        <w:rPr>
          <w:rFonts w:ascii="Verdana" w:hAnsi="Verdana"/>
          <w:color w:val="4F4F4F"/>
        </w:rPr>
        <w:t> Причин может быть две – управляющая компания не открыла входную задвижку, чтобы запустить теплоноситель в дом, или теплоноситель еще не подан до стены здания.</w:t>
      </w:r>
    </w:p>
    <w:p w14:paraId="3303269F" w14:textId="14552E35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В этом случае также необходимо обратиться в свою управляющую компанию – там вам расскажут о сроках подачи тепла, установленных управляющей компанией, либо о причинах отсутствия теплоносителя со стороны теплоснабжающего предприятия.</w:t>
      </w:r>
    </w:p>
    <w:p w14:paraId="1AED82B9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Style w:val="af3"/>
          <w:rFonts w:ascii="Verdana" w:hAnsi="Verdana"/>
          <w:color w:val="4F4F4F"/>
        </w:rPr>
        <w:t>Если отопление «исчезло» зимой</w:t>
      </w:r>
    </w:p>
    <w:p w14:paraId="24BCA855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lastRenderedPageBreak/>
        <w:t>Отключение отопления зимой беспричинным не бывает, это всегда продиктовано чрезвычайными событиями – аварийной ситуацией или проведением ремонтных работ по предотвращению возникновения аварии.</w:t>
      </w:r>
    </w:p>
    <w:p w14:paraId="74929666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Важно знать – отключение отопления не может превышать промежуток времени от 4 до 16 часов (в зависимости от температуры воздуха в жилых помещениях). Если это ремонтные работы, то жители должны быть оповещены об отключении отопления своими управляющими компаниями.</w:t>
      </w:r>
    </w:p>
    <w:p w14:paraId="4EE1198E" w14:textId="2D3970B8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Если оповещения нет, о холодных батареях необходимо в срочном порядке уведомить свою управляющую организацию через телефон диспетчерской службы. Или обратиться в круглосуточную службу </w:t>
      </w:r>
      <w:r w:rsidRPr="002D7172">
        <w:rPr>
          <w:rStyle w:val="af3"/>
          <w:rFonts w:ascii="Verdana" w:hAnsi="Verdana"/>
          <w:color w:val="4F4F4F"/>
        </w:rPr>
        <w:t>112 - с мобильного телефона). </w:t>
      </w:r>
    </w:p>
    <w:p w14:paraId="2C9E2E8F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 </w:t>
      </w:r>
      <w:r w:rsidRPr="002D7172">
        <w:rPr>
          <w:rStyle w:val="af3"/>
          <w:rFonts w:ascii="Verdana" w:hAnsi="Verdana"/>
          <w:color w:val="4F4F4F"/>
        </w:rPr>
        <w:t>Отопление есть, но в квартире холодно</w:t>
      </w:r>
    </w:p>
    <w:p w14:paraId="4B6CF2D9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Температура воздуха в жилых помещениях зданий в холодный период года должна быть не ниже значений, предусмотренных следующими стандартами: температура воздуха в жилых помещениях должна быть не ниже +18-20 градусов по Цельсию, в угловых комнатах – не ниже +22 градусов.</w:t>
      </w:r>
    </w:p>
    <w:p w14:paraId="2DAD52F0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Если в помещениях нарушается установленный действующим законодательством температурный режим, наладить систему отопления обязана управляющая компания.</w:t>
      </w:r>
    </w:p>
    <w:p w14:paraId="6D538E70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Как её к этому побудить?</w:t>
      </w:r>
    </w:p>
    <w:p w14:paraId="398C42F1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1.Нужно составить письменную претензию в двух экземплярах, один из которых вручается управляющей организации, на другом ставится отметка о принятии. На отметке должны быть: фамилия принявшего, штамп организации, дата и время приема. Если претензию не принимают, то ее нужно отправить по почте с уведомлением о вручении. Если вам предлагают подать жалобу по телефону, то необходимо выяснить, под каким номером в журнале учета зарегистрировано обращение и кто принял звонок. Все эти меры в случае необходимости помогут вам доказать факт и время обращения с жалобой.</w:t>
      </w:r>
    </w:p>
    <w:p w14:paraId="54F0F2E3" w14:textId="77777777" w:rsidR="002D7172" w:rsidRPr="002D7172" w:rsidRDefault="002D7172" w:rsidP="002D7172">
      <w:pPr>
        <w:pStyle w:val="af1"/>
        <w:shd w:val="clear" w:color="auto" w:fill="FFFFFF"/>
        <w:spacing w:before="0" w:beforeAutospacing="0" w:after="288" w:afterAutospacing="0"/>
        <w:jc w:val="both"/>
        <w:rPr>
          <w:rFonts w:ascii="Verdana" w:hAnsi="Verdana"/>
          <w:color w:val="4F4F4F"/>
        </w:rPr>
      </w:pPr>
      <w:r w:rsidRPr="002D7172">
        <w:rPr>
          <w:rFonts w:ascii="Verdana" w:hAnsi="Verdana"/>
          <w:color w:val="4F4F4F"/>
        </w:rPr>
        <w:t>2.К Вам в квартиру должен прийти представитель управляющей компании и составить акт о том, что коммунальные услуги не предоставляются или предоставляются некачественно. Если между вами и коммунальщиками возникли разногласия по поводу качества услуг, то проверка проводится повторно органом государственного жилищного надзора.</w:t>
      </w:r>
    </w:p>
    <w:p w14:paraId="3A43707D" w14:textId="77777777" w:rsidR="007C77D0" w:rsidRDefault="007C77D0" w:rsidP="001E7DC5"/>
    <w:p w14:paraId="099F87F7" w14:textId="482FC953" w:rsidR="001E7DC5" w:rsidRPr="001E7DC5" w:rsidRDefault="001E7DC5" w:rsidP="001E7DC5">
      <w:pPr>
        <w:jc w:val="right"/>
      </w:pPr>
      <w:proofErr w:type="spellStart"/>
      <w:r>
        <w:t>Нурлатский</w:t>
      </w:r>
      <w:proofErr w:type="spellEnd"/>
      <w:r>
        <w:t xml:space="preserve"> ТО   23.10.2025г.</w:t>
      </w:r>
    </w:p>
    <w:sectPr w:rsidR="001E7DC5" w:rsidRPr="001E7DC5" w:rsidSect="005F5C21">
      <w:footerReference w:type="default" r:id="rId8"/>
      <w:pgSz w:w="11906" w:h="16838"/>
      <w:pgMar w:top="397" w:right="624" w:bottom="956" w:left="62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14FE" w14:textId="77777777" w:rsidR="00857844" w:rsidRDefault="00857844">
      <w:r>
        <w:separator/>
      </w:r>
    </w:p>
  </w:endnote>
  <w:endnote w:type="continuationSeparator" w:id="0">
    <w:p w14:paraId="3128A503" w14:textId="77777777" w:rsidR="00857844" w:rsidRDefault="0085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F013" w14:textId="77777777" w:rsidR="007C77D0" w:rsidRDefault="007C77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EFD5" w14:textId="77777777" w:rsidR="00857844" w:rsidRDefault="00857844">
      <w:r>
        <w:separator/>
      </w:r>
    </w:p>
  </w:footnote>
  <w:footnote w:type="continuationSeparator" w:id="0">
    <w:p w14:paraId="4DE1AB0F" w14:textId="77777777" w:rsidR="00857844" w:rsidRDefault="0085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center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794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68F47B6"/>
    <w:multiLevelType w:val="multilevel"/>
    <w:tmpl w:val="9890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910AD"/>
    <w:multiLevelType w:val="multilevel"/>
    <w:tmpl w:val="E17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8598A"/>
    <w:multiLevelType w:val="multilevel"/>
    <w:tmpl w:val="B16E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C3529"/>
    <w:multiLevelType w:val="multilevel"/>
    <w:tmpl w:val="608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05762"/>
    <w:multiLevelType w:val="multilevel"/>
    <w:tmpl w:val="1FD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01"/>
    <w:rsid w:val="00011E71"/>
    <w:rsid w:val="00037CEC"/>
    <w:rsid w:val="00050B24"/>
    <w:rsid w:val="00071538"/>
    <w:rsid w:val="00091E39"/>
    <w:rsid w:val="00095F3E"/>
    <w:rsid w:val="000E39BE"/>
    <w:rsid w:val="000E5055"/>
    <w:rsid w:val="000E6A35"/>
    <w:rsid w:val="000F3D96"/>
    <w:rsid w:val="00116F56"/>
    <w:rsid w:val="00121805"/>
    <w:rsid w:val="00126122"/>
    <w:rsid w:val="00134601"/>
    <w:rsid w:val="00155B29"/>
    <w:rsid w:val="00170033"/>
    <w:rsid w:val="0018484C"/>
    <w:rsid w:val="001B4BD3"/>
    <w:rsid w:val="001C2AAD"/>
    <w:rsid w:val="001C2F7B"/>
    <w:rsid w:val="001E3537"/>
    <w:rsid w:val="001E7DC5"/>
    <w:rsid w:val="001F775A"/>
    <w:rsid w:val="00201C95"/>
    <w:rsid w:val="00215F27"/>
    <w:rsid w:val="00237281"/>
    <w:rsid w:val="002A418F"/>
    <w:rsid w:val="002C6465"/>
    <w:rsid w:val="002C6AFA"/>
    <w:rsid w:val="002D7172"/>
    <w:rsid w:val="00375B13"/>
    <w:rsid w:val="00381CB3"/>
    <w:rsid w:val="00397A7E"/>
    <w:rsid w:val="003B20DE"/>
    <w:rsid w:val="003C16FA"/>
    <w:rsid w:val="003D71AB"/>
    <w:rsid w:val="003F2FAB"/>
    <w:rsid w:val="00400A01"/>
    <w:rsid w:val="00434BC6"/>
    <w:rsid w:val="00443140"/>
    <w:rsid w:val="00482B26"/>
    <w:rsid w:val="0048320F"/>
    <w:rsid w:val="004946E8"/>
    <w:rsid w:val="004C438F"/>
    <w:rsid w:val="004C68DE"/>
    <w:rsid w:val="004E37D5"/>
    <w:rsid w:val="004E67A2"/>
    <w:rsid w:val="004F5DAE"/>
    <w:rsid w:val="00526CE6"/>
    <w:rsid w:val="0055597E"/>
    <w:rsid w:val="00590FA3"/>
    <w:rsid w:val="005B3CB6"/>
    <w:rsid w:val="005F5C21"/>
    <w:rsid w:val="00605C18"/>
    <w:rsid w:val="006708AA"/>
    <w:rsid w:val="00672C2A"/>
    <w:rsid w:val="00673111"/>
    <w:rsid w:val="006C093D"/>
    <w:rsid w:val="006C3EB4"/>
    <w:rsid w:val="00702292"/>
    <w:rsid w:val="007101E9"/>
    <w:rsid w:val="00784027"/>
    <w:rsid w:val="00784D6F"/>
    <w:rsid w:val="007C330F"/>
    <w:rsid w:val="007C77D0"/>
    <w:rsid w:val="008530F0"/>
    <w:rsid w:val="00857844"/>
    <w:rsid w:val="008728BE"/>
    <w:rsid w:val="0089654A"/>
    <w:rsid w:val="008D1BE1"/>
    <w:rsid w:val="008D5703"/>
    <w:rsid w:val="00900A1C"/>
    <w:rsid w:val="00946543"/>
    <w:rsid w:val="0098434B"/>
    <w:rsid w:val="009844BB"/>
    <w:rsid w:val="009D00F0"/>
    <w:rsid w:val="00A0065C"/>
    <w:rsid w:val="00A0625A"/>
    <w:rsid w:val="00A86688"/>
    <w:rsid w:val="00AC2922"/>
    <w:rsid w:val="00AE65E2"/>
    <w:rsid w:val="00AF573D"/>
    <w:rsid w:val="00B561FC"/>
    <w:rsid w:val="00BA3CFF"/>
    <w:rsid w:val="00BC7048"/>
    <w:rsid w:val="00BF3997"/>
    <w:rsid w:val="00C01F26"/>
    <w:rsid w:val="00C029E6"/>
    <w:rsid w:val="00C13B87"/>
    <w:rsid w:val="00C35603"/>
    <w:rsid w:val="00C40983"/>
    <w:rsid w:val="00CB462A"/>
    <w:rsid w:val="00CB5781"/>
    <w:rsid w:val="00CC7FE1"/>
    <w:rsid w:val="00CE3864"/>
    <w:rsid w:val="00CF339D"/>
    <w:rsid w:val="00CF4F32"/>
    <w:rsid w:val="00D16C4A"/>
    <w:rsid w:val="00D3333A"/>
    <w:rsid w:val="00D46DC9"/>
    <w:rsid w:val="00D74BCD"/>
    <w:rsid w:val="00D8098B"/>
    <w:rsid w:val="00E328CA"/>
    <w:rsid w:val="00E45A8A"/>
    <w:rsid w:val="00E94FF5"/>
    <w:rsid w:val="00EC465D"/>
    <w:rsid w:val="00EF755B"/>
    <w:rsid w:val="00F51801"/>
    <w:rsid w:val="00F556C1"/>
    <w:rsid w:val="00F72E48"/>
    <w:rsid w:val="00F76F00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4A877"/>
  <w15:docId w15:val="{ABCEC8D2-110E-45ED-BDB5-2D049DC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C21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5F5C21"/>
    <w:pPr>
      <w:keepNext/>
      <w:numPr>
        <w:numId w:val="1"/>
      </w:numPr>
      <w:spacing w:before="240" w:after="240"/>
      <w:jc w:val="center"/>
      <w:outlineLvl w:val="0"/>
    </w:pPr>
    <w:rPr>
      <w:b/>
      <w:bCs/>
      <w:kern w:val="1"/>
    </w:rPr>
  </w:style>
  <w:style w:type="paragraph" w:styleId="2">
    <w:name w:val="heading 2"/>
    <w:basedOn w:val="a0"/>
    <w:next w:val="a0"/>
    <w:qFormat/>
    <w:rsid w:val="005F5C21"/>
    <w:pPr>
      <w:keepNext/>
      <w:numPr>
        <w:ilvl w:val="1"/>
        <w:numId w:val="1"/>
      </w:numPr>
      <w:tabs>
        <w:tab w:val="left" w:pos="567"/>
      </w:tabs>
      <w:ind w:left="0" w:firstLine="567"/>
      <w:outlineLvl w:val="1"/>
    </w:pPr>
  </w:style>
  <w:style w:type="paragraph" w:styleId="3">
    <w:name w:val="heading 3"/>
    <w:basedOn w:val="a0"/>
    <w:next w:val="a0"/>
    <w:qFormat/>
    <w:rsid w:val="005F5C21"/>
    <w:pPr>
      <w:keepNext/>
      <w:numPr>
        <w:ilvl w:val="2"/>
        <w:numId w:val="1"/>
      </w:numPr>
      <w:tabs>
        <w:tab w:val="left" w:pos="567"/>
      </w:tabs>
      <w:ind w:left="567" w:firstLine="0"/>
      <w:outlineLvl w:val="2"/>
    </w:pPr>
  </w:style>
  <w:style w:type="paragraph" w:styleId="4">
    <w:name w:val="heading 4"/>
    <w:basedOn w:val="a0"/>
    <w:next w:val="a0"/>
    <w:qFormat/>
    <w:rsid w:val="005F5C21"/>
    <w:pPr>
      <w:keepNext/>
      <w:numPr>
        <w:ilvl w:val="3"/>
        <w:numId w:val="1"/>
      </w:numPr>
      <w:tabs>
        <w:tab w:val="left" w:pos="567"/>
      </w:tabs>
      <w:ind w:left="567" w:firstLine="907"/>
      <w:outlineLvl w:val="3"/>
    </w:pPr>
  </w:style>
  <w:style w:type="paragraph" w:styleId="5">
    <w:name w:val="heading 5"/>
    <w:basedOn w:val="a0"/>
    <w:next w:val="a0"/>
    <w:qFormat/>
    <w:rsid w:val="005F5C21"/>
    <w:pPr>
      <w:numPr>
        <w:ilvl w:val="4"/>
        <w:numId w:val="1"/>
      </w:numPr>
      <w:tabs>
        <w:tab w:val="left" w:pos="567"/>
      </w:tabs>
      <w:ind w:left="907" w:firstLine="0"/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5F5C21"/>
    <w:pPr>
      <w:keepNext/>
      <w:numPr>
        <w:ilvl w:val="5"/>
        <w:numId w:val="1"/>
      </w:numPr>
      <w:spacing w:before="360" w:after="480"/>
      <w:jc w:val="center"/>
      <w:outlineLvl w:val="5"/>
    </w:pPr>
    <w:rPr>
      <w:b/>
      <w:bCs/>
      <w:spacing w:val="100"/>
      <w:sz w:val="38"/>
      <w:szCs w:val="38"/>
    </w:rPr>
  </w:style>
  <w:style w:type="paragraph" w:styleId="7">
    <w:name w:val="heading 7"/>
    <w:basedOn w:val="a0"/>
    <w:next w:val="a0"/>
    <w:qFormat/>
    <w:rsid w:val="005F5C21"/>
    <w:pPr>
      <w:keepNext/>
      <w:numPr>
        <w:ilvl w:val="6"/>
        <w:numId w:val="1"/>
      </w:numPr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qFormat/>
    <w:rsid w:val="005F5C21"/>
    <w:pPr>
      <w:keepNext/>
      <w:numPr>
        <w:ilvl w:val="7"/>
        <w:numId w:val="1"/>
      </w:numPr>
      <w:jc w:val="left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rsid w:val="005F5C21"/>
    <w:pPr>
      <w:keepNext/>
      <w:numPr>
        <w:ilvl w:val="8"/>
        <w:numId w:val="1"/>
      </w:numPr>
      <w:autoSpaceDE w:val="0"/>
      <w:outlineLvl w:val="8"/>
    </w:pPr>
    <w:rPr>
      <w:rFonts w:ascii="Arial" w:hAnsi="Arial" w:cs="Arial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F5C21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2z1">
    <w:name w:val="WW8Num2z1"/>
    <w:rsid w:val="005F5C2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0">
    <w:name w:val="WW8Num1z0"/>
    <w:rsid w:val="005F5C21"/>
  </w:style>
  <w:style w:type="character" w:customStyle="1" w:styleId="WW8Num1z1">
    <w:name w:val="WW8Num1z1"/>
    <w:rsid w:val="005F5C21"/>
  </w:style>
  <w:style w:type="character" w:customStyle="1" w:styleId="WW8Num1z2">
    <w:name w:val="WW8Num1z2"/>
    <w:rsid w:val="005F5C21"/>
  </w:style>
  <w:style w:type="character" w:customStyle="1" w:styleId="WW8Num1z3">
    <w:name w:val="WW8Num1z3"/>
    <w:rsid w:val="005F5C21"/>
  </w:style>
  <w:style w:type="character" w:customStyle="1" w:styleId="WW8Num1z4">
    <w:name w:val="WW8Num1z4"/>
    <w:rsid w:val="005F5C21"/>
  </w:style>
  <w:style w:type="character" w:customStyle="1" w:styleId="WW8Num1z5">
    <w:name w:val="WW8Num1z5"/>
    <w:rsid w:val="005F5C21"/>
  </w:style>
  <w:style w:type="character" w:customStyle="1" w:styleId="WW8Num1z6">
    <w:name w:val="WW8Num1z6"/>
    <w:rsid w:val="005F5C21"/>
  </w:style>
  <w:style w:type="character" w:customStyle="1" w:styleId="WW8Num1z7">
    <w:name w:val="WW8Num1z7"/>
    <w:rsid w:val="005F5C21"/>
  </w:style>
  <w:style w:type="character" w:customStyle="1" w:styleId="WW8Num1z8">
    <w:name w:val="WW8Num1z8"/>
    <w:rsid w:val="005F5C21"/>
  </w:style>
  <w:style w:type="character" w:customStyle="1" w:styleId="WW8Num2z3">
    <w:name w:val="WW8Num2z3"/>
    <w:rsid w:val="005F5C21"/>
  </w:style>
  <w:style w:type="character" w:customStyle="1" w:styleId="WW8Num2z4">
    <w:name w:val="WW8Num2z4"/>
    <w:rsid w:val="005F5C21"/>
  </w:style>
  <w:style w:type="character" w:customStyle="1" w:styleId="WW8Num2z5">
    <w:name w:val="WW8Num2z5"/>
    <w:rsid w:val="005F5C21"/>
  </w:style>
  <w:style w:type="character" w:customStyle="1" w:styleId="WW8Num2z6">
    <w:name w:val="WW8Num2z6"/>
    <w:rsid w:val="005F5C21"/>
  </w:style>
  <w:style w:type="character" w:customStyle="1" w:styleId="WW8Num2z7">
    <w:name w:val="WW8Num2z7"/>
    <w:rsid w:val="005F5C21"/>
  </w:style>
  <w:style w:type="character" w:customStyle="1" w:styleId="WW8Num2z8">
    <w:name w:val="WW8Num2z8"/>
    <w:rsid w:val="005F5C21"/>
  </w:style>
  <w:style w:type="character" w:customStyle="1" w:styleId="Absatz-Standardschriftart">
    <w:name w:val="Absatz-Standardschriftart"/>
    <w:rsid w:val="005F5C21"/>
  </w:style>
  <w:style w:type="character" w:customStyle="1" w:styleId="WW-Absatz-Standardschriftart">
    <w:name w:val="WW-Absatz-Standardschriftart"/>
    <w:rsid w:val="005F5C21"/>
  </w:style>
  <w:style w:type="character" w:customStyle="1" w:styleId="WW-Absatz-Standardschriftart1">
    <w:name w:val="WW-Absatz-Standardschriftart1"/>
    <w:rsid w:val="005F5C21"/>
  </w:style>
  <w:style w:type="character" w:customStyle="1" w:styleId="WW-Absatz-Standardschriftart11">
    <w:name w:val="WW-Absatz-Standardschriftart11"/>
    <w:rsid w:val="005F5C21"/>
  </w:style>
  <w:style w:type="character" w:customStyle="1" w:styleId="WW-Absatz-Standardschriftart111">
    <w:name w:val="WW-Absatz-Standardschriftart111"/>
    <w:rsid w:val="005F5C21"/>
  </w:style>
  <w:style w:type="character" w:customStyle="1" w:styleId="WW-Absatz-Standardschriftart1111">
    <w:name w:val="WW-Absatz-Standardschriftart1111"/>
    <w:rsid w:val="005F5C21"/>
  </w:style>
  <w:style w:type="character" w:customStyle="1" w:styleId="WW-Absatz-Standardschriftart11111">
    <w:name w:val="WW-Absatz-Standardschriftart11111"/>
    <w:rsid w:val="005F5C21"/>
  </w:style>
  <w:style w:type="character" w:customStyle="1" w:styleId="WW-Absatz-Standardschriftart111111">
    <w:name w:val="WW-Absatz-Standardschriftart111111"/>
    <w:rsid w:val="005F5C21"/>
  </w:style>
  <w:style w:type="character" w:customStyle="1" w:styleId="WW8Num16z0">
    <w:name w:val="WW8Num16z0"/>
    <w:rsid w:val="005F5C21"/>
    <w:rPr>
      <w:rFonts w:ascii="Times New Roman" w:hAnsi="Times New Roman" w:cs="Times New Roman"/>
    </w:rPr>
  </w:style>
  <w:style w:type="character" w:customStyle="1" w:styleId="WW8Num17z0">
    <w:name w:val="WW8Num17z0"/>
    <w:rsid w:val="005F5C21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17z1">
    <w:name w:val="WW8Num17z1"/>
    <w:rsid w:val="005F5C2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Основной шрифт абзаца1"/>
    <w:rsid w:val="005F5C21"/>
  </w:style>
  <w:style w:type="character" w:styleId="a4">
    <w:name w:val="Hyperlink"/>
    <w:rsid w:val="005F5C21"/>
    <w:rPr>
      <w:color w:val="0000FF"/>
      <w:u w:val="single"/>
    </w:rPr>
  </w:style>
  <w:style w:type="character" w:customStyle="1" w:styleId="a5">
    <w:name w:val="Символ сноски"/>
    <w:rsid w:val="005F5C21"/>
    <w:rPr>
      <w:vertAlign w:val="superscript"/>
    </w:rPr>
  </w:style>
  <w:style w:type="paragraph" w:customStyle="1" w:styleId="11">
    <w:name w:val="Заголовок1"/>
    <w:basedOn w:val="a0"/>
    <w:next w:val="a6"/>
    <w:rsid w:val="005F5C21"/>
    <w:pPr>
      <w:tabs>
        <w:tab w:val="left" w:pos="567"/>
      </w:tabs>
      <w:spacing w:before="360" w:after="240"/>
      <w:jc w:val="center"/>
    </w:pPr>
    <w:rPr>
      <w:b/>
      <w:bCs/>
      <w:kern w:val="1"/>
      <w:sz w:val="28"/>
      <w:szCs w:val="28"/>
    </w:rPr>
  </w:style>
  <w:style w:type="paragraph" w:styleId="a6">
    <w:name w:val="Body Text"/>
    <w:basedOn w:val="a0"/>
    <w:rsid w:val="005F5C21"/>
    <w:pPr>
      <w:jc w:val="center"/>
    </w:pPr>
    <w:rPr>
      <w:sz w:val="28"/>
      <w:szCs w:val="28"/>
    </w:rPr>
  </w:style>
  <w:style w:type="paragraph" w:styleId="a7">
    <w:name w:val="List"/>
    <w:basedOn w:val="a6"/>
    <w:rsid w:val="005F5C21"/>
    <w:rPr>
      <w:rFonts w:cs="Lohit Hindi"/>
    </w:rPr>
  </w:style>
  <w:style w:type="paragraph" w:customStyle="1" w:styleId="12">
    <w:name w:val="Название1"/>
    <w:basedOn w:val="a0"/>
    <w:rsid w:val="005F5C21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0"/>
    <w:rsid w:val="005F5C21"/>
    <w:pPr>
      <w:suppressLineNumbers/>
    </w:pPr>
    <w:rPr>
      <w:rFonts w:cs="Lohit Hindi"/>
    </w:rPr>
  </w:style>
  <w:style w:type="paragraph" w:customStyle="1" w:styleId="14">
    <w:name w:val="Заголовок записки1"/>
    <w:basedOn w:val="a0"/>
    <w:next w:val="a0"/>
    <w:rsid w:val="005F5C21"/>
  </w:style>
  <w:style w:type="paragraph" w:customStyle="1" w:styleId="a">
    <w:name w:val="Заголовок общий"/>
    <w:basedOn w:val="14"/>
    <w:rsid w:val="005F5C21"/>
    <w:pPr>
      <w:numPr>
        <w:numId w:val="2"/>
      </w:numPr>
      <w:tabs>
        <w:tab w:val="left" w:pos="397"/>
      </w:tabs>
      <w:spacing w:before="360" w:after="240"/>
      <w:jc w:val="center"/>
    </w:pPr>
    <w:rPr>
      <w:b/>
      <w:bCs/>
      <w:sz w:val="28"/>
      <w:szCs w:val="28"/>
    </w:rPr>
  </w:style>
  <w:style w:type="paragraph" w:customStyle="1" w:styleId="15">
    <w:name w:val="Обычный отступ1"/>
    <w:basedOn w:val="a0"/>
    <w:rsid w:val="005F5C21"/>
    <w:pPr>
      <w:ind w:firstLine="567"/>
    </w:pPr>
  </w:style>
  <w:style w:type="paragraph" w:customStyle="1" w:styleId="21">
    <w:name w:val="Основной текст 21"/>
    <w:basedOn w:val="a0"/>
    <w:rsid w:val="005F5C21"/>
    <w:rPr>
      <w:sz w:val="22"/>
      <w:szCs w:val="22"/>
    </w:rPr>
  </w:style>
  <w:style w:type="paragraph" w:customStyle="1" w:styleId="210">
    <w:name w:val="Основной текст с отступом 21"/>
    <w:basedOn w:val="a0"/>
    <w:rsid w:val="005F5C21"/>
    <w:pPr>
      <w:ind w:firstLine="567"/>
    </w:pPr>
  </w:style>
  <w:style w:type="paragraph" w:customStyle="1" w:styleId="ConsNormal">
    <w:name w:val="ConsNormal"/>
    <w:rsid w:val="005F5C21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8">
    <w:name w:val="header"/>
    <w:basedOn w:val="a0"/>
    <w:rsid w:val="005F5C21"/>
    <w:pPr>
      <w:tabs>
        <w:tab w:val="center" w:pos="4677"/>
        <w:tab w:val="right" w:pos="9355"/>
      </w:tabs>
      <w:jc w:val="left"/>
    </w:pPr>
  </w:style>
  <w:style w:type="paragraph" w:customStyle="1" w:styleId="16">
    <w:name w:val="Название объекта1"/>
    <w:basedOn w:val="a0"/>
    <w:next w:val="a0"/>
    <w:rsid w:val="005F5C21"/>
    <w:pPr>
      <w:spacing w:before="120" w:after="120"/>
      <w:jc w:val="center"/>
    </w:pPr>
    <w:rPr>
      <w:sz w:val="28"/>
      <w:szCs w:val="28"/>
    </w:rPr>
  </w:style>
  <w:style w:type="paragraph" w:customStyle="1" w:styleId="31">
    <w:name w:val="Основной текст 31"/>
    <w:basedOn w:val="a0"/>
    <w:rsid w:val="005F5C21"/>
    <w:pPr>
      <w:jc w:val="left"/>
    </w:pPr>
    <w:rPr>
      <w:b/>
      <w:bCs/>
    </w:rPr>
  </w:style>
  <w:style w:type="paragraph" w:customStyle="1" w:styleId="17">
    <w:name w:val="Цитата1"/>
    <w:basedOn w:val="a0"/>
    <w:rsid w:val="005F5C21"/>
    <w:pPr>
      <w:ind w:left="-1080" w:right="-365"/>
    </w:pPr>
  </w:style>
  <w:style w:type="paragraph" w:styleId="a9">
    <w:name w:val="footnote text"/>
    <w:basedOn w:val="a0"/>
    <w:rsid w:val="005F5C21"/>
    <w:pPr>
      <w:autoSpaceDE w:val="0"/>
      <w:jc w:val="left"/>
    </w:pPr>
    <w:rPr>
      <w:sz w:val="20"/>
      <w:szCs w:val="20"/>
    </w:rPr>
  </w:style>
  <w:style w:type="paragraph" w:customStyle="1" w:styleId="ConsPlusNormal">
    <w:name w:val="ConsPlusNormal"/>
    <w:rsid w:val="005F5C2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link w:val="ConsPlusNonformat0"/>
    <w:rsid w:val="005F5C2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Balloon Text"/>
    <w:basedOn w:val="a0"/>
    <w:rsid w:val="005F5C21"/>
    <w:rPr>
      <w:rFonts w:ascii="Tahoma" w:hAnsi="Tahoma" w:cs="Tahoma"/>
      <w:sz w:val="16"/>
      <w:szCs w:val="16"/>
    </w:rPr>
  </w:style>
  <w:style w:type="paragraph" w:styleId="ab">
    <w:name w:val="footer"/>
    <w:basedOn w:val="a0"/>
    <w:rsid w:val="005F5C21"/>
    <w:pPr>
      <w:suppressLineNumbers/>
      <w:tabs>
        <w:tab w:val="center" w:pos="5329"/>
        <w:tab w:val="right" w:pos="10658"/>
      </w:tabs>
    </w:pPr>
  </w:style>
  <w:style w:type="paragraph" w:styleId="ac">
    <w:name w:val="Title"/>
    <w:basedOn w:val="a0"/>
    <w:next w:val="ad"/>
    <w:link w:val="18"/>
    <w:qFormat/>
    <w:rsid w:val="00702292"/>
    <w:pPr>
      <w:tabs>
        <w:tab w:val="left" w:pos="567"/>
      </w:tabs>
      <w:overflowPunct w:val="0"/>
      <w:autoSpaceDE w:val="0"/>
      <w:spacing w:before="360" w:after="240"/>
      <w:jc w:val="center"/>
      <w:textAlignment w:val="baseline"/>
    </w:pPr>
    <w:rPr>
      <w:b/>
      <w:kern w:val="2"/>
      <w:sz w:val="28"/>
      <w:szCs w:val="20"/>
      <w:lang w:eastAsia="zh-CN"/>
    </w:rPr>
  </w:style>
  <w:style w:type="character" w:customStyle="1" w:styleId="ae">
    <w:name w:val="Название Знак"/>
    <w:uiPriority w:val="10"/>
    <w:rsid w:val="00702292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18">
    <w:name w:val="Название Знак1"/>
    <w:link w:val="ac"/>
    <w:rsid w:val="00702292"/>
    <w:rPr>
      <w:b/>
      <w:kern w:val="2"/>
      <w:sz w:val="28"/>
      <w:lang w:eastAsia="zh-CN"/>
    </w:rPr>
  </w:style>
  <w:style w:type="paragraph" w:styleId="ad">
    <w:name w:val="Subtitle"/>
    <w:basedOn w:val="a0"/>
    <w:next w:val="a0"/>
    <w:link w:val="af"/>
    <w:uiPriority w:val="11"/>
    <w:qFormat/>
    <w:rsid w:val="0070229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link w:val="ad"/>
    <w:uiPriority w:val="11"/>
    <w:rsid w:val="00702292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20">
    <w:name w:val="Основной текст (2)_"/>
    <w:basedOn w:val="a1"/>
    <w:link w:val="22"/>
    <w:locked/>
    <w:rsid w:val="008728BE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0"/>
    <w:rsid w:val="008728BE"/>
    <w:pPr>
      <w:widowControl w:val="0"/>
      <w:shd w:val="clear" w:color="auto" w:fill="FFFFFF"/>
      <w:suppressAutoHyphens w:val="0"/>
      <w:spacing w:before="540" w:line="274" w:lineRule="exact"/>
      <w:jc w:val="left"/>
    </w:pPr>
    <w:rPr>
      <w:b/>
      <w:bCs/>
      <w:sz w:val="23"/>
      <w:szCs w:val="23"/>
      <w:lang w:eastAsia="ru-RU"/>
    </w:rPr>
  </w:style>
  <w:style w:type="character" w:customStyle="1" w:styleId="ConsPlusNonformat0">
    <w:name w:val="ConsPlusNonformat Знак"/>
    <w:link w:val="ConsPlusNonformat"/>
    <w:locked/>
    <w:rsid w:val="008728BE"/>
    <w:rPr>
      <w:rFonts w:ascii="Courier New" w:hAnsi="Courier New" w:cs="Courier New"/>
      <w:lang w:eastAsia="ar-SA"/>
    </w:rPr>
  </w:style>
  <w:style w:type="table" w:customStyle="1" w:styleId="120">
    <w:name w:val="Сетка таблицы12"/>
    <w:basedOn w:val="a2"/>
    <w:next w:val="af0"/>
    <w:uiPriority w:val="39"/>
    <w:rsid w:val="00EC46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2"/>
    <w:uiPriority w:val="39"/>
    <w:rsid w:val="00EC4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0"/>
    <w:uiPriority w:val="99"/>
    <w:semiHidden/>
    <w:unhideWhenUsed/>
    <w:rsid w:val="002D7172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f2">
    <w:name w:val="Emphasis"/>
    <w:basedOn w:val="a1"/>
    <w:uiPriority w:val="20"/>
    <w:qFormat/>
    <w:rsid w:val="002D7172"/>
    <w:rPr>
      <w:i/>
      <w:iCs/>
    </w:rPr>
  </w:style>
  <w:style w:type="character" w:styleId="af3">
    <w:name w:val="Strong"/>
    <w:basedOn w:val="a1"/>
    <w:uiPriority w:val="22"/>
    <w:qFormat/>
    <w:rsid w:val="002D7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4937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54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45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7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4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79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9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34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705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73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66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14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10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50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028-FB5E-4482-BB6A-31E2B736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Главный государственный санитарный врач</vt:lpstr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Главный государственный санитарный врач</dc:title>
  <dc:subject/>
  <dc:creator>Yagudin</dc:creator>
  <cp:keywords/>
  <cp:lastModifiedBy>User</cp:lastModifiedBy>
  <cp:revision>2</cp:revision>
  <cp:lastPrinted>2023-04-21T08:52:00Z</cp:lastPrinted>
  <dcterms:created xsi:type="dcterms:W3CDTF">2025-10-23T08:03:00Z</dcterms:created>
  <dcterms:modified xsi:type="dcterms:W3CDTF">2025-10-23T08:03:00Z</dcterms:modified>
</cp:coreProperties>
</file>