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C2" w:rsidRDefault="00097844" w:rsidP="0009784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</w:pPr>
      <w:bookmarkStart w:id="0" w:name="_GoBack"/>
      <w:r w:rsidRPr="0009784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организовать перекусы</w:t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664A11C" wp14:editId="6AD5E3CD">
                <wp:extent cx="304800" cy="304800"/>
                <wp:effectExtent l="0" t="0" r="0" b="0"/>
                <wp:docPr id="1" name="AutoShape 1" descr="Как организовать перекус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7BD0B" id="AutoShape 1" o:spid="_x0000_s1026" alt="Как организовать перекус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zAICn9AIAAPA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097844" w:rsidRDefault="00097844" w:rsidP="001536C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29A46F48">
            <wp:extent cx="3970020" cy="264668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64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Что выбрать, если не успеваешь обедать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Бич нашего времени для многих работающих людей – не успеваем полноценно пообедать. Поэтому самое главное, чтобы рацион в течение дня был достаточно калорийным. В целом желательно есть не реже, чем через 4 часа, но если на работе нет столовой, а перекусить необходимо, то перекус должен быть здоровым. Это, конечно, не пир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ожные с тортиками и бутерброды.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Отличный вариант</w:t>
      </w: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 xml:space="preserve"> – </w:t>
      </w: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контейнер с едой из дома, а в нем овощной салат и кусок отварного или запеченного с чесноком и специями мя</w:t>
      </w: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са. Не получается – по дороге на работу загляните в магазин и возьмите там нежирный йогурт или сыр жирностью не более 20% – это хороший источник кальция. Подойдут также орехи и сухофрукты или свежие несладкие фрукты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Особо следует сделать акцент на нежирных продуктах. Дело в том, что, по последним подсчетам, 60% жителей нашей страны имеют избыточную массу тела или ожирение. Это значит, что следить за калорийностью рацион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а многим совершенно необходимо.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Орехи</w:t>
      </w: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 xml:space="preserve">, в которых содержится растительный белок, хорошо подавляют чувство голода, но они очень калорийные – в 100 г около 600 ккал, это практически половина суточной пищевой нормы. Потому во время перекуса больше пригоршни очищенных орехов не ешьте. То же самое с сухофруктами. Их к тому же надо заранее размочить. </w:t>
      </w: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Сыра</w:t>
      </w: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тоже нужно немного: граммов 50.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28"/>
          <w:szCs w:val="28"/>
          <w:lang w:eastAsia="ru-RU"/>
        </w:rPr>
        <w:t>Здоровый перекус в течение рабочего дня может быть не один. Проголодались – съешьте 1 или 2 фрукта</w:t>
      </w: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. Перед выходом с работы, если сильно хочется есть, можно, например, съесть йогурт. Хорош днем и зеленый чай – в нём много антиоксидантов, он оказывает небольшое мочегонное действие. Можно выпить и сок, но желательно несладкий.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Что же касается конфет, пирожных, тортов, во-первых, высококалорийны, во-вторых, в них минимум полезных пищевых веществ</w:t>
      </w: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. Зато много сахара и жира. Поэтому от таких ежедневных перекусов возникает риск сахарного диабета, ожирения и нарушения углеводного обмена.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 xml:space="preserve">Если чего-нибудь углеводистого хочется сильно, съешьте лучше кусочек отрубного или цельнозернового хлеба с тем же сыром. Там много препятствующих повышению сахара пищевых волокон. </w:t>
      </w: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Колбаса тоже нежелательна – много соли и жира, обязательно захочется пить, а лишнее количество жидкости может привести к отекам, повышению артериального давления и т.д.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Какой режим питания правильный?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Не существует универсального рецепта для всех без исключения. Если есть проблемы с желудочно-кишечным трактом, то лучше частое дробное питание – при гастрите, например, чтобы не было голодной секреции. А кто-то предпочитает так питаться, чтобы не растягивался желудок, – эта методика работает при ожирении, причем есть надо не просто часто и дробно, но о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бязательно маленькими порциями.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 xml:space="preserve">Но есть люди, у которых частое питание вызывает инсулинорезистентность и приводит к ожирению. Поэтому каждому свое. </w:t>
      </w:r>
      <w:r w:rsidRPr="00097844"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28"/>
          <w:szCs w:val="28"/>
          <w:lang w:eastAsia="ru-RU"/>
        </w:rPr>
        <w:t>В целом желательно, чтобы человек питался не менее 3 раз в день.</w:t>
      </w: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 xml:space="preserve"> Индивидуальный режим питания всегда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 xml:space="preserve"> может подобрать врач-диетолог.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 xml:space="preserve">К тому же не забывайте нашу замечательную поговорку: </w:t>
      </w:r>
      <w:r w:rsidRPr="00097844"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28"/>
          <w:szCs w:val="28"/>
          <w:lang w:eastAsia="ru-RU"/>
        </w:rPr>
        <w:t>«Когда я ем, я глух и нем». Она в этом случае уместнее всего. Считается, что, когда в процессе принятия пищи человек отвлекается, выделяется меньше пищеварительных соков – в результате нарушается процесс пищеварения, пища хуже переваривается. Старайтесь во время еды полностью посвяти</w:t>
      </w: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ть себя трапезе – что назы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вается, сосредоточьтесь на еде.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Стоит ли есть суп?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Все зависит от пищевых привычек и от того, как у конкретного человека устроен желудочно-кишечный тракт. Если суп не наваристый, не жирный, то он малокалорийный. Для желающих сбросить вес это важно. Существует даже суповая диета – луковый суп и суп из сельдерея, которые едят несколько раз в день, в этом случае идут на ура.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lastRenderedPageBreak/>
        <w:t>Суп</w:t>
      </w: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 xml:space="preserve"> – это блюдо, которое делает рацион разнообразным, что полезно для поддержания хорошей формы микрофлоры кишечника.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В нем много жидкости и низкокалорийных компонентов, ведь в русской кухне практически не бывает супов без овощей. Такой симбиоз помогает быть и сытым, и стройным. Это отличная возможность обогатить рацион овощами и даже выполнить суточную норму по их употреблению. С супами в наш организм поступает и клетчатка, необходимая для здоровья. Они содержат много других полезных вещес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тв, в том числе калий и магний.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Молочные супы хороши для лечебного питания. Питательная ценность, хорошая усвояемость молока, небольшое возбуждение желудочной секреции и наличие в молочном белке аминокислоты метионина, оказывающей нормализующее действие на функцию печени, д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елает их диетическим продуктом.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Ну а фруктово-ягодные супы содержат сахара, ферменты, витамины и другие вещества, необходимые организму и способствующие лучшему пищеварению и обмену ве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ществ.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Включение супа в каждодневное меню позволяет снизить количество потребляемого фастфуда – одной из гла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вных проблем в питании горожан.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Сколько нужно пить?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Это индивидуально. Считается, что, если в течение часа вы выпили литр воды, это точно приведет к отекам. Поэтому пить воду надо небольшими порциями. Говоря о здоровом суточном потреблении жидкости, вместе с тем же супом, называют норму в 1,5–2 л. Хотя в жарких регионах воды органи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зму требуется, конечно, больше.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Существуют такие заболевания, при которых в день больше литра жидкости потреблять нельзя, – сердечно-сосудистая недостаточность, заболевания почек, некоторые виды артериальной гипертонии и другие. В этом случае жидкость необходимо ограничить. Иными сл</w:t>
      </w: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овами, все должно быть разумно.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t>Стоит ли ужинать?</w:t>
      </w:r>
    </w:p>
    <w:p w:rsidR="00097844" w:rsidRPr="00097844" w:rsidRDefault="00097844" w:rsidP="000978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</w:pPr>
      <w:r w:rsidRPr="00097844"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t>Конечно, лучше на ночь не наедаться. Но у всех нас такой режим работы, что многие едят утром впопыхах, а основательно – вечером. Лучше все-таки пообедать днём или хотя бы устроить себе перекус, чтобы меньше съесть вечером. Но в принципе дело снова в общей калорийности потребляемой за день пищи. Если за весь день поесть не удалось, то рассчитайте ваш ужин в калориях и без еды не оставайтесь.</w:t>
      </w:r>
    </w:p>
    <w:p w:rsidR="007334F7" w:rsidRPr="007334F7" w:rsidRDefault="007334F7" w:rsidP="00DB58D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</w:t>
      </w:r>
      <w:r w:rsidR="001536C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                                                                   </w:t>
      </w:r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proofErr w:type="spellStart"/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Нурлатский</w:t>
      </w:r>
      <w:proofErr w:type="spellEnd"/>
      <w:r w:rsidRPr="00DB58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ТО</w:t>
      </w:r>
    </w:p>
    <w:p w:rsidR="006F2F49" w:rsidRPr="005C6B58" w:rsidRDefault="006F2F4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B669D"/>
          <w:sz w:val="28"/>
          <w:szCs w:val="28"/>
          <w:lang w:eastAsia="ru-RU"/>
        </w:rPr>
      </w:pPr>
    </w:p>
    <w:sectPr w:rsidR="006F2F49" w:rsidRPr="005C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22C83"/>
    <w:multiLevelType w:val="multilevel"/>
    <w:tmpl w:val="B9E2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F34F57"/>
    <w:multiLevelType w:val="multilevel"/>
    <w:tmpl w:val="E576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79"/>
    <w:rsid w:val="00097844"/>
    <w:rsid w:val="000C0FAF"/>
    <w:rsid w:val="001536C2"/>
    <w:rsid w:val="002942FF"/>
    <w:rsid w:val="002E41B9"/>
    <w:rsid w:val="00314619"/>
    <w:rsid w:val="004A515A"/>
    <w:rsid w:val="005C6B58"/>
    <w:rsid w:val="00646BCA"/>
    <w:rsid w:val="00665B0E"/>
    <w:rsid w:val="006939BD"/>
    <w:rsid w:val="006F2F49"/>
    <w:rsid w:val="007334F7"/>
    <w:rsid w:val="00745BEA"/>
    <w:rsid w:val="0076190E"/>
    <w:rsid w:val="007B6DF4"/>
    <w:rsid w:val="00971FB6"/>
    <w:rsid w:val="00B0192E"/>
    <w:rsid w:val="00BA7DA2"/>
    <w:rsid w:val="00BC7190"/>
    <w:rsid w:val="00BF1B73"/>
    <w:rsid w:val="00C53D7B"/>
    <w:rsid w:val="00D02BBB"/>
    <w:rsid w:val="00D725E6"/>
    <w:rsid w:val="00D81B79"/>
    <w:rsid w:val="00DB58D5"/>
    <w:rsid w:val="00DD7EC4"/>
    <w:rsid w:val="00E862CE"/>
    <w:rsid w:val="00E97397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35AB7-B827-43B6-93D5-73C2E622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83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46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3954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  <w:div w:id="1932080163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966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2</cp:revision>
  <dcterms:created xsi:type="dcterms:W3CDTF">2025-08-22T11:50:00Z</dcterms:created>
  <dcterms:modified xsi:type="dcterms:W3CDTF">2025-08-22T11:50:00Z</dcterms:modified>
</cp:coreProperties>
</file>