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B1BA1" w14:textId="267C4435" w:rsidR="00454B8B" w:rsidRDefault="00454B8B" w:rsidP="00454B8B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4790DD7" wp14:editId="7314BD9B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705485" cy="828675"/>
            <wp:effectExtent l="19050" t="0" r="0" b="0"/>
            <wp:wrapTight wrapText="bothSides">
              <wp:wrapPolygon edited="0">
                <wp:start x="9332" y="0"/>
                <wp:lineTo x="3500" y="2483"/>
                <wp:lineTo x="2916" y="15890"/>
                <wp:lineTo x="-583" y="15890"/>
                <wp:lineTo x="1750" y="21352"/>
                <wp:lineTo x="20414" y="21352"/>
                <wp:lineTo x="21581" y="16386"/>
                <wp:lineTo x="18664" y="15890"/>
                <wp:lineTo x="18081" y="9434"/>
                <wp:lineTo x="19248" y="4966"/>
                <wp:lineTo x="17498" y="2483"/>
                <wp:lineTo x="12248" y="0"/>
                <wp:lineTo x="933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C1A">
        <w:rPr>
          <w:rFonts w:ascii="Segoe UI" w:hAnsi="Segoe UI"/>
          <w:b/>
          <w:sz w:val="32"/>
        </w:rPr>
        <w:t>01</w:t>
      </w:r>
      <w:r w:rsidRPr="00AD0F7E">
        <w:rPr>
          <w:rFonts w:ascii="Segoe UI" w:hAnsi="Segoe UI"/>
          <w:b/>
          <w:sz w:val="32"/>
        </w:rPr>
        <w:t>.</w:t>
      </w:r>
      <w:r w:rsidR="00951AD9">
        <w:rPr>
          <w:rFonts w:ascii="Segoe UI" w:hAnsi="Segoe UI"/>
          <w:b/>
          <w:sz w:val="32"/>
        </w:rPr>
        <w:t>0</w:t>
      </w:r>
      <w:r w:rsidR="00706C1A">
        <w:rPr>
          <w:rFonts w:ascii="Segoe UI" w:hAnsi="Segoe UI"/>
          <w:b/>
          <w:sz w:val="32"/>
        </w:rPr>
        <w:t>9</w:t>
      </w:r>
      <w:r>
        <w:rPr>
          <w:rFonts w:ascii="Segoe UI" w:hAnsi="Segoe UI"/>
          <w:b/>
          <w:sz w:val="32"/>
        </w:rPr>
        <w:t>.2025</w:t>
      </w:r>
    </w:p>
    <w:p w14:paraId="2E1FA537" w14:textId="77777777" w:rsidR="00454B8B" w:rsidRDefault="00454B8B" w:rsidP="00454B8B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0F11EB87" w14:textId="77777777" w:rsidR="004103BE" w:rsidRDefault="004103BE" w:rsidP="00454B8B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3D854487" w14:textId="77777777" w:rsidR="00454B8B" w:rsidRPr="00454B8B" w:rsidRDefault="00517E82" w:rsidP="00454B8B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Росреестр Татарстана о</w:t>
      </w:r>
      <w:r w:rsidR="00454B8B" w:rsidRPr="00454B8B">
        <w:rPr>
          <w:rFonts w:ascii="Segoe UI" w:hAnsi="Segoe UI" w:cs="Segoe UI"/>
          <w:b/>
          <w:sz w:val="32"/>
          <w:szCs w:val="32"/>
        </w:rPr>
        <w:t xml:space="preserve">  применении с 1 сентября 2025 г. </w:t>
      </w:r>
      <w:bookmarkStart w:id="0" w:name="_GoBack"/>
      <w:bookmarkEnd w:id="0"/>
      <w:r w:rsidR="00454B8B" w:rsidRPr="00454B8B">
        <w:rPr>
          <w:rFonts w:ascii="Segoe UI" w:hAnsi="Segoe UI" w:cs="Segoe UI"/>
          <w:b/>
          <w:sz w:val="32"/>
          <w:szCs w:val="32"/>
        </w:rPr>
        <w:t>признаков неиспользования земельных участков</w:t>
      </w:r>
    </w:p>
    <w:p w14:paraId="3CA2C882" w14:textId="77777777" w:rsidR="004103BE" w:rsidRDefault="004103BE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</w:rPr>
      </w:pPr>
    </w:p>
    <w:p w14:paraId="4BF2F86B" w14:textId="77777777" w:rsidR="00454B8B" w:rsidRPr="000D0EA8" w:rsidRDefault="000D0EA8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06476E"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54B8B" w:rsidRPr="000D0EA8">
        <w:rPr>
          <w:rFonts w:ascii="Segoe UI" w:eastAsia="Times New Roman" w:hAnsi="Segoe UI" w:cs="Times New Roman"/>
          <w:color w:val="000000"/>
          <w:sz w:val="24"/>
          <w:szCs w:val="24"/>
        </w:rPr>
        <w:t>1 сентября 2025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вступает</w:t>
      </w:r>
      <w:r w:rsidR="0006476E"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54B8B" w:rsidRPr="000D0EA8">
        <w:rPr>
          <w:rFonts w:ascii="Segoe UI" w:eastAsia="Times New Roman" w:hAnsi="Segoe UI" w:cs="Times New Roman"/>
          <w:color w:val="000000"/>
          <w:sz w:val="24"/>
          <w:szCs w:val="24"/>
        </w:rPr>
        <w:t>в силу постановление Правительства РФ № 826 от 31.05.2025, которым утверждён перечень признаков неиспользования земельных участков из состава земель населённых пунктов, садовых и огородных земельных участков. Документ содержит критерии, которые позволят оценить, используются ли земельные участки в соответствии с целевым назначением или нет.</w:t>
      </w:r>
    </w:p>
    <w:p w14:paraId="43310EDE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Напомним</w:t>
      </w:r>
      <w:r w:rsidRPr="000D0EA8">
        <w:rPr>
          <w:rFonts w:ascii="Segoe UI" w:eastAsia="Times New Roman" w:hAnsi="Segoe UI" w:cs="Times New Roman"/>
          <w:i/>
          <w:color w:val="000000"/>
          <w:sz w:val="24"/>
          <w:szCs w:val="24"/>
        </w:rPr>
        <w:t>, перечень разработан в рамках реализации Федерального закона № 307-ФЗ, который вступил в силу с 1 марта 2025 года и определяет в том числе трёхлетний срок для освоения земельных участков, расположенных в границах населенных пунктов, садовых и огородных земельных участков.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 Перечень таких мероприятий также утвержден соответствующим распоряжением Правительства РФ.</w:t>
      </w:r>
    </w:p>
    <w:p w14:paraId="4C142700" w14:textId="77777777" w:rsidR="000D0EA8" w:rsidRPr="000D0EA8" w:rsidRDefault="000D0EA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«Крайне важным является то, что в новом законе об освоении земель, а также в разработанных Росреестром проектах подзаконных актов не предлагалось и не предлагается расширить основания для изъятия земельных участков, увеличить штрафы за их неиспользование. Цель заключается не в том, чтобы наказать владельцев или отобрать у них землю, а в том, чтобы вернуть их к эффективному использованию своих участков. Земля является ценным ресурсом, который требует заботы и целевого использования, поскольку заброшенные и неэффективно используемые земли наносят ущерб как населению, так и государству в целом», - отметил </w:t>
      </w:r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Росреестра Татарстана Линар </w:t>
      </w:r>
      <w:proofErr w:type="spellStart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Гатин</w:t>
      </w:r>
      <w:proofErr w:type="spellEnd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14:paraId="3C29085C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>Руководствуясь перечнем признаков неиспользования, правообладатели будут знать, чего нельзя допускать на своих земельных участках, и смогут своевременно принять меры, необходимые для соблюдения законодательства.</w:t>
      </w:r>
    </w:p>
    <w:p w14:paraId="0D3297B4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Например, садовые, огородные и приусадебные земельные участки не должны быть заросшими сорными растениями. Если через один год после того, как состояние участка зафиксировал инспектор, на 50% его площади останутся сорные растения высотой более 1 метра, а также деревья и кустарники, не являющиеся предметами благоустройства и озеленения, это будет свидетельствовать о неиспользовании участка и являться нарушением земельного законодательства.</w:t>
      </w:r>
    </w:p>
    <w:p w14:paraId="68F2858B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земельных участков, предназначенных для строительства, таким признаком станет отсутствие построенного и оформленного здания, сооружения в течение 5 лет с момента оформления прав на земельный участок.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14:paraId="3AFA0554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до 7 лет с момента оформления прав на земельный участок.</w:t>
      </w:r>
    </w:p>
    <w:p w14:paraId="24AB4D92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 xml:space="preserve">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В случае, если такие разрушения имеют место, собственник должен в течение года с момента фиксации состояния участка инспектором приступить к восстановлению зданий или сооружений. Иначе это также будет свидетельствовать о неиспользовании земельного участка.</w:t>
      </w:r>
    </w:p>
    <w:p w14:paraId="5ACB9CA6" w14:textId="77777777" w:rsidR="00454B8B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</w:rPr>
      </w:pPr>
      <w:r w:rsidRPr="004103BE">
        <w:rPr>
          <w:rFonts w:ascii="Segoe UI" w:eastAsia="Times New Roman" w:hAnsi="Segoe UI" w:cs="Times New Roman"/>
          <w:color w:val="000000"/>
        </w:rPr>
        <w:t>Кроме того, для всех земельных участков в границах населённых пунктов, а также садовых и огородных участков общим признаком неиспользования является захламление или загрязнение отходами более 50% их площади.</w:t>
      </w:r>
    </w:p>
    <w:p w14:paraId="50457880" w14:textId="77777777" w:rsidR="000D0EA8" w:rsidRDefault="000D0EA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</w:rPr>
      </w:pPr>
      <w:r w:rsidRPr="00951AD9">
        <w:rPr>
          <w:rFonts w:ascii="Segoe UI" w:eastAsia="Times New Roman" w:hAnsi="Segoe UI" w:cs="Times New Roman"/>
          <w:i/>
          <w:color w:val="000000"/>
        </w:rPr>
        <w:t>«Добросовестным садоводам не о чем переживать, законодательство не преследует цель изъятия садовых участков. Скорее, наоборот, со стороны государства - это стимулирование к освоению садоводами участков по целевому назначению. Действительно, в последнее время участились вопросы о правомерности владения и использования садовых участков.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 Р</w:t>
      </w:r>
      <w:r w:rsidRPr="00951AD9">
        <w:rPr>
          <w:rFonts w:ascii="Segoe UI" w:eastAsia="Times New Roman" w:hAnsi="Segoe UI" w:cs="Times New Roman"/>
          <w:i/>
          <w:color w:val="000000"/>
        </w:rPr>
        <w:t>ечь идет о случаях, когда садовые участки  зарастают сорняками и представляют угрозу для соседних владений.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 </w:t>
      </w:r>
      <w:r w:rsidRPr="00951AD9">
        <w:rPr>
          <w:rFonts w:ascii="Segoe UI" w:eastAsia="Times New Roman" w:hAnsi="Segoe UI" w:cs="Times New Roman"/>
          <w:i/>
          <w:color w:val="000000"/>
        </w:rPr>
        <w:t>Для добросовестных садоводов, которые ухаживают за своими участками, выращивают плодово-ягодные культуры, овощи и зелень, соблюдают правила землепользования и не нарушают права соседей, нет никаких оснований для беспокойства. Государство заинтересовано в том, чтобы сады и огороды процветали, обеспечивая граждан свежими и полезными продуктами, а также способствуя улучшению экологической обстановки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», - </w:t>
      </w:r>
      <w:r w:rsidRPr="00951AD9">
        <w:rPr>
          <w:rFonts w:ascii="Segoe UI" w:eastAsia="Times New Roman" w:hAnsi="Segoe UI" w:cs="Times New Roman"/>
          <w:i/>
          <w:color w:val="000000"/>
        </w:rPr>
        <w:t xml:space="preserve"> 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сообщил </w:t>
      </w:r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>п</w:t>
      </w:r>
      <w:r w:rsidRPr="00951AD9">
        <w:rPr>
          <w:rFonts w:ascii="Segoe UI" w:eastAsia="Times New Roman" w:hAnsi="Segoe UI" w:cs="Times New Roman"/>
          <w:b/>
          <w:i/>
          <w:color w:val="000000"/>
        </w:rPr>
        <w:t>редседатель правления Союза садоводов Татарстана Илья Слесарский</w:t>
      </w:r>
      <w:r w:rsidR="00951AD9" w:rsidRPr="00951AD9">
        <w:rPr>
          <w:rFonts w:ascii="Segoe UI" w:eastAsia="Times New Roman" w:hAnsi="Segoe UI" w:cs="Times New Roman"/>
          <w:b/>
          <w:i/>
          <w:color w:val="000000"/>
        </w:rPr>
        <w:t xml:space="preserve">. </w:t>
      </w:r>
    </w:p>
    <w:p w14:paraId="142CAB6E" w14:textId="77777777" w:rsidR="002165B8" w:rsidRPr="00217108" w:rsidRDefault="002165B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</w:rPr>
      </w:pPr>
      <w:r w:rsidRPr="002165B8">
        <w:rPr>
          <w:rFonts w:ascii="Segoe UI" w:eastAsia="Times New Roman" w:hAnsi="Segoe UI" w:cs="Times New Roman"/>
          <w:i/>
          <w:color w:val="000000"/>
        </w:rPr>
        <w:t>«Постановление о признаках неиспользования земельных участков и его применение с 1 сентября этого года говорит лишь нам о том, что пришло время наводить порядок. Утвержденный документом перечень признаков и критерии  понятны всем: земельный участок должен содержаться в чистоте</w:t>
      </w:r>
      <w:r>
        <w:rPr>
          <w:rFonts w:ascii="Segoe UI" w:eastAsia="Times New Roman" w:hAnsi="Segoe UI" w:cs="Times New Roman"/>
          <w:i/>
          <w:color w:val="000000"/>
        </w:rPr>
        <w:t>,</w:t>
      </w:r>
      <w:r w:rsidRPr="002165B8">
        <w:rPr>
          <w:rFonts w:ascii="Segoe UI" w:eastAsia="Times New Roman" w:hAnsi="Segoe UI" w:cs="Times New Roman"/>
          <w:i/>
          <w:color w:val="000000"/>
        </w:rPr>
        <w:t xml:space="preserve"> порядке и использовать его должны граждане по назначению. Это ключевой момент. Важно понять, что никто не собирается лишать земельного участка добросовестного садовода, который с любовью и заботой относится к </w:t>
      </w:r>
      <w:r w:rsidR="000038C6">
        <w:rPr>
          <w:rFonts w:ascii="Segoe UI" w:eastAsia="Times New Roman" w:hAnsi="Segoe UI" w:cs="Times New Roman"/>
          <w:i/>
          <w:color w:val="000000"/>
        </w:rPr>
        <w:t xml:space="preserve">своей </w:t>
      </w:r>
      <w:r w:rsidRPr="002165B8">
        <w:rPr>
          <w:rFonts w:ascii="Segoe UI" w:eastAsia="Times New Roman" w:hAnsi="Segoe UI" w:cs="Times New Roman"/>
          <w:i/>
          <w:color w:val="000000"/>
        </w:rPr>
        <w:t>земле и возделывает ее», - поделился своим мнением</w:t>
      </w:r>
      <w:r w:rsidR="000038C6">
        <w:rPr>
          <w:rFonts w:ascii="Segoe UI" w:eastAsia="Times New Roman" w:hAnsi="Segoe UI" w:cs="Times New Roman"/>
          <w:i/>
          <w:color w:val="000000"/>
        </w:rPr>
        <w:t xml:space="preserve"> </w:t>
      </w:r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 xml:space="preserve">председатель региональной общественной организации «Сады </w:t>
      </w:r>
      <w:proofErr w:type="spellStart"/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>Закамья</w:t>
      </w:r>
      <w:proofErr w:type="spellEnd"/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>» Д</w:t>
      </w:r>
      <w:r w:rsidR="000038C6" w:rsidRPr="00217108">
        <w:rPr>
          <w:rFonts w:ascii="Segoe UI" w:eastAsia="Times New Roman" w:hAnsi="Segoe UI" w:cs="Times New Roman"/>
          <w:b/>
          <w:i/>
          <w:color w:val="000000"/>
        </w:rPr>
        <w:t xml:space="preserve">митрий Волков. </w:t>
      </w:r>
      <w:r w:rsidRPr="00217108">
        <w:rPr>
          <w:rFonts w:ascii="Segoe UI" w:eastAsia="Times New Roman" w:hAnsi="Segoe UI" w:cs="Times New Roman"/>
          <w:b/>
          <w:i/>
          <w:color w:val="000000"/>
        </w:rPr>
        <w:t xml:space="preserve">  </w:t>
      </w:r>
    </w:p>
    <w:p w14:paraId="10B96824" w14:textId="77777777" w:rsidR="00951AD9" w:rsidRPr="00217108" w:rsidRDefault="00951AD9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</w:rPr>
      </w:pPr>
    </w:p>
    <w:p w14:paraId="33DCE400" w14:textId="77777777" w:rsidR="000D0EA8" w:rsidRPr="002165B8" w:rsidRDefault="000D0EA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i/>
          <w:color w:val="000000"/>
        </w:rPr>
      </w:pPr>
    </w:p>
    <w:p w14:paraId="3C23B34F" w14:textId="77777777" w:rsidR="00181585" w:rsidRPr="004103BE" w:rsidRDefault="00181585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</w:rPr>
      </w:pPr>
    </w:p>
    <w:p w14:paraId="40A2B956" w14:textId="77777777" w:rsidR="004103BE" w:rsidRDefault="004103BE" w:rsidP="00454B8B">
      <w:pPr>
        <w:spacing w:after="0"/>
        <w:jc w:val="right"/>
        <w:rPr>
          <w:rFonts w:ascii="Segoe UI" w:hAnsi="Segoe UI"/>
          <w:b/>
          <w:sz w:val="18"/>
          <w:szCs w:val="18"/>
        </w:rPr>
      </w:pPr>
    </w:p>
    <w:p w14:paraId="3DACF7B4" w14:textId="77777777" w:rsidR="004103BE" w:rsidRDefault="004103BE" w:rsidP="00454B8B">
      <w:pPr>
        <w:spacing w:after="0"/>
        <w:jc w:val="right"/>
        <w:rPr>
          <w:rFonts w:ascii="Segoe UI" w:hAnsi="Segoe UI"/>
          <w:b/>
          <w:sz w:val="18"/>
          <w:szCs w:val="18"/>
        </w:rPr>
      </w:pPr>
    </w:p>
    <w:p w14:paraId="2FA7779A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46A42629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258DD38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462B7D84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0D7B186F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466507E1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CEC2D5D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7B950E77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058E896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0DDF97FD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55D6820D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1480EF5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6472857F" w14:textId="77777777" w:rsidR="00454B8B" w:rsidRPr="000038C6" w:rsidRDefault="00454B8B" w:rsidP="00454B8B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038C6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14:paraId="187857B1" w14:textId="77777777" w:rsidR="00454B8B" w:rsidRPr="000038C6" w:rsidRDefault="00454B8B" w:rsidP="00454B8B">
      <w:pPr>
        <w:spacing w:after="0"/>
        <w:jc w:val="right"/>
        <w:rPr>
          <w:rFonts w:ascii="Segoe UI" w:hAnsi="Segoe UI"/>
          <w:sz w:val="20"/>
          <w:szCs w:val="20"/>
        </w:rPr>
      </w:pPr>
      <w:r w:rsidRPr="000038C6">
        <w:rPr>
          <w:rFonts w:ascii="Segoe UI" w:hAnsi="Segoe UI"/>
          <w:sz w:val="20"/>
          <w:szCs w:val="20"/>
        </w:rPr>
        <w:t xml:space="preserve">8 (843) 255-25-10 </w:t>
      </w:r>
    </w:p>
    <w:p w14:paraId="5BC8F31F" w14:textId="77777777" w:rsidR="00454B8B" w:rsidRPr="000038C6" w:rsidRDefault="00706C1A" w:rsidP="00454B8B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454B8B" w:rsidRPr="000038C6">
          <w:rPr>
            <w:rFonts w:ascii="Segoe UI" w:hAnsi="Segoe UI"/>
            <w:sz w:val="20"/>
            <w:szCs w:val="20"/>
          </w:rPr>
          <w:t>https://rosreestr.tatarstan.ru</w:t>
        </w:r>
      </w:hyperlink>
    </w:p>
    <w:p w14:paraId="4723D396" w14:textId="77777777" w:rsidR="006C452B" w:rsidRPr="00951AD9" w:rsidRDefault="00454B8B" w:rsidP="005F58EC">
      <w:pPr>
        <w:spacing w:after="0" w:line="240" w:lineRule="atLeast"/>
        <w:ind w:firstLine="709"/>
        <w:jc w:val="right"/>
      </w:pPr>
      <w:r w:rsidRPr="000038C6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6C452B" w:rsidRPr="00951AD9" w:rsidSect="00064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52B"/>
    <w:rsid w:val="000038C6"/>
    <w:rsid w:val="0006476E"/>
    <w:rsid w:val="000B2023"/>
    <w:rsid w:val="000D0EA8"/>
    <w:rsid w:val="00181585"/>
    <w:rsid w:val="002165B8"/>
    <w:rsid w:val="00217108"/>
    <w:rsid w:val="003C4D4B"/>
    <w:rsid w:val="004103BE"/>
    <w:rsid w:val="00454B8B"/>
    <w:rsid w:val="00517E82"/>
    <w:rsid w:val="005F58EC"/>
    <w:rsid w:val="006C452B"/>
    <w:rsid w:val="00706C1A"/>
    <w:rsid w:val="00826EDB"/>
    <w:rsid w:val="0095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EE59"/>
  <w15:docId w15:val="{8FC60B85-C999-47B8-A9F2-51F6012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4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5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78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8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227C-E3C8-4130-ACC4-DBF7C1CB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Шигапова Аделя Маратовна</cp:lastModifiedBy>
  <cp:revision>12</cp:revision>
  <dcterms:created xsi:type="dcterms:W3CDTF">2025-08-11T12:29:00Z</dcterms:created>
  <dcterms:modified xsi:type="dcterms:W3CDTF">2025-09-01T05:13:00Z</dcterms:modified>
</cp:coreProperties>
</file>