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A08" w:rsidRPr="00A00A08" w:rsidRDefault="00A00A08" w:rsidP="00A00A08">
      <w:pPr>
        <w:pStyle w:val="a5"/>
        <w:shd w:val="clear" w:color="auto" w:fill="FFFFFF"/>
        <w:spacing w:after="240"/>
        <w:jc w:val="center"/>
        <w:rPr>
          <w:rStyle w:val="a3"/>
          <w:rFonts w:ascii="Verdana" w:hAnsi="Verdana"/>
          <w:color w:val="4F4F4F"/>
          <w:sz w:val="28"/>
          <w:szCs w:val="28"/>
        </w:rPr>
      </w:pPr>
      <w:bookmarkStart w:id="0" w:name="_GoBack"/>
      <w:r w:rsidRPr="00A00A08">
        <w:rPr>
          <w:rStyle w:val="a3"/>
          <w:rFonts w:ascii="Verdana" w:hAnsi="Verdana"/>
          <w:color w:val="4F4F4F"/>
          <w:sz w:val="28"/>
          <w:szCs w:val="28"/>
        </w:rPr>
        <w:t>Страхование при кредитовании</w:t>
      </w:r>
    </w:p>
    <w:bookmarkEnd w:id="0"/>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r w:rsidRPr="00A00A08">
        <w:rPr>
          <w:rStyle w:val="a3"/>
          <w:rFonts w:ascii="Verdana" w:hAnsi="Verdana"/>
          <w:b w:val="0"/>
          <w:color w:val="4F4F4F"/>
          <w:sz w:val="21"/>
          <w:szCs w:val="21"/>
        </w:rPr>
        <w:t xml:space="preserve">Если заключение договора страхования является фактическим условием предоставления потребительского кредита и (или) фактически влияет на условия договора потребительского кредита, заявление о предоставлении кредита должно содержать </w:t>
      </w:r>
      <w:r w:rsidRPr="00A00A08">
        <w:rPr>
          <w:rStyle w:val="a3"/>
          <w:rFonts w:ascii="Verdana" w:hAnsi="Verdana"/>
          <w:b w:val="0"/>
          <w:i/>
          <w:color w:val="4F4F4F"/>
          <w:sz w:val="21"/>
          <w:szCs w:val="21"/>
        </w:rPr>
        <w:t>согласие заемщика на предоставление такой услуги</w:t>
      </w:r>
      <w:r w:rsidRPr="00A00A08">
        <w:rPr>
          <w:rStyle w:val="a3"/>
          <w:rFonts w:ascii="Verdana" w:hAnsi="Verdana"/>
          <w:b w:val="0"/>
          <w:color w:val="4F4F4F"/>
          <w:sz w:val="21"/>
          <w:szCs w:val="21"/>
        </w:rPr>
        <w:t>.</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Pr="00A00A08" w:rsidRDefault="00A00A08" w:rsidP="00A00A08">
      <w:pPr>
        <w:pStyle w:val="a5"/>
        <w:shd w:val="clear" w:color="auto" w:fill="FFFFFF"/>
        <w:spacing w:before="0" w:beforeAutospacing="0" w:after="0" w:afterAutospacing="0"/>
        <w:jc w:val="both"/>
        <w:rPr>
          <w:rStyle w:val="a3"/>
          <w:rFonts w:ascii="Verdana" w:hAnsi="Verdana"/>
          <w:b w:val="0"/>
          <w:i/>
          <w:color w:val="4F4F4F"/>
          <w:sz w:val="21"/>
          <w:szCs w:val="21"/>
        </w:rPr>
      </w:pPr>
      <w:r w:rsidRPr="00A00A08">
        <w:rPr>
          <w:rStyle w:val="a3"/>
          <w:rFonts w:ascii="Verdana" w:hAnsi="Verdana"/>
          <w:b w:val="0"/>
          <w:i/>
          <w:color w:val="4F4F4F"/>
          <w:sz w:val="21"/>
          <w:szCs w:val="21"/>
        </w:rPr>
        <w:t>В случае, если наличие страховки не влияет на условия договора потребительского кредита, то при заключении кредитного договора должно быть оформлено заявление о предоставлении услуг страхования по установленной кредитором форме, содержащее согласие заемщика на их предоставление.</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Pr="00A00A08" w:rsidRDefault="00A00A08" w:rsidP="00A00A08">
      <w:pPr>
        <w:pStyle w:val="a5"/>
        <w:shd w:val="clear" w:color="auto" w:fill="FFFFFF"/>
        <w:spacing w:before="0" w:beforeAutospacing="0" w:after="0" w:afterAutospacing="0"/>
        <w:jc w:val="both"/>
        <w:rPr>
          <w:rStyle w:val="a3"/>
          <w:rFonts w:ascii="Verdana" w:hAnsi="Verdana"/>
          <w:b w:val="0"/>
          <w:i/>
          <w:color w:val="4F4F4F"/>
          <w:sz w:val="21"/>
          <w:szCs w:val="21"/>
        </w:rPr>
      </w:pPr>
      <w:r w:rsidRPr="00A00A08">
        <w:rPr>
          <w:rStyle w:val="a3"/>
          <w:rFonts w:ascii="Verdana" w:hAnsi="Verdana"/>
          <w:b w:val="0"/>
          <w:i/>
          <w:color w:val="4F4F4F"/>
          <w:sz w:val="21"/>
          <w:szCs w:val="21"/>
        </w:rPr>
        <w:t xml:space="preserve">Кредитор в заявлении о предоставлении </w:t>
      </w:r>
      <w:proofErr w:type="gramStart"/>
      <w:r w:rsidRPr="00A00A08">
        <w:rPr>
          <w:rStyle w:val="a3"/>
          <w:rFonts w:ascii="Verdana" w:hAnsi="Verdana"/>
          <w:b w:val="0"/>
          <w:i/>
          <w:color w:val="4F4F4F"/>
          <w:sz w:val="21"/>
          <w:szCs w:val="21"/>
        </w:rPr>
        <w:t>кредита  и</w:t>
      </w:r>
      <w:proofErr w:type="gramEnd"/>
      <w:r w:rsidRPr="00A00A08">
        <w:rPr>
          <w:rStyle w:val="a3"/>
          <w:rFonts w:ascii="Verdana" w:hAnsi="Verdana"/>
          <w:b w:val="0"/>
          <w:i/>
          <w:color w:val="4F4F4F"/>
          <w:sz w:val="21"/>
          <w:szCs w:val="21"/>
        </w:rPr>
        <w:t xml:space="preserve"> (или) заявлении о предоставлении дополнительных услуг обязан указать стоимость услуги страхования, и должен обеспечить возможность заемщику согласиться или отказаться от страховки. Проставление кредитором отметок о согласии либо выражение кредитором за заемщика согласия в ином виде на предоставление ему дополнительных услуг или формирование кредитором условий, предполагающих изначальное согласие заемщика на предоставление ему услуг страхования, не допускается.</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r w:rsidRPr="00A00A08">
        <w:rPr>
          <w:rStyle w:val="a3"/>
          <w:rFonts w:ascii="Verdana" w:hAnsi="Verdana"/>
          <w:b w:val="0"/>
          <w:color w:val="4F4F4F"/>
          <w:sz w:val="21"/>
          <w:szCs w:val="21"/>
        </w:rPr>
        <w:t>Информация о договоре добровольного страхования жизни и здоровья заемщика предоставляется страховщиком (либо действующим  в его интересах кредитором) в виде ключевого информационного документа по установленной Указанием Банка России от 17.05.2022 N 6139-У форме, в объеме, не превышающем трех печатных страниц формата A4, содержащем информацию о наименовании страховщика, адресе для направления юридически значимых сообщений, адресе страницы сайта страховщика в сети "Интернет", на которой размещены правила страхования, страховых рисках, страховой премии, случаях досрочного прекращения договора страхования, при которых страховщиком возвращается страховая премия или ее часть с указанием размера и срока возврата, последствиях неисполнения обязанности по страхованию свыше 30 календарных дней, если такая обязанность предусмотрена договором потребительского кредита, иные необходимые сведения, установленные Указанием Банка России от 17.05.2022 N 6139-У.</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Pr="00A00A08" w:rsidRDefault="00A00A08" w:rsidP="00A00A08">
      <w:pPr>
        <w:pStyle w:val="a5"/>
        <w:shd w:val="clear" w:color="auto" w:fill="FFFFFF"/>
        <w:spacing w:before="0" w:beforeAutospacing="0" w:after="0" w:afterAutospacing="0"/>
        <w:jc w:val="both"/>
        <w:rPr>
          <w:rStyle w:val="a3"/>
          <w:rFonts w:ascii="Verdana" w:hAnsi="Verdana"/>
          <w:b w:val="0"/>
          <w:i/>
          <w:color w:val="4F4F4F"/>
          <w:sz w:val="21"/>
          <w:szCs w:val="21"/>
        </w:rPr>
      </w:pPr>
      <w:r w:rsidRPr="00A00A08">
        <w:rPr>
          <w:rStyle w:val="a3"/>
          <w:rFonts w:ascii="Verdana" w:hAnsi="Verdana"/>
          <w:b w:val="0"/>
          <w:i/>
          <w:color w:val="4F4F4F"/>
          <w:sz w:val="21"/>
          <w:szCs w:val="21"/>
        </w:rPr>
        <w:t xml:space="preserve">Кредитор не позднее дня, следующего за днем заключения договора потребительского кредита, </w:t>
      </w:r>
      <w:r w:rsidRPr="00A00A08">
        <w:rPr>
          <w:rStyle w:val="a3"/>
          <w:rFonts w:ascii="Verdana" w:hAnsi="Verdana"/>
          <w:i/>
          <w:color w:val="4F4F4F"/>
          <w:sz w:val="21"/>
          <w:szCs w:val="21"/>
        </w:rPr>
        <w:t>обязан</w:t>
      </w:r>
      <w:r w:rsidRPr="00A00A08">
        <w:rPr>
          <w:rStyle w:val="a3"/>
          <w:rFonts w:ascii="Verdana" w:hAnsi="Verdana"/>
          <w:b w:val="0"/>
          <w:i/>
          <w:color w:val="4F4F4F"/>
          <w:sz w:val="21"/>
          <w:szCs w:val="21"/>
        </w:rPr>
        <w:t xml:space="preserve"> направить заемщику письменное уведомление о праве отказаться от страховки и праве заемщика требовать возврата денежных средств за услугу, с указанием предельной даты для такого отказа, содержащее информацию о влиянии отказа от страховки на условия договора потребительского кредита, в том числе о возможном увеличении размера процентной ставки по такому договору.</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r w:rsidRPr="00A00A08">
        <w:rPr>
          <w:rStyle w:val="a3"/>
          <w:rFonts w:ascii="Verdana" w:hAnsi="Verdana"/>
          <w:b w:val="0"/>
          <w:color w:val="4F4F4F"/>
          <w:sz w:val="21"/>
          <w:szCs w:val="21"/>
        </w:rPr>
        <w:t>Уведомление направляется в личный кабинет заемщика в мобильном приложении кредитора, либо по указанному заемщиком абонентскому номеру подвижной радиотелефонной связи, либо в личный кабинет заемщика на официальном сайте кредитора в информационно-телекоммуникационной сети "Интернет", или по указанному заемщиком адресу электронной почты. Если у заемщика отсутствует доступ к личному кабинету на сайте кредитора в сети "Интернет" и в мобильном приложении и заемщиком не сообщен кредитору ни абонентский номер подвижной радиотелефонной связи, ни адрес электронной почты, кредитор направляет заемщику уведомление иным способом, предусмотренным в заявлении о предоставлении потребительского кредита (займа) и (или) заявлении о предоставлении дополнительных услуг.</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r w:rsidRPr="00A00A08">
        <w:rPr>
          <w:rStyle w:val="a3"/>
          <w:rFonts w:ascii="Verdana" w:hAnsi="Verdana"/>
          <w:b w:val="0"/>
          <w:i/>
          <w:color w:val="4F4F4F"/>
          <w:sz w:val="21"/>
          <w:szCs w:val="21"/>
        </w:rPr>
        <w:lastRenderedPageBreak/>
        <w:t xml:space="preserve">Заемщик имеет право отказаться от страховки, </w:t>
      </w:r>
      <w:proofErr w:type="gramStart"/>
      <w:r w:rsidRPr="00A00A08">
        <w:rPr>
          <w:rStyle w:val="a3"/>
          <w:rFonts w:ascii="Verdana" w:hAnsi="Verdana"/>
          <w:b w:val="0"/>
          <w:i/>
          <w:color w:val="4F4F4F"/>
          <w:sz w:val="21"/>
          <w:szCs w:val="21"/>
        </w:rPr>
        <w:t>от  услуг</w:t>
      </w:r>
      <w:proofErr w:type="gramEnd"/>
      <w:r w:rsidRPr="00A00A08">
        <w:rPr>
          <w:rStyle w:val="a3"/>
          <w:rFonts w:ascii="Verdana" w:hAnsi="Verdana"/>
          <w:b w:val="0"/>
          <w:i/>
          <w:color w:val="4F4F4F"/>
          <w:sz w:val="21"/>
          <w:szCs w:val="21"/>
        </w:rPr>
        <w:t xml:space="preserve">, в результате оказания которых заемщик становится застрахованным лицом по договору личного страхования, в течение тридцати календарных дней со дня выражения согласия на приобретение дополнительных услуг, посредством обращения к страховщику, кредитору (являющемуся страхователем) или третьему лицу, действующему в интересах кредитора, с соответствующим заявлением, и потребовать возврата уплаченных денежных средств за такие услуги. </w:t>
      </w:r>
      <w:r w:rsidRPr="00A00A08">
        <w:rPr>
          <w:rStyle w:val="a3"/>
          <w:rFonts w:ascii="Verdana" w:hAnsi="Verdana"/>
          <w:b w:val="0"/>
          <w:color w:val="4F4F4F"/>
          <w:sz w:val="21"/>
          <w:szCs w:val="21"/>
        </w:rPr>
        <w:t>Денежные средства должны быть возвращены заемщику в полном объеме при отсутствии событий, имеющих признаки страхового случая, в срок, не превышающий семи рабочих дней со дня получения заявления.</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r w:rsidRPr="00A00A08">
        <w:rPr>
          <w:rStyle w:val="a3"/>
          <w:rFonts w:ascii="Verdana" w:hAnsi="Verdana"/>
          <w:b w:val="0"/>
          <w:color w:val="4F4F4F"/>
          <w:sz w:val="21"/>
          <w:szCs w:val="21"/>
        </w:rPr>
        <w:t>При неисполнении обязанности по возврату денежных средств страховщиком, третьим лицом, оказывающем услуги, в результате оказания которых заемщик становится застрахованным лицом по договору личного страхования, заемщик имеет право заявить указанное требование кредитору. Такое требование может быть направлено кредитору не ранее чем по истечении 30 календарных дней, но не позднее 180 календарных дней со дня обращения с заявлением об отказе от услуги к лицу, оказывающему такую услугу.</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Pr="00A00A08" w:rsidRDefault="00A00A08" w:rsidP="00A00A08">
      <w:pPr>
        <w:pStyle w:val="a5"/>
        <w:shd w:val="clear" w:color="auto" w:fill="FFFFFF"/>
        <w:spacing w:before="0" w:beforeAutospacing="0" w:after="0" w:afterAutospacing="0"/>
        <w:jc w:val="both"/>
        <w:rPr>
          <w:rStyle w:val="a3"/>
          <w:rFonts w:ascii="Verdana" w:hAnsi="Verdana"/>
          <w:b w:val="0"/>
          <w:i/>
          <w:color w:val="4F4F4F"/>
          <w:sz w:val="21"/>
          <w:szCs w:val="21"/>
        </w:rPr>
      </w:pPr>
      <w:r w:rsidRPr="00A00A08">
        <w:rPr>
          <w:rStyle w:val="a3"/>
          <w:rFonts w:ascii="Verdana" w:hAnsi="Verdana"/>
          <w:b w:val="0"/>
          <w:i/>
          <w:color w:val="4F4F4F"/>
          <w:sz w:val="21"/>
          <w:szCs w:val="21"/>
        </w:rPr>
        <w:t>Кредитор обязан в срок, не превышающий 7 рабочих дней со дня получения требования заемщика о возврате денежных средств, уплаченных третьему лицу за оказание дополнительной услуги, возвратить заемщику денежные средства или отказать с указанием причины отказа.</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Pr="00A00A08" w:rsidRDefault="00A00A08" w:rsidP="00A00A08">
      <w:pPr>
        <w:pStyle w:val="a5"/>
        <w:shd w:val="clear" w:color="auto" w:fill="FFFFFF"/>
        <w:spacing w:before="0" w:beforeAutospacing="0" w:after="0" w:afterAutospacing="0"/>
        <w:jc w:val="both"/>
        <w:rPr>
          <w:rStyle w:val="a3"/>
          <w:rFonts w:ascii="Verdana" w:hAnsi="Verdana"/>
          <w:b w:val="0"/>
          <w:i/>
          <w:color w:val="4F4F4F"/>
          <w:sz w:val="21"/>
          <w:szCs w:val="21"/>
        </w:rPr>
      </w:pPr>
      <w:r w:rsidRPr="00A00A08">
        <w:rPr>
          <w:rStyle w:val="a3"/>
          <w:rFonts w:ascii="Verdana" w:hAnsi="Verdana"/>
          <w:b w:val="0"/>
          <w:i/>
          <w:color w:val="4F4F4F"/>
          <w:sz w:val="21"/>
          <w:szCs w:val="21"/>
        </w:rPr>
        <w:t>Кредитор вправе отказать заемщику в возврате денежных средств:</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r w:rsidRPr="00A00A08">
        <w:rPr>
          <w:rStyle w:val="a3"/>
          <w:rFonts w:ascii="Verdana" w:hAnsi="Verdana"/>
          <w:b w:val="0"/>
          <w:color w:val="4F4F4F"/>
          <w:sz w:val="21"/>
          <w:szCs w:val="21"/>
        </w:rPr>
        <w:t>-при наличии у него информации: об отсутствии факта уплаты заемщиком денежных средств за оказание такой услуги; либо о возврате заемщику денежных средств лицом, оказывающим дополнительную услугу, в сумме, предусмотренной законом; или об оказании услуги в полном объеме;</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r w:rsidRPr="00A00A08">
        <w:rPr>
          <w:rStyle w:val="a3"/>
          <w:rFonts w:ascii="Verdana" w:hAnsi="Verdana"/>
          <w:b w:val="0"/>
          <w:color w:val="4F4F4F"/>
          <w:sz w:val="21"/>
          <w:szCs w:val="21"/>
        </w:rPr>
        <w:t>-в случае пропуска заемщиком срока, установленного законом для обращения к лицу, оказывающему дополнительную услугу;</w:t>
      </w:r>
    </w:p>
    <w:p w:rsidR="00A00A08" w:rsidRPr="00A00A08" w:rsidRDefault="00A00A08" w:rsidP="00A00A08">
      <w:pPr>
        <w:pStyle w:val="a5"/>
        <w:shd w:val="clear" w:color="auto" w:fill="FFFFFF"/>
        <w:spacing w:before="0" w:beforeAutospacing="0" w:after="0" w:afterAutospacing="0"/>
        <w:jc w:val="both"/>
        <w:rPr>
          <w:rStyle w:val="a3"/>
          <w:rFonts w:ascii="Verdana" w:hAnsi="Verdana"/>
          <w:b w:val="0"/>
          <w:color w:val="4F4F4F"/>
          <w:sz w:val="21"/>
          <w:szCs w:val="21"/>
        </w:rPr>
      </w:pPr>
    </w:p>
    <w:p w:rsidR="00A00A08" w:rsidRDefault="00A00A08" w:rsidP="00A00A08">
      <w:pPr>
        <w:pStyle w:val="a5"/>
        <w:shd w:val="clear" w:color="auto" w:fill="FFFFFF"/>
        <w:spacing w:before="0" w:beforeAutospacing="0" w:after="0" w:afterAutospacing="0"/>
        <w:jc w:val="both"/>
        <w:rPr>
          <w:rStyle w:val="a3"/>
          <w:rFonts w:ascii="Verdana" w:hAnsi="Verdana"/>
          <w:color w:val="4F4F4F"/>
          <w:sz w:val="21"/>
          <w:szCs w:val="21"/>
        </w:rPr>
      </w:pPr>
      <w:r w:rsidRPr="00A00A08">
        <w:rPr>
          <w:rStyle w:val="a3"/>
          <w:rFonts w:ascii="Verdana" w:hAnsi="Verdana"/>
          <w:b w:val="0"/>
          <w:color w:val="4F4F4F"/>
          <w:sz w:val="21"/>
          <w:szCs w:val="21"/>
        </w:rPr>
        <w:t>-в случае пропуска срока, установленного законом для обращения заемщика к кредитору с требованием о возврате денежных средств, уплаченных заемщиком третьему лицу за оказание дополнительной услуги.</w:t>
      </w:r>
    </w:p>
    <w:p w:rsidR="00A00A08" w:rsidRDefault="00A00A08" w:rsidP="00A00A08">
      <w:pPr>
        <w:pStyle w:val="a5"/>
        <w:shd w:val="clear" w:color="auto" w:fill="FFFFFF"/>
        <w:spacing w:before="0" w:beforeAutospacing="0" w:after="0" w:afterAutospacing="0"/>
        <w:jc w:val="both"/>
        <w:rPr>
          <w:rStyle w:val="a3"/>
          <w:rFonts w:ascii="Verdana" w:hAnsi="Verdana"/>
          <w:color w:val="4F4F4F"/>
          <w:sz w:val="21"/>
          <w:szCs w:val="21"/>
        </w:rPr>
      </w:pPr>
    </w:p>
    <w:p w:rsidR="00821DB2" w:rsidRPr="00D47DEA" w:rsidRDefault="00821DB2" w:rsidP="00A00A08">
      <w:pPr>
        <w:pStyle w:val="a5"/>
        <w:shd w:val="clear" w:color="auto" w:fill="FFFFFF"/>
        <w:spacing w:before="0" w:beforeAutospacing="0" w:after="240" w:afterAutospacing="0"/>
        <w:jc w:val="both"/>
        <w:rPr>
          <w:rFonts w:ascii="Verdana" w:hAnsi="Verdana"/>
          <w:color w:val="4F4F4F"/>
          <w:sz w:val="21"/>
          <w:szCs w:val="21"/>
        </w:rPr>
      </w:pPr>
      <w:proofErr w:type="spellStart"/>
      <w:r>
        <w:t>Нурлатский</w:t>
      </w:r>
      <w:proofErr w:type="spellEnd"/>
      <w:r>
        <w:t xml:space="preserve"> ТО главный специалист-эксперт </w:t>
      </w:r>
      <w:proofErr w:type="spellStart"/>
      <w:r>
        <w:t>Абдулганеева</w:t>
      </w:r>
      <w:proofErr w:type="spellEnd"/>
      <w:r>
        <w:t xml:space="preserve"> А.М.</w:t>
      </w:r>
    </w:p>
    <w:sectPr w:rsidR="00821DB2" w:rsidRPr="00D47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14C58"/>
    <w:multiLevelType w:val="multilevel"/>
    <w:tmpl w:val="240E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E4212"/>
    <w:multiLevelType w:val="multilevel"/>
    <w:tmpl w:val="C07C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79"/>
    <w:rsid w:val="004004D0"/>
    <w:rsid w:val="0063221F"/>
    <w:rsid w:val="006C12BE"/>
    <w:rsid w:val="00816093"/>
    <w:rsid w:val="00821DB2"/>
    <w:rsid w:val="00A00A08"/>
    <w:rsid w:val="00D47DEA"/>
    <w:rsid w:val="00F51272"/>
    <w:rsid w:val="00F67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A6DE4-6707-4DD8-B8FB-77F235AA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400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004D0"/>
    <w:rPr>
      <w:b/>
      <w:bCs/>
    </w:rPr>
  </w:style>
  <w:style w:type="character" w:styleId="a4">
    <w:name w:val="Emphasis"/>
    <w:basedOn w:val="a0"/>
    <w:uiPriority w:val="20"/>
    <w:qFormat/>
    <w:rsid w:val="004004D0"/>
    <w:rPr>
      <w:i/>
      <w:iCs/>
    </w:rPr>
  </w:style>
  <w:style w:type="paragraph" w:styleId="a5">
    <w:name w:val="Normal (Web)"/>
    <w:basedOn w:val="a"/>
    <w:uiPriority w:val="99"/>
    <w:unhideWhenUsed/>
    <w:rsid w:val="00821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47D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60408">
      <w:bodyDiv w:val="1"/>
      <w:marLeft w:val="0"/>
      <w:marRight w:val="0"/>
      <w:marTop w:val="0"/>
      <w:marBottom w:val="0"/>
      <w:divBdr>
        <w:top w:val="none" w:sz="0" w:space="0" w:color="auto"/>
        <w:left w:val="none" w:sz="0" w:space="0" w:color="auto"/>
        <w:bottom w:val="none" w:sz="0" w:space="0" w:color="auto"/>
        <w:right w:val="none" w:sz="0" w:space="0" w:color="auto"/>
      </w:divBdr>
    </w:div>
    <w:div w:id="1071660674">
      <w:bodyDiv w:val="1"/>
      <w:marLeft w:val="0"/>
      <w:marRight w:val="0"/>
      <w:marTop w:val="0"/>
      <w:marBottom w:val="0"/>
      <w:divBdr>
        <w:top w:val="none" w:sz="0" w:space="0" w:color="auto"/>
        <w:left w:val="none" w:sz="0" w:space="0" w:color="auto"/>
        <w:bottom w:val="none" w:sz="0" w:space="0" w:color="auto"/>
        <w:right w:val="none" w:sz="0" w:space="0" w:color="auto"/>
      </w:divBdr>
    </w:div>
    <w:div w:id="1275211088">
      <w:bodyDiv w:val="1"/>
      <w:marLeft w:val="0"/>
      <w:marRight w:val="0"/>
      <w:marTop w:val="0"/>
      <w:marBottom w:val="0"/>
      <w:divBdr>
        <w:top w:val="none" w:sz="0" w:space="0" w:color="auto"/>
        <w:left w:val="none" w:sz="0" w:space="0" w:color="auto"/>
        <w:bottom w:val="none" w:sz="0" w:space="0" w:color="auto"/>
        <w:right w:val="none" w:sz="0" w:space="0" w:color="auto"/>
      </w:divBdr>
    </w:div>
    <w:div w:id="1399789031">
      <w:bodyDiv w:val="1"/>
      <w:marLeft w:val="0"/>
      <w:marRight w:val="0"/>
      <w:marTop w:val="0"/>
      <w:marBottom w:val="0"/>
      <w:divBdr>
        <w:top w:val="none" w:sz="0" w:space="0" w:color="auto"/>
        <w:left w:val="none" w:sz="0" w:space="0" w:color="auto"/>
        <w:bottom w:val="none" w:sz="0" w:space="0" w:color="auto"/>
        <w:right w:val="none" w:sz="0" w:space="0" w:color="auto"/>
      </w:divBdr>
    </w:div>
    <w:div w:id="1402101193">
      <w:bodyDiv w:val="1"/>
      <w:marLeft w:val="0"/>
      <w:marRight w:val="0"/>
      <w:marTop w:val="0"/>
      <w:marBottom w:val="0"/>
      <w:divBdr>
        <w:top w:val="none" w:sz="0" w:space="0" w:color="auto"/>
        <w:left w:val="none" w:sz="0" w:space="0" w:color="auto"/>
        <w:bottom w:val="none" w:sz="0" w:space="0" w:color="auto"/>
        <w:right w:val="none" w:sz="0" w:space="0" w:color="auto"/>
      </w:divBdr>
    </w:div>
    <w:div w:id="1438939080">
      <w:bodyDiv w:val="1"/>
      <w:marLeft w:val="0"/>
      <w:marRight w:val="0"/>
      <w:marTop w:val="0"/>
      <w:marBottom w:val="0"/>
      <w:divBdr>
        <w:top w:val="none" w:sz="0" w:space="0" w:color="auto"/>
        <w:left w:val="none" w:sz="0" w:space="0" w:color="auto"/>
        <w:bottom w:val="none" w:sz="0" w:space="0" w:color="auto"/>
        <w:right w:val="none" w:sz="0" w:space="0" w:color="auto"/>
      </w:divBdr>
      <w:divsChild>
        <w:div w:id="714742451">
          <w:marLeft w:val="0"/>
          <w:marRight w:val="0"/>
          <w:marTop w:val="100"/>
          <w:marBottom w:val="100"/>
          <w:divBdr>
            <w:top w:val="none" w:sz="0" w:space="0" w:color="auto"/>
            <w:left w:val="none" w:sz="0" w:space="0" w:color="auto"/>
            <w:bottom w:val="none" w:sz="0" w:space="0" w:color="auto"/>
            <w:right w:val="none" w:sz="0" w:space="0" w:color="auto"/>
          </w:divBdr>
          <w:divsChild>
            <w:div w:id="747382948">
              <w:marLeft w:val="0"/>
              <w:marRight w:val="0"/>
              <w:marTop w:val="0"/>
              <w:marBottom w:val="0"/>
              <w:divBdr>
                <w:top w:val="none" w:sz="0" w:space="0" w:color="auto"/>
                <w:left w:val="none" w:sz="0" w:space="0" w:color="auto"/>
                <w:bottom w:val="none" w:sz="0" w:space="0" w:color="auto"/>
                <w:right w:val="none" w:sz="0" w:space="0" w:color="auto"/>
              </w:divBdr>
              <w:divsChild>
                <w:div w:id="12104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2025-08-26T09:50:00Z</dcterms:created>
  <dcterms:modified xsi:type="dcterms:W3CDTF">2025-08-26T09:50:00Z</dcterms:modified>
</cp:coreProperties>
</file>