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A8" w:rsidRDefault="000566A8" w:rsidP="00574BD3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center"/>
        <w:rPr>
          <w:rFonts w:ascii="Segoe UI" w:hAnsi="Segoe UI" w:cs="Segoe UI"/>
          <w:color w:val="404040"/>
        </w:rPr>
      </w:pPr>
      <w:bookmarkStart w:id="0" w:name="_GoBack"/>
      <w:r>
        <w:rPr>
          <w:rStyle w:val="a3"/>
          <w:rFonts w:ascii="Segoe UI" w:hAnsi="Segoe UI" w:cs="Segoe UI"/>
          <w:color w:val="404040"/>
        </w:rPr>
        <w:t xml:space="preserve">ТО </w:t>
      </w:r>
      <w:proofErr w:type="spellStart"/>
      <w:r>
        <w:rPr>
          <w:rStyle w:val="a3"/>
          <w:rFonts w:ascii="Segoe UI" w:hAnsi="Segoe UI" w:cs="Segoe UI"/>
          <w:color w:val="404040"/>
        </w:rPr>
        <w:t>Роспотребнадзора</w:t>
      </w:r>
      <w:proofErr w:type="spellEnd"/>
      <w:r>
        <w:rPr>
          <w:rStyle w:val="a3"/>
          <w:rFonts w:ascii="Segoe UI" w:hAnsi="Segoe UI" w:cs="Segoe UI"/>
          <w:color w:val="404040"/>
        </w:rPr>
        <w:t xml:space="preserve"> предупреждает: заразиться холерой можно через воду или фрукты</w:t>
      </w:r>
    </w:p>
    <w:bookmarkEnd w:id="0"/>
    <w:p w:rsidR="000566A8" w:rsidRDefault="000566A8" w:rsidP="00574BD3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Уважаемые жители города и области! Территориальный отдел Управления </w:t>
      </w:r>
      <w:proofErr w:type="spellStart"/>
      <w:r>
        <w:rPr>
          <w:rFonts w:ascii="Segoe UI" w:hAnsi="Segoe UI" w:cs="Segoe UI"/>
          <w:color w:val="404040"/>
        </w:rPr>
        <w:t>Роспотребнадзора</w:t>
      </w:r>
      <w:proofErr w:type="spellEnd"/>
      <w:r>
        <w:rPr>
          <w:rFonts w:ascii="Segoe UI" w:hAnsi="Segoe UI" w:cs="Segoe UI"/>
          <w:color w:val="404040"/>
        </w:rPr>
        <w:t xml:space="preserve"> информирует вас о мерах профилактики холеры – особо опасного инфекционного заболевания.</w:t>
      </w:r>
    </w:p>
    <w:p w:rsidR="00574BD3" w:rsidRDefault="000566A8" w:rsidP="00574BD3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Что такое холера?</w:t>
      </w:r>
    </w:p>
    <w:p w:rsidR="000566A8" w:rsidRDefault="000566A8" w:rsidP="00574BD3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Холера – это острая кишечная инфекция, характеризующаяся сильнейшим обезвоживанием. Возбудитель заболевания – холерный вибрион, который может стремительно распространяться и вызывать чрезвычайные ситуации.</w:t>
      </w:r>
    </w:p>
    <w:p w:rsidR="000566A8" w:rsidRDefault="000566A8" w:rsidP="000566A8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 xml:space="preserve">Как можно </w:t>
      </w:r>
      <w:proofErr w:type="gramStart"/>
      <w:r>
        <w:rPr>
          <w:rStyle w:val="a3"/>
          <w:rFonts w:ascii="Segoe UI" w:hAnsi="Segoe UI" w:cs="Segoe UI"/>
          <w:color w:val="404040"/>
        </w:rPr>
        <w:t>заразиться?</w:t>
      </w:r>
      <w:r>
        <w:rPr>
          <w:rFonts w:ascii="Segoe UI" w:hAnsi="Segoe UI" w:cs="Segoe UI"/>
          <w:color w:val="404040"/>
        </w:rPr>
        <w:br/>
        <w:t>Основной</w:t>
      </w:r>
      <w:proofErr w:type="gramEnd"/>
      <w:r>
        <w:rPr>
          <w:rFonts w:ascii="Segoe UI" w:hAnsi="Segoe UI" w:cs="Segoe UI"/>
          <w:color w:val="404040"/>
        </w:rPr>
        <w:t xml:space="preserve"> путь передачи – фекально-оральный. Заразиться можно через:</w:t>
      </w:r>
    </w:p>
    <w:p w:rsidR="000566A8" w:rsidRDefault="000566A8" w:rsidP="00574BD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Воду</w:t>
      </w:r>
      <w:r>
        <w:rPr>
          <w:rFonts w:ascii="Segoe UI" w:hAnsi="Segoe UI" w:cs="Segoe UI"/>
          <w:color w:val="404040"/>
        </w:rPr>
        <w:t> – при употреблении инфицированной некипяченой воды из непроверенных источников (колодцы, родники, реки) и при купании в загрязненных водоемах.</w:t>
      </w:r>
    </w:p>
    <w:p w:rsidR="000566A8" w:rsidRDefault="000566A8" w:rsidP="00574BD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Пищу</w:t>
      </w:r>
      <w:r>
        <w:rPr>
          <w:rFonts w:ascii="Segoe UI" w:hAnsi="Segoe UI" w:cs="Segoe UI"/>
          <w:color w:val="404040"/>
        </w:rPr>
        <w:t> – особенно опасны фрукты, овощи и зелень, которые не были вымыты безопасной водой и не ошпарены кипятком.</w:t>
      </w:r>
    </w:p>
    <w:p w:rsidR="000566A8" w:rsidRDefault="000566A8" w:rsidP="00574BD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Грязные руки</w:t>
      </w:r>
      <w:r>
        <w:rPr>
          <w:rFonts w:ascii="Segoe UI" w:hAnsi="Segoe UI" w:cs="Segoe UI"/>
          <w:color w:val="404040"/>
        </w:rPr>
        <w:t> – при несоблюдении правил личной гигиены.</w:t>
      </w:r>
    </w:p>
    <w:p w:rsidR="000566A8" w:rsidRDefault="000566A8" w:rsidP="000566A8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Основные меры профилактики:</w:t>
      </w:r>
    </w:p>
    <w:p w:rsidR="000566A8" w:rsidRDefault="000566A8" w:rsidP="000566A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Воду пейте только безопасную!</w:t>
      </w:r>
      <w:r>
        <w:rPr>
          <w:rFonts w:ascii="Segoe UI" w:hAnsi="Segoe UI" w:cs="Segoe UI"/>
          <w:color w:val="404040"/>
        </w:rPr>
        <w:t> Употребляйте бутилированную или кипяченую воду. Никогда не пейте воду из случайных источников.</w:t>
      </w:r>
    </w:p>
    <w:p w:rsidR="000566A8" w:rsidRDefault="000566A8" w:rsidP="00574BD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Тщательно мойте все продукты!</w:t>
      </w:r>
      <w:r>
        <w:rPr>
          <w:rFonts w:ascii="Segoe UI" w:hAnsi="Segoe UI" w:cs="Segoe UI"/>
          <w:color w:val="404040"/>
        </w:rPr>
        <w:t> Овощи, фрукты и зелень необходимо мыть под проточной водой, а для употребления в сыром виде – обязательно обдавать кипятком.</w:t>
      </w:r>
    </w:p>
    <w:p w:rsidR="000566A8" w:rsidRDefault="000566A8" w:rsidP="00574BD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Соблюдайте личную гигиену!</w:t>
      </w:r>
      <w:r>
        <w:rPr>
          <w:rFonts w:ascii="Segoe UI" w:hAnsi="Segoe UI" w:cs="Segoe UI"/>
          <w:color w:val="404040"/>
        </w:rPr>
        <w:t> Мойте руки с мылом перед едой и после посещения туалета. Используйте антисептические средства, когда нет доступа к воде.</w:t>
      </w:r>
    </w:p>
    <w:p w:rsidR="000566A8" w:rsidRDefault="000566A8" w:rsidP="00574BD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Купайтесь только в разрешенных местах!</w:t>
      </w:r>
      <w:r>
        <w:rPr>
          <w:rFonts w:ascii="Segoe UI" w:hAnsi="Segoe UI" w:cs="Segoe UI"/>
          <w:color w:val="404040"/>
        </w:rPr>
        <w:t> Не допускайте попадания воды в рот при купании в открытых водоемах.</w:t>
      </w:r>
    </w:p>
    <w:p w:rsidR="000566A8" w:rsidRDefault="000566A8" w:rsidP="00574BD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Не покупайте продукты в несанкционированных точках!</w:t>
      </w:r>
      <w:r>
        <w:rPr>
          <w:rFonts w:ascii="Segoe UI" w:hAnsi="Segoe UI" w:cs="Segoe UI"/>
          <w:color w:val="404040"/>
        </w:rPr>
        <w:t> Особенно это касается готовой пищи, разрезанных фруктов и напитков.</w:t>
      </w:r>
    </w:p>
    <w:p w:rsidR="000566A8" w:rsidRDefault="000566A8" w:rsidP="00574BD3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lastRenderedPageBreak/>
        <w:t>Помните!</w:t>
      </w:r>
      <w:r>
        <w:rPr>
          <w:rFonts w:ascii="Segoe UI" w:hAnsi="Segoe UI" w:cs="Segoe UI"/>
          <w:color w:val="404040"/>
        </w:rPr>
        <w:t> При появлении первых симптомов (обильный водянистый понос, рвота, быстрое обезвоживание) – немедленно обратитесь за медицинской помощью! Самолечение недопустимо.</w:t>
      </w:r>
    </w:p>
    <w:p w:rsidR="000566A8" w:rsidRDefault="000566A8" w:rsidP="00574BD3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Берегите свое здоровье и здоровье ваших близких! Соблюдение этих простых правил – надежная защита от инфекции.</w:t>
      </w:r>
    </w:p>
    <w:p w:rsidR="00377DC1" w:rsidRDefault="00377DC1"/>
    <w:sectPr w:rsidR="0037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4446C"/>
    <w:multiLevelType w:val="multilevel"/>
    <w:tmpl w:val="4FF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E2ECF"/>
    <w:multiLevelType w:val="multilevel"/>
    <w:tmpl w:val="D860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31"/>
    <w:rsid w:val="000566A8"/>
    <w:rsid w:val="00377DC1"/>
    <w:rsid w:val="00574BD3"/>
    <w:rsid w:val="007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FEE7F-5241-4A0A-A2F3-98A849AF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5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56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2025-08-21T08:34:00Z</dcterms:created>
  <dcterms:modified xsi:type="dcterms:W3CDTF">2025-08-22T11:01:00Z</dcterms:modified>
</cp:coreProperties>
</file>