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997" w:rsidRPr="002E7E33" w:rsidRDefault="00261997" w:rsidP="00F67429">
      <w:pPr>
        <w:jc w:val="center"/>
        <w:rPr>
          <w:rFonts w:ascii="Times New Roman" w:hAnsi="Times New Roman" w:cs="Times New Roman"/>
          <w:b/>
          <w:sz w:val="28"/>
        </w:rPr>
      </w:pPr>
      <w:r w:rsidRPr="002E7E33">
        <w:rPr>
          <w:rFonts w:ascii="Times New Roman" w:hAnsi="Times New Roman" w:cs="Times New Roman"/>
          <w:b/>
          <w:sz w:val="28"/>
        </w:rPr>
        <w:t>О мерах профилактики такого опасного инфекционного заболевания, как бешенство</w:t>
      </w:r>
      <w:r w:rsidR="00F67429" w:rsidRPr="002E7E33">
        <w:rPr>
          <w:rFonts w:ascii="Times New Roman" w:hAnsi="Times New Roman" w:cs="Times New Roman"/>
          <w:b/>
          <w:sz w:val="28"/>
        </w:rPr>
        <w:t>.</w:t>
      </w:r>
    </w:p>
    <w:p w:rsidR="00261997" w:rsidRDefault="00F67429" w:rsidP="00F674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атарстан на протяжении 2023 и 2024 годов благополучен по бешенству диких животных. Очагов этой инфекции не выявлялось.</w:t>
      </w:r>
    </w:p>
    <w:p w:rsidR="00F67429" w:rsidRPr="00F67429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раз бешенство животных в Татарстане было выявлено в 2022 году. Тогда было зафиксировано семь случаев. А в 2021 году — 23 случая.</w:t>
      </w:r>
    </w:p>
    <w:p w:rsidR="00F67429" w:rsidRPr="00F67429" w:rsidRDefault="00F67429" w:rsidP="00F67429">
      <w:r w:rsidRPr="00F67429">
        <w:rPr>
          <w:rFonts w:ascii="Times New Roman" w:hAnsi="Times New Roman" w:cs="Times New Roman"/>
        </w:rPr>
        <w:t xml:space="preserve">Нурлатский территориальный отдел Роспотребнадзора  напоминает, что бешенство </w:t>
      </w:r>
      <w:r w:rsidRPr="00F67429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инфекционное заболевание, вирусной природы, которое передается от животного к животному и от животного к человеку при тесном контакте со слюной — укусах, оцарапывании, а также ослюнении поврежденной кожи и слизистых оболочек. Наиболее опасные локализации повреждений, нанесенных животными, — голова, лицо, шея, пальцы рук и ног, кисти, стопы, гениталии. Инкубационный период при бешенстве у человека составляет обычно от 10 дней до 2 месяцев, известны случаи его сокращения до 5 дней и удлинения до 1 года и более.</w:t>
      </w:r>
    </w:p>
    <w:p w:rsidR="00F67429" w:rsidRPr="00261997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симптомы заболевания могут проявляться в месте нанесенного повреждения в виде мышечных подергиваний, зуда, боли по ходу нервов. В начале заболевания отмечаются беспричинная тревога, страх, повышенная чувствительность к световым и звуковым раздражителям, субфебрильная температура. Впоследствии могут присоединяться приступы водобоязни: болезненные спазмы мышц глотки и гортани при попытке попить, при звуках льющейся воды. С каждым днем заболевание прогрессирует, развиваются параличи. Смерть наступает от остановки дыхания и сердечно-сосудистой деятельности.</w:t>
      </w:r>
    </w:p>
    <w:p w:rsidR="00F67429" w:rsidRPr="00261997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Бешенство — смертельное заболевание, которое можно предупредить, зная и выполняя ряд простых правил</w:t>
      </w: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67429" w:rsidRPr="00261997" w:rsidRDefault="00F67429" w:rsidP="00F67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контакта с дикими и безнадзорными животными;</w:t>
      </w:r>
    </w:p>
    <w:p w:rsidR="00F67429" w:rsidRPr="00261997" w:rsidRDefault="00F67429" w:rsidP="00F67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установленные правила содержания домашних животных (собак, кошек) и ежегодно в обязательном порядке представлять своих любимцев в ветеринарную станцию для проведения профилактических прививок против бешенства;</w:t>
      </w:r>
    </w:p>
    <w:p w:rsidR="00F67429" w:rsidRPr="00261997" w:rsidRDefault="00F67429" w:rsidP="00F67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появлении изменений в поведении домашнего животного, в случае получения им повреждений от другого животного, смерти без видимых на то причин обязательно обращаться к ветеринарному специалисту для установления наблюдения или выяснения причины смерти животного;</w:t>
      </w:r>
    </w:p>
    <w:p w:rsidR="00F67429" w:rsidRPr="00261997" w:rsidRDefault="00F67429" w:rsidP="00F67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укусов животных часто страдают дети, поэтому необходимо постоянно проводить с ними разъяснительную работу по профилактике бешенства; не следует избавляться от животного, с которым произошел контакт (укус, оцарапывание, ослюнение), по возможности за ним должно быть установлено 10-дневное ветеринарное наблюдение;</w:t>
      </w:r>
    </w:p>
    <w:p w:rsidR="00F67429" w:rsidRPr="00261997" w:rsidRDefault="00F67429" w:rsidP="00F67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появлении диких животных на личных подворьях в сельской местности, на территории населенных пунктов принять все меры личной предосторожности и обеспечения безопасности близких, поскольку здоровые дикие животные, как правило, избегают встречи с человеком.</w:t>
      </w:r>
    </w:p>
    <w:p w:rsidR="00F67429" w:rsidRPr="00261997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контакта с животным, даже внешне здоровым, все же избежать не удалось, необходимо в максимально короткие сроки самостоятельно провести первичную </w:t>
      </w: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обработку раны — тщательно промыть раневую поверхность в течение не менее 15 минут струей воды с мылом, обработать края раны 5% настойкой йода, любым спиртосодержащим антисептиком и немедленно обратиться в медицинское учреждение. </w:t>
      </w:r>
      <w:r w:rsidRPr="002619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Самым эффективным средством профилактики бешенства является иммунизация.</w:t>
      </w:r>
    </w:p>
    <w:p w:rsidR="00F67429" w:rsidRPr="00261997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арсенале у медицинских работников имеются достаточно эффективные лекарственные средства (антирабические вакцина и иммуноглобулин). Только врач может оценить риск возможного заражения вирусом бешенства и назначить, при необходимости, курс лечебно-профилактической иммунизации против данной инфекции.</w:t>
      </w:r>
    </w:p>
    <w:p w:rsidR="00F67429" w:rsidRPr="00261997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 одновременно с обращением к врачу и началом лечебно-профилактической антирабической иммунизации, принять (по возможности) меры в отношении животного — его необходимо изолировать и обратиться к специалистам ветеринарной службы для осмотра животного и организации наблюдения за ним, срок которого составляет 10 ней с момента контакта (период заразительности у животных наступает за 3-10 дней до появления клинических признаков и длится весь период заболевания).</w:t>
      </w:r>
    </w:p>
    <w:p w:rsidR="00F67429" w:rsidRPr="00261997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Прививочный курс, с учетом результатов ветеринарного наблюдения за животным, может быть сокращен по решению врача, если животное по окончании периода наблюдения осталось здоровым. Следует помнить: чем раньше начата иммунизация против бешенства, тем вероятнее благополучный исход в сложившейся ситуации. Ни в коем случае не следует отказываться от назначенного лечения и самовольно прерывать его, это может </w:t>
      </w:r>
      <w:bookmarkStart w:id="0" w:name="_GoBack"/>
      <w:r w:rsidRPr="0026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к трагическим последствиям.</w:t>
      </w:r>
    </w:p>
    <w:bookmarkEnd w:id="0"/>
    <w:p w:rsidR="00F67429" w:rsidRPr="00F67429" w:rsidRDefault="00F67429" w:rsidP="00F6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74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Ваше здоровье в Ваших руках. Берегите себя и своих близких!</w:t>
      </w:r>
    </w:p>
    <w:p w:rsidR="00F67429" w:rsidRDefault="00F67429" w:rsidP="00F67429">
      <w:r>
        <w:rPr>
          <w:noProof/>
          <w:lang w:eastAsia="ru-RU"/>
        </w:rPr>
        <w:drawing>
          <wp:inline distT="0" distB="0" distL="0" distR="0" wp14:anchorId="1E373B6B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7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9BA" w:rsidRDefault="00B579BA" w:rsidP="00261997">
      <w:pPr>
        <w:spacing w:after="0" w:line="240" w:lineRule="auto"/>
      </w:pPr>
      <w:r>
        <w:separator/>
      </w:r>
    </w:p>
  </w:endnote>
  <w:endnote w:type="continuationSeparator" w:id="0">
    <w:p w:rsidR="00B579BA" w:rsidRDefault="00B579BA" w:rsidP="0026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9BA" w:rsidRDefault="00B579BA" w:rsidP="00261997">
      <w:pPr>
        <w:spacing w:after="0" w:line="240" w:lineRule="auto"/>
      </w:pPr>
      <w:r>
        <w:separator/>
      </w:r>
    </w:p>
  </w:footnote>
  <w:footnote w:type="continuationSeparator" w:id="0">
    <w:p w:rsidR="00B579BA" w:rsidRDefault="00B579BA" w:rsidP="00261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D06A7"/>
    <w:multiLevelType w:val="multilevel"/>
    <w:tmpl w:val="D3A4B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FE684F"/>
    <w:multiLevelType w:val="multilevel"/>
    <w:tmpl w:val="EA84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3A2382"/>
    <w:multiLevelType w:val="multilevel"/>
    <w:tmpl w:val="BEFC8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52"/>
    <w:rsid w:val="00224DA9"/>
    <w:rsid w:val="00261997"/>
    <w:rsid w:val="002E7E33"/>
    <w:rsid w:val="004E1760"/>
    <w:rsid w:val="0062174B"/>
    <w:rsid w:val="00623752"/>
    <w:rsid w:val="009D6540"/>
    <w:rsid w:val="00B56D72"/>
    <w:rsid w:val="00B579BA"/>
    <w:rsid w:val="00C51150"/>
    <w:rsid w:val="00F67429"/>
    <w:rsid w:val="00FD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1FAF0-43C8-45D8-9A44-AA08B2C7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1997"/>
  </w:style>
  <w:style w:type="paragraph" w:styleId="a5">
    <w:name w:val="footer"/>
    <w:basedOn w:val="a"/>
    <w:link w:val="a6"/>
    <w:uiPriority w:val="99"/>
    <w:unhideWhenUsed/>
    <w:rsid w:val="0026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1997"/>
  </w:style>
  <w:style w:type="character" w:styleId="a7">
    <w:name w:val="Hyperlink"/>
    <w:basedOn w:val="a0"/>
    <w:uiPriority w:val="99"/>
    <w:unhideWhenUsed/>
    <w:rsid w:val="002619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3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3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3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5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8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1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67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89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07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94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 Управления Роспотребнадзора по РТ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2025-05-12T10:06:00Z</dcterms:created>
  <dcterms:modified xsi:type="dcterms:W3CDTF">2025-05-14T07:14:00Z</dcterms:modified>
</cp:coreProperties>
</file>