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A3" w:rsidRPr="00D977A3" w:rsidRDefault="00D977A3" w:rsidP="00D977A3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77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Азбука потребителя: можно ли вернуть бижутерию обратно в магазин?</w:t>
      </w:r>
    </w:p>
    <w:p w:rsidR="00D977A3" w:rsidRPr="00D977A3" w:rsidRDefault="00D977A3" w:rsidP="00D977A3">
      <w:pPr>
        <w:pStyle w:val="a3"/>
        <w:shd w:val="clear" w:color="auto" w:fill="FFFFFF"/>
        <w:rPr>
          <w:sz w:val="28"/>
          <w:szCs w:val="28"/>
        </w:rPr>
      </w:pPr>
      <w:r w:rsidRPr="00D977A3">
        <w:rPr>
          <w:sz w:val="28"/>
          <w:szCs w:val="28"/>
        </w:rPr>
        <w:t xml:space="preserve">На горячую линию </w:t>
      </w:r>
      <w:proofErr w:type="spellStart"/>
      <w:r>
        <w:rPr>
          <w:sz w:val="28"/>
          <w:szCs w:val="28"/>
        </w:rPr>
        <w:t>Чистопольского</w:t>
      </w:r>
      <w:proofErr w:type="spellEnd"/>
      <w:r>
        <w:rPr>
          <w:sz w:val="28"/>
          <w:szCs w:val="28"/>
        </w:rPr>
        <w:t xml:space="preserve"> </w:t>
      </w:r>
      <w:r w:rsidRPr="00D977A3">
        <w:rPr>
          <w:sz w:val="28"/>
          <w:szCs w:val="28"/>
        </w:rPr>
        <w:t xml:space="preserve"> территориального органа </w:t>
      </w:r>
      <w:proofErr w:type="spellStart"/>
      <w:r w:rsidRPr="00D977A3">
        <w:rPr>
          <w:sz w:val="28"/>
          <w:szCs w:val="28"/>
        </w:rPr>
        <w:t>Госалкогольинспекции</w:t>
      </w:r>
      <w:proofErr w:type="spellEnd"/>
      <w:r w:rsidRPr="00D977A3">
        <w:rPr>
          <w:sz w:val="28"/>
          <w:szCs w:val="28"/>
        </w:rPr>
        <w:t xml:space="preserve"> Республики Татарстан  поступил вопрос  от потребителя:</w:t>
      </w:r>
    </w:p>
    <w:p w:rsidR="00D977A3" w:rsidRPr="00D977A3" w:rsidRDefault="00D977A3" w:rsidP="00D977A3">
      <w:pPr>
        <w:pStyle w:val="a3"/>
        <w:shd w:val="clear" w:color="auto" w:fill="FFFFFF"/>
        <w:rPr>
          <w:sz w:val="28"/>
          <w:szCs w:val="28"/>
        </w:rPr>
      </w:pPr>
      <w:r w:rsidRPr="00D977A3">
        <w:rPr>
          <w:sz w:val="28"/>
          <w:szCs w:val="28"/>
        </w:rPr>
        <w:t>- Можно ли вернуть украшение из бижутерии, которые приобретено в подарок  и не подходит по длине?</w:t>
      </w:r>
    </w:p>
    <w:p w:rsidR="00D977A3" w:rsidRPr="00D977A3" w:rsidRDefault="00D977A3" w:rsidP="00D977A3">
      <w:pPr>
        <w:pStyle w:val="a3"/>
        <w:shd w:val="clear" w:color="auto" w:fill="FFFFFF"/>
        <w:rPr>
          <w:sz w:val="28"/>
          <w:szCs w:val="28"/>
        </w:rPr>
      </w:pPr>
      <w:r w:rsidRPr="00D977A3">
        <w:rPr>
          <w:sz w:val="28"/>
          <w:szCs w:val="28"/>
        </w:rPr>
        <w:t>- Да, по законодательству о защите прав потребителей на бижутерию не распространяется Постановление Правительства РФ от 31 декабря 2020 года  №2463, в котором указывается на невозможность возврата изделий из драгоценных материалов.</w:t>
      </w:r>
    </w:p>
    <w:p w:rsidR="00D977A3" w:rsidRPr="00D977A3" w:rsidRDefault="00D977A3" w:rsidP="00D977A3">
      <w:pPr>
        <w:pStyle w:val="a3"/>
        <w:shd w:val="clear" w:color="auto" w:fill="FFFFFF"/>
        <w:rPr>
          <w:sz w:val="28"/>
          <w:szCs w:val="28"/>
        </w:rPr>
      </w:pPr>
      <w:r w:rsidRPr="00D977A3">
        <w:rPr>
          <w:sz w:val="28"/>
          <w:szCs w:val="28"/>
        </w:rPr>
        <w:t>Таким образом, бижутерия, производимая не из драгоценных материалов, металлов и камней, подлежит возврату по общим правилам.  Это регулирует статья 25 Закона РФ от 07 февраля 1992 года №2300-1 «О защите прав потребителей». Потребитель имеет  право обменять либо вернуть товар в течение 14 д</w:t>
      </w:r>
      <w:bookmarkStart w:id="0" w:name="_GoBack"/>
      <w:bookmarkEnd w:id="0"/>
      <w:r w:rsidRPr="00D977A3">
        <w:rPr>
          <w:sz w:val="28"/>
          <w:szCs w:val="28"/>
        </w:rPr>
        <w:t>ней, не считая дня покупки, если указанный товар не был в употреблении, сохранены его товарный вид, потребительские свойства, пломбы, фабричные ярлыки, а также имеется товарный или кассовый чек либо иной подтверждающий оплату указанного товара документ.</w:t>
      </w:r>
    </w:p>
    <w:p w:rsidR="00D977A3" w:rsidRDefault="00D977A3"/>
    <w:p w:rsidR="00357207" w:rsidRPr="00D977A3" w:rsidRDefault="00D977A3" w:rsidP="00D977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3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D977A3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D977A3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D977A3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357207" w:rsidRPr="00D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C"/>
    <w:rsid w:val="00357207"/>
    <w:rsid w:val="00B7277C"/>
    <w:rsid w:val="00D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2025-02-26T11:03:00Z</dcterms:created>
  <dcterms:modified xsi:type="dcterms:W3CDTF">2025-02-26T11:04:00Z</dcterms:modified>
</cp:coreProperties>
</file>