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-104775</wp:posOffset>
            </wp:positionV>
            <wp:extent cx="926465" cy="1057275"/>
            <wp:effectExtent l="19050" t="0" r="6985" b="0"/>
            <wp:wrapTight wrapText="bothSides">
              <wp:wrapPolygon edited="0">
                <wp:start x="9771" y="0"/>
                <wp:lineTo x="4441" y="2335"/>
                <wp:lineTo x="3109" y="6227"/>
                <wp:lineTo x="7106" y="12454"/>
                <wp:lineTo x="3109" y="13622"/>
                <wp:lineTo x="-444" y="16346"/>
                <wp:lineTo x="-444" y="18681"/>
                <wp:lineTo x="1332" y="21405"/>
                <wp:lineTo x="1777" y="21405"/>
                <wp:lineTo x="19986" y="21405"/>
                <wp:lineTo x="20430" y="21405"/>
                <wp:lineTo x="21763" y="18681"/>
                <wp:lineTo x="21763" y="16346"/>
                <wp:lineTo x="19098" y="14400"/>
                <wp:lineTo x="14657" y="12454"/>
                <wp:lineTo x="18210" y="6616"/>
                <wp:lineTo x="19098" y="4281"/>
                <wp:lineTo x="17321" y="2335"/>
                <wp:lineTo x="11992" y="0"/>
                <wp:lineTo x="9771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CB59C9" w:rsidRDefault="00CB59C9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25.10.2024</w:t>
      </w:r>
    </w:p>
    <w:p w:rsidR="00051825" w:rsidRDefault="00051825" w:rsidP="00051825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66569A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Татарстана: к</w:t>
      </w:r>
      <w:r w:rsidR="00543BDF" w:rsidRPr="00051825">
        <w:rPr>
          <w:rFonts w:ascii="Segoe UI" w:eastAsia="Times New Roman" w:hAnsi="Segoe UI" w:cs="Times New Roman"/>
          <w:b/>
          <w:color w:val="000000"/>
          <w:sz w:val="32"/>
          <w:szCs w:val="32"/>
        </w:rPr>
        <w:t>ак переуступить право требования</w:t>
      </w:r>
    </w:p>
    <w:p w:rsidR="00336FE8" w:rsidRDefault="00543BDF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051825">
        <w:rPr>
          <w:rFonts w:ascii="Segoe UI" w:eastAsia="Times New Roman" w:hAnsi="Segoe UI" w:cs="Times New Roman"/>
          <w:b/>
          <w:color w:val="000000"/>
          <w:sz w:val="32"/>
          <w:szCs w:val="32"/>
        </w:rPr>
        <w:t>по ДДУ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66569A" w:rsidRPr="0066569A" w:rsidRDefault="0066569A" w:rsidP="0066569A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6656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Альтернативой покупки готового жилья является его приобретение на стадии строительства путем заключения договора долевого участия (ДДУ). Но есть еще один вариант — оформление переуступки права требования.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К</w:t>
      </w:r>
      <w:r w:rsidRPr="006656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ак заключается такой договор и как провести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его регистрацию в </w:t>
      </w:r>
      <w:proofErr w:type="spellStart"/>
      <w:r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разъясняет </w:t>
      </w:r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и.о. начальника отдела государственной регистрации недвижимости юридических лиц и договоров долевого участия </w:t>
      </w:r>
      <w:proofErr w:type="spellStart"/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Ильсияр</w:t>
      </w:r>
      <w:proofErr w:type="spellEnd"/>
      <w:r w:rsidRPr="0066569A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НАСИБУЛЛИНА.  </w:t>
      </w:r>
    </w:p>
    <w:p w:rsid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Уступка прав по договору долевого участия (ДДУ) возможна до передачи квартиры застройщиком. Для переуступки нужен договор цессии и согласия застройщика и банка, если применимо. Переуступка регистрируется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, где проверяют все документы. Регистрация занимает около 7 дней, и важно знать, что за нее платится госпошлина. Согласие супругов нужно, если стороны сделки состоят в браке.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Общий порядок оформления переуступки по ДДУ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Необходимость переуступить право требования возникает, когда дольщик, заключивший ДДУ, в последующем утрачивает интерес к получению строящегося жилья. Или юридические лица изначально заключают договоры с целью их последующей переуступки. Уступка права требования по долевому участию в строительстве оформляется путем заключения договора цессии. В соответствии с ним первоначальный участник долевого строительства передает (за плату или безвозмездно) права требования к застройщику передать квартиру после завершения строительства.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Оформить уступку по закону разрешено с момента государственной регистрации в </w:t>
      </w:r>
      <w:proofErr w:type="spellStart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Татарстана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первоначального ДДУ до момента сдачи застройщиком квартиры в эксплуатацию — подписания акта передачи или иного передаточного документа (ст. 11 Федерального закона № 214-ФЗ от 30.12.2004).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После того как объект достроен и сдан в эксплуатацию, его продажа оформляется не по переуступке, а по договору купли-продажи.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В некоторые договора долевого участия в строительстве включается условие о том, что на переуступку права требования надо получить согласие застройщика. В таком случае необходимо перед оформлением уступки в письменном виде запросить у застройщика такое согласие. Если ДДУ оформлялось с привлечением кредитных средств, то нужно запросить и согласие банка, выдавшего кредит.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При совершении сделки уступки лицами, которые состоят в браке, на цессию потребуется получить согласие супруга.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Договор цессии заключается в письменной форме и подлежит обязательной государственной регистрации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 Переуступка вступает в силу с момента </w:t>
      </w:r>
      <w:proofErr w:type="gram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такой</w:t>
      </w:r>
      <w:proofErr w:type="gram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госрегистрации</w:t>
      </w:r>
      <w:proofErr w:type="spell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lastRenderedPageBreak/>
        <w:t>Документы для регистрации переуступки в </w:t>
      </w:r>
      <w:proofErr w:type="spellStart"/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Для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госрегистрации</w:t>
      </w:r>
      <w:proofErr w:type="spellEnd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уступки права требования необходимо представить в </w:t>
      </w:r>
      <w:proofErr w:type="spellStart"/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 комплект документов. Потребуются следующие документы: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Заявление цедента и цессионария или их представителей.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Договор цессии.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Документ, которым подтверждается, что дольщик </w:t>
      </w:r>
      <w:proofErr w:type="gramStart"/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оплатил всю сумму по</w:t>
      </w:r>
      <w:proofErr w:type="gramEnd"/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 ДДУ от застройщика или банка, через который осуществлялись платежи, либо документ о переводе долга на нового дольщика и согласие на перевод долга от застройщика.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Разрешение на уступку требования, если получение такого согласия предусмотрено по условиям ДДУ.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Разрешение на сделку от банка, если при заключении ДДУ привлекались кредитные средства.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Согласие супруга (брачный договор) каждой из сторон сделки (если они состоят в браке), заверенное нотариусом.</w:t>
      </w:r>
    </w:p>
    <w:p w:rsidR="00051825" w:rsidRPr="00051825" w:rsidRDefault="004C31AF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 w:rsidR="00051825" w:rsidRPr="00051825">
        <w:rPr>
          <w:rFonts w:ascii="Segoe UI" w:eastAsia="Times New Roman" w:hAnsi="Segoe UI" w:cs="Times New Roman"/>
          <w:color w:val="000000"/>
          <w:sz w:val="24"/>
          <w:szCs w:val="24"/>
        </w:rPr>
        <w:t>Паспорта сторон сделки.</w:t>
      </w:r>
    </w:p>
    <w:p w:rsidR="00051825" w:rsidRPr="004C31AF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4C31A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Важно!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За регистрацию </w:t>
      </w:r>
      <w:proofErr w:type="spellStart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Росреестром</w:t>
      </w:r>
      <w:proofErr w:type="spellEnd"/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</w:t>
      </w:r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Татарстана 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цессии потребуется уплатить госпошлину в размере 350 р</w:t>
      </w:r>
      <w:r w:rsid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ублей. Квитанцию, подтверждающую</w:t>
      </w:r>
      <w:r w:rsidRPr="004C31AF">
        <w:rPr>
          <w:rFonts w:ascii="Segoe UI" w:eastAsia="Times New Roman" w:hAnsi="Segoe UI" w:cs="Times New Roman"/>
          <w:i/>
          <w:color w:val="000000"/>
          <w:sz w:val="24"/>
          <w:szCs w:val="24"/>
        </w:rPr>
        <w:t> уплату госпошлины, не требуется обязательно прикладывать к комплекту подаваемых на регистрацию документов.</w:t>
      </w:r>
    </w:p>
    <w:p w:rsidR="00051825" w:rsidRPr="00051825" w:rsidRDefault="00051825" w:rsidP="0073099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Порядок регистрации переуступки в </w:t>
      </w:r>
      <w:proofErr w:type="spellStart"/>
      <w:r w:rsidRPr="00051825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Росреестре</w:t>
      </w:r>
      <w:proofErr w:type="spellEnd"/>
      <w:r w:rsidR="004C31AF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Татарстана</w:t>
      </w:r>
    </w:p>
    <w:p w:rsidR="00051825" w:rsidRPr="00051825" w:rsidRDefault="00051825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Стороны сделки обращаются либо в электронном виде, либо  через МФЦ</w:t>
      </w:r>
      <w:r w:rsidR="004C31AF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подают на регистрацию установленный комплект документов. Сотрудник МФЦ на приеме их проверяет и, если все необходимые документы представлены, выдает сторонам опись о принятии документов с указанием срока, когда пройдет регистрация и необходимо явиться за получением документов. Срок регистрации составляет в среднем 7 дней. После его истечения сторонам сделки выдадут выписку из ЕГРН, удостоверяющую факт государственной регистрации уступки права требования по договору долевого участия.</w:t>
      </w:r>
    </w:p>
    <w:p w:rsidR="00F551DD" w:rsidRPr="00051825" w:rsidRDefault="00F551DD" w:rsidP="00051825">
      <w:pPr>
        <w:shd w:val="clear" w:color="auto" w:fill="FDFCFB"/>
        <w:spacing w:after="0" w:line="240" w:lineRule="auto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051825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4C31AF" w:rsidRDefault="004C31AF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</w:p>
    <w:p w:rsidR="00051825" w:rsidRDefault="00051825" w:rsidP="00051825">
      <w:pPr>
        <w:spacing w:after="0"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</w:t>
      </w:r>
    </w:p>
    <w:p w:rsidR="00051825" w:rsidRDefault="00051825" w:rsidP="00051825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8 (843) 255-25-10 </w:t>
      </w:r>
    </w:p>
    <w:p w:rsidR="00051825" w:rsidRDefault="002737B6" w:rsidP="00051825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051825">
          <w:rPr>
            <w:rFonts w:ascii="Segoe UI" w:hAnsi="Segoe UI"/>
            <w:sz w:val="20"/>
          </w:rPr>
          <w:t>https://rosreestr.tatarstan.ru</w:t>
        </w:r>
      </w:hyperlink>
    </w:p>
    <w:p w:rsidR="00F551DD" w:rsidRPr="001449E5" w:rsidRDefault="00051825" w:rsidP="000F17C7">
      <w:pPr>
        <w:shd w:val="clear" w:color="auto" w:fill="FDFCFB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F551DD" w:rsidRPr="001449E5" w:rsidSect="006656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6FE8"/>
    <w:rsid w:val="00051825"/>
    <w:rsid w:val="00053DF1"/>
    <w:rsid w:val="000F17C7"/>
    <w:rsid w:val="001449E5"/>
    <w:rsid w:val="001E3826"/>
    <w:rsid w:val="002737B6"/>
    <w:rsid w:val="00336FE8"/>
    <w:rsid w:val="003D6DD1"/>
    <w:rsid w:val="004C31AF"/>
    <w:rsid w:val="00543BDF"/>
    <w:rsid w:val="005A5257"/>
    <w:rsid w:val="0066569A"/>
    <w:rsid w:val="00730994"/>
    <w:rsid w:val="00AA3EAA"/>
    <w:rsid w:val="00CB59C9"/>
    <w:rsid w:val="00F551DD"/>
    <w:rsid w:val="00FD0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7301,bqiaagaaeyqcaaagiaiaaammagaabrpqaaaaaaaaaaaaaaaaaaaaaaaaaaaaaaaaaaaaaaaaaaaaaaaaaaaaaaaaaaaaaaaaaaaaaaaaaaaaaaaaaaaaaaaaaaaaaaaaaaaaaaaaaaaaaaaaaaaaaaaaaaaaaaaaaaaaaaaaaaaaaaaaaaaaaaaaaaaaaaaaaaaaaaaaaaaaaaaaaaaaaaaaaaaaaaaaaaaaaaa"/>
    <w:basedOn w:val="a"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55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dcterms:created xsi:type="dcterms:W3CDTF">2024-10-10T13:22:00Z</dcterms:created>
  <dcterms:modified xsi:type="dcterms:W3CDTF">2024-10-25T08:36:00Z</dcterms:modified>
</cp:coreProperties>
</file>