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F0" w:rsidRDefault="004B1DF0">
      <w:bookmarkStart w:id="0" w:name="_GoBack"/>
      <w:r>
        <w:rPr>
          <w:noProof/>
          <w:lang w:eastAsia="ru-RU"/>
        </w:rPr>
        <w:drawing>
          <wp:inline distT="0" distB="0" distL="0" distR="0">
            <wp:extent cx="3209925" cy="3209925"/>
            <wp:effectExtent l="0" t="0" r="9525" b="9525"/>
            <wp:docPr id="1" name="Рисунок 1" descr="C:\Users\User\AppData\Local\Microsoft\Windows\INetCache\Content.Word\image-23-10-24-10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age-23-10-24-10-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1DF0" w:rsidRDefault="004B1DF0" w:rsidP="004B1DF0"/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5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📌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</w:t>
      </w:r>
      <w:r w:rsidRPr="004B1DF0">
        <w:rPr>
          <w:rFonts w:ascii=".SFUI-Semibold" w:eastAsia="Calibri" w:hAnsi=".SFUI-Semibold" w:cs="Times New Roman"/>
          <w:b/>
          <w:bCs/>
          <w:sz w:val="24"/>
          <w:szCs w:val="24"/>
          <w:lang w:eastAsia="ru-RU"/>
        </w:rPr>
        <w:t>Аденовирусная инфекция – вирусное инфекционное заболевание, преимущественно поражающее слизистую оболочку верхних дыхательных путей, глаз, а также лимфатическую систему.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6" w:history="1"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🤓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</w:t>
      </w:r>
      <w:r w:rsidRPr="004B1DF0">
        <w:rPr>
          <w:rFonts w:ascii=".SFUI-Regular" w:eastAsia="Calibri" w:hAnsi=".SFUI-Regular" w:cs="Times New Roman"/>
          <w:sz w:val="24"/>
          <w:szCs w:val="24"/>
          <w:u w:val="single"/>
          <w:lang w:eastAsia="ru-RU"/>
        </w:rPr>
        <w:t>Заболевание чаще передается воздушно-капельным путем</w:t>
      </w:r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, когда вирус поступает в воздух при кашле, чихании больного человека, и далее внедряется в организм человека при вдыхании зараженного воздуха. </w:t>
      </w:r>
      <w:r w:rsidRPr="004B1DF0">
        <w:rPr>
          <w:rFonts w:ascii=".SFUI-Regular" w:eastAsia="Calibri" w:hAnsi=".SFUI-Regular" w:cs="Times New Roman"/>
          <w:sz w:val="24"/>
          <w:szCs w:val="24"/>
          <w:u w:val="single"/>
          <w:lang w:eastAsia="ru-RU"/>
        </w:rPr>
        <w:t>Реже встречается контактно-бытовой путь</w:t>
      </w:r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– при тесном контакте с больным человеком или при недостаточной гигиене рук. Последний путь более характерен для детей.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7" w:history="1"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🦠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</w:t>
      </w:r>
      <w:r w:rsidRPr="004B1DF0">
        <w:rPr>
          <w:rFonts w:ascii=".SFUI-RegularItalic" w:eastAsia="Calibri" w:hAnsi=".SFUI-RegularItalic" w:cs="Times New Roman"/>
          <w:i/>
          <w:iCs/>
          <w:sz w:val="24"/>
          <w:szCs w:val="24"/>
          <w:lang w:eastAsia="ru-RU"/>
        </w:rPr>
        <w:t>С момента внедрения вируса в организм до появления первых симптомов проходит от 1 дня до 2 недель, но чаще всего 5-8 дней.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8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❗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Аденовирусная инфекция отличается разнообразием клинических проявлений. Заболевание начинается остро с повышения температуры тела до 38-39°С. Через 2-3 дня с начала заболевания возникают боли в глазах и обильное слезотечение. Отмечаются незначительная вялость, общая слабость, ухудшение аппетита, возможна головная боль, а мышечные и суставные боли редки. При тяжелом течении заболевание может привести к осложнениям (отит, синусит, иногда пневмония как результат сочетания вирусной и вторичной бактериальной инфекции).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9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✔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u w:val="single"/>
          <w:lang w:eastAsia="ru-RU"/>
        </w:rPr>
        <w:t>В профилактике заболевания большая роль отводится неспецифической профилактике: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0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➡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регулярно тщательно мыть руки с мылом после посещения общественных мест;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1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➡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избегать тесных контактов с людьми, которые имеют признаки заболевания, например - чихают или кашляют;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2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➡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сократить время пребывания в местах массовых скоплений людей, надевать медицинскую маску, защищающую нос и рот и своевременно ее менять, не реже, чем через 3 часа;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3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➡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регулярно проветривать помещение, проводить влажную уборку;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4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➡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употреблять как можно больше продуктов, содержащих витамин С (клюква, брусника, лимон и др.);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5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➡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вести здоровый образ жизни, высыпаться, сбалансированно питаться и регулярно заниматься физкультурой.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.SF UI" w:eastAsia="Calibri" w:hAnsi=".SF UI" w:cs="Times New Roman"/>
          <w:sz w:val="24"/>
          <w:szCs w:val="24"/>
          <w:lang w:eastAsia="ru-RU"/>
        </w:rPr>
      </w:pPr>
      <w:hyperlink r:id="rId16" w:history="1">
        <w:r w:rsidRPr="004B1DF0">
          <w:rPr>
            <w:rFonts w:ascii="Segoe UI Symbol" w:eastAsia="Calibri" w:hAnsi="Segoe UI Symbol" w:cs="Segoe UI Symbol"/>
            <w:color w:val="0000FF"/>
            <w:sz w:val="24"/>
            <w:szCs w:val="24"/>
            <w:u w:val="single"/>
            <w:lang w:eastAsia="ru-RU"/>
          </w:rPr>
          <w:t>❗</w:t>
        </w:r>
        <w:r w:rsidRPr="004B1D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️</w:t>
        </w:r>
      </w:hyperlink>
      <w:r w:rsidRPr="004B1DF0">
        <w:rPr>
          <w:rFonts w:ascii=".SFUI-Regular" w:eastAsia="Calibri" w:hAnsi=".SFUI-Regular" w:cs="Times New Roman"/>
          <w:sz w:val="24"/>
          <w:szCs w:val="24"/>
          <w:lang w:eastAsia="ru-RU"/>
        </w:rPr>
        <w:t xml:space="preserve"> </w:t>
      </w:r>
      <w:r w:rsidRPr="004B1DF0">
        <w:rPr>
          <w:rFonts w:ascii=".SFUI-RegularItalic" w:eastAsia="Calibri" w:hAnsi=".SFUI-RegularItalic" w:cs="Times New Roman"/>
          <w:i/>
          <w:iCs/>
          <w:sz w:val="24"/>
          <w:szCs w:val="24"/>
          <w:lang w:eastAsia="ru-RU"/>
        </w:rPr>
        <w:t>При появлении первых признаков заболевания необходимо как можно быстрее обратиться за медицинской помощью.</w:t>
      </w:r>
    </w:p>
    <w:p w:rsidR="004B1DF0" w:rsidRPr="004B1DF0" w:rsidRDefault="004B1DF0" w:rsidP="004B1DF0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F0">
        <w:rPr>
          <w:rFonts w:ascii=".SFUI-RegularItalic" w:eastAsia="Times New Roman" w:hAnsi=".SFUI-RegularItalic" w:cs="Times New Roman"/>
          <w:i/>
          <w:iCs/>
          <w:sz w:val="24"/>
          <w:szCs w:val="24"/>
          <w:lang w:eastAsia="ru-RU"/>
        </w:rPr>
        <w:t>#санпросвет</w:t>
      </w:r>
    </w:p>
    <w:p w:rsidR="00353FBE" w:rsidRPr="004B1DF0" w:rsidRDefault="00353FBE" w:rsidP="004B1DF0">
      <w:pPr>
        <w:tabs>
          <w:tab w:val="left" w:pos="1440"/>
        </w:tabs>
      </w:pPr>
    </w:p>
    <w:sectPr w:rsidR="00353FBE" w:rsidRPr="004B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A4"/>
    <w:rsid w:val="00353FBE"/>
    <w:rsid w:val="004B1DF0"/>
    <w:rsid w:val="00D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39D44-0F16-44DA-A470-2DA97FC3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emoji?id=5377624372594883336&amp;t=3" TargetMode="External"/><Relationship Id="rId13" Type="http://schemas.openxmlformats.org/officeDocument/2006/relationships/hyperlink" Target="tg://emoji?id=5400048456976840957&amp;t=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g://emoji?id=5433656554593196791&amp;t=2" TargetMode="External"/><Relationship Id="rId12" Type="http://schemas.openxmlformats.org/officeDocument/2006/relationships/hyperlink" Target="tg://emoji?id=5400048456976840957&amp;t=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g://emoji?id=5377750627453516759&amp;t=11" TargetMode="External"/><Relationship Id="rId1" Type="http://schemas.openxmlformats.org/officeDocument/2006/relationships/styles" Target="styles.xml"/><Relationship Id="rId6" Type="http://schemas.openxmlformats.org/officeDocument/2006/relationships/hyperlink" Target="tg://emoji?id=5413807449134079799&amp;t=1" TargetMode="External"/><Relationship Id="rId11" Type="http://schemas.openxmlformats.org/officeDocument/2006/relationships/hyperlink" Target="tg://emoji?id=5400048456976840957&amp;t=6" TargetMode="External"/><Relationship Id="rId5" Type="http://schemas.openxmlformats.org/officeDocument/2006/relationships/hyperlink" Target="tg://emoji?id=5379965340224598843&amp;t=0" TargetMode="External"/><Relationship Id="rId15" Type="http://schemas.openxmlformats.org/officeDocument/2006/relationships/hyperlink" Target="tg://emoji?id=5400048456976840957&amp;t=10" TargetMode="External"/><Relationship Id="rId10" Type="http://schemas.openxmlformats.org/officeDocument/2006/relationships/hyperlink" Target="tg://emoji?id=5400048456976840957&amp;t=5" TargetMode="External"/><Relationship Id="rId4" Type="http://schemas.openxmlformats.org/officeDocument/2006/relationships/image" Target="media/image1.jpeg"/><Relationship Id="rId9" Type="http://schemas.openxmlformats.org/officeDocument/2006/relationships/hyperlink" Target="tg://emoji?id=5379558885994542678&amp;t=4" TargetMode="External"/><Relationship Id="rId14" Type="http://schemas.openxmlformats.org/officeDocument/2006/relationships/hyperlink" Target="tg://emoji?id=5400048456976840957&amp;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2024-10-23T07:21:00Z</dcterms:created>
  <dcterms:modified xsi:type="dcterms:W3CDTF">2024-10-23T07:23:00Z</dcterms:modified>
</cp:coreProperties>
</file>