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C36" w:rsidRDefault="00FC7C36" w:rsidP="00897F9F">
      <w:pPr>
        <w:spacing w:after="0" w:line="240" w:lineRule="atLeast"/>
        <w:jc w:val="right"/>
        <w:rPr>
          <w:rFonts w:ascii="Segoe UI" w:hAnsi="Segoe UI"/>
          <w:b/>
          <w:sz w:val="28"/>
          <w:szCs w:val="28"/>
        </w:rPr>
      </w:pPr>
      <w:r>
        <w:rPr>
          <w:rFonts w:ascii="Segoe UI" w:hAnsi="Segoe UI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-150495</wp:posOffset>
            </wp:positionV>
            <wp:extent cx="857250" cy="983615"/>
            <wp:effectExtent l="19050" t="0" r="0" b="0"/>
            <wp:wrapTight wrapText="bothSides">
              <wp:wrapPolygon edited="0">
                <wp:start x="9600" y="0"/>
                <wp:lineTo x="4320" y="2092"/>
                <wp:lineTo x="3360" y="6693"/>
                <wp:lineTo x="3360" y="13387"/>
                <wp:lineTo x="-480" y="16315"/>
                <wp:lineTo x="-480" y="17988"/>
                <wp:lineTo x="2400" y="20080"/>
                <wp:lineTo x="1920" y="21335"/>
                <wp:lineTo x="19680" y="21335"/>
                <wp:lineTo x="19680" y="20498"/>
                <wp:lineTo x="19200" y="20080"/>
                <wp:lineTo x="21600" y="18407"/>
                <wp:lineTo x="21120" y="13387"/>
                <wp:lineTo x="12960" y="13387"/>
                <wp:lineTo x="18240" y="7530"/>
                <wp:lineTo x="19200" y="4602"/>
                <wp:lineTo x="17280" y="2092"/>
                <wp:lineTo x="12000" y="0"/>
                <wp:lineTo x="960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8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7C36" w:rsidRDefault="00FC7C36" w:rsidP="00897F9F">
      <w:pPr>
        <w:spacing w:after="0" w:line="240" w:lineRule="atLeast"/>
        <w:jc w:val="right"/>
        <w:rPr>
          <w:rFonts w:ascii="Segoe UI" w:hAnsi="Segoe UI"/>
          <w:b/>
          <w:sz w:val="28"/>
          <w:szCs w:val="28"/>
        </w:rPr>
      </w:pPr>
    </w:p>
    <w:p w:rsidR="00FC7C36" w:rsidRDefault="00FC7C36" w:rsidP="00897F9F">
      <w:pPr>
        <w:spacing w:after="0" w:line="240" w:lineRule="atLeast"/>
        <w:jc w:val="right"/>
        <w:rPr>
          <w:rFonts w:ascii="Segoe UI" w:hAnsi="Segoe UI"/>
          <w:b/>
          <w:sz w:val="28"/>
          <w:szCs w:val="28"/>
        </w:rPr>
      </w:pPr>
    </w:p>
    <w:p w:rsidR="00FC7C36" w:rsidRDefault="00FC7C36" w:rsidP="00897F9F">
      <w:pPr>
        <w:spacing w:after="0" w:line="240" w:lineRule="atLeast"/>
        <w:jc w:val="right"/>
        <w:rPr>
          <w:rFonts w:ascii="Segoe UI" w:hAnsi="Segoe UI"/>
          <w:b/>
          <w:sz w:val="28"/>
          <w:szCs w:val="28"/>
        </w:rPr>
      </w:pPr>
    </w:p>
    <w:p w:rsidR="00A6120D" w:rsidRPr="00FC7C36" w:rsidRDefault="00EF66B2" w:rsidP="00897F9F">
      <w:pPr>
        <w:spacing w:after="0" w:line="240" w:lineRule="atLeast"/>
        <w:jc w:val="right"/>
        <w:rPr>
          <w:rFonts w:ascii="Segoe UI" w:hAnsi="Segoe UI"/>
          <w:b/>
          <w:sz w:val="28"/>
          <w:szCs w:val="28"/>
        </w:rPr>
      </w:pPr>
      <w:r w:rsidRPr="00FC7C36">
        <w:rPr>
          <w:rFonts w:ascii="Segoe UI" w:hAnsi="Segoe UI"/>
          <w:b/>
          <w:sz w:val="28"/>
          <w:szCs w:val="28"/>
        </w:rPr>
        <w:t>1</w:t>
      </w:r>
      <w:r w:rsidR="00DD770B" w:rsidRPr="00FC7C36">
        <w:rPr>
          <w:rFonts w:ascii="Segoe UI" w:hAnsi="Segoe UI"/>
          <w:b/>
          <w:sz w:val="28"/>
          <w:szCs w:val="28"/>
        </w:rPr>
        <w:t>1</w:t>
      </w:r>
      <w:r w:rsidR="00A6120D" w:rsidRPr="00FC7C36">
        <w:rPr>
          <w:rFonts w:ascii="Segoe UI" w:hAnsi="Segoe UI"/>
          <w:b/>
          <w:sz w:val="28"/>
          <w:szCs w:val="28"/>
        </w:rPr>
        <w:t>.10.2024</w:t>
      </w:r>
    </w:p>
    <w:p w:rsidR="00A6120D" w:rsidRPr="00FC7C36" w:rsidRDefault="00A6120D" w:rsidP="00897F9F">
      <w:pPr>
        <w:spacing w:after="0" w:line="240" w:lineRule="atLeast"/>
        <w:jc w:val="right"/>
        <w:rPr>
          <w:rFonts w:ascii="Segoe UI" w:hAnsi="Segoe UI"/>
          <w:b/>
          <w:sz w:val="28"/>
          <w:szCs w:val="28"/>
        </w:rPr>
      </w:pPr>
      <w:r w:rsidRPr="00FC7C36">
        <w:rPr>
          <w:rFonts w:ascii="Segoe UI" w:hAnsi="Segoe UI"/>
          <w:b/>
          <w:sz w:val="28"/>
          <w:szCs w:val="28"/>
        </w:rPr>
        <w:t>Пресс-релиз</w:t>
      </w:r>
    </w:p>
    <w:p w:rsidR="00FC7C36" w:rsidRDefault="00FC7C36" w:rsidP="00DD770B">
      <w:pPr>
        <w:ind w:firstLine="709"/>
        <w:contextualSpacing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DD770B" w:rsidRDefault="00DD770B" w:rsidP="00DD770B">
      <w:pPr>
        <w:ind w:firstLine="709"/>
        <w:contextualSpacing/>
        <w:jc w:val="center"/>
        <w:rPr>
          <w:rFonts w:ascii="Segoe UI" w:hAnsi="Segoe UI"/>
          <w:b/>
          <w:color w:val="000000"/>
          <w:sz w:val="32"/>
          <w:szCs w:val="32"/>
        </w:rPr>
      </w:pPr>
      <w:proofErr w:type="spellStart"/>
      <w:r>
        <w:rPr>
          <w:rFonts w:ascii="Segoe UI" w:hAnsi="Segoe UI"/>
          <w:b/>
          <w:color w:val="000000"/>
          <w:sz w:val="32"/>
          <w:szCs w:val="32"/>
        </w:rPr>
        <w:t>Росреестр</w:t>
      </w:r>
      <w:proofErr w:type="spellEnd"/>
      <w:r>
        <w:rPr>
          <w:rFonts w:ascii="Segoe UI" w:hAnsi="Segoe UI"/>
          <w:b/>
          <w:color w:val="000000"/>
          <w:sz w:val="32"/>
          <w:szCs w:val="32"/>
        </w:rPr>
        <w:t xml:space="preserve"> Татарстана: н</w:t>
      </w:r>
      <w:r w:rsidRPr="00920AEB">
        <w:rPr>
          <w:rFonts w:ascii="Segoe UI" w:hAnsi="Segoe UI"/>
          <w:b/>
          <w:color w:val="000000"/>
          <w:sz w:val="32"/>
          <w:szCs w:val="32"/>
        </w:rPr>
        <w:t>ужно ли выделять долю мужу-иностранцу</w:t>
      </w:r>
      <w:r>
        <w:rPr>
          <w:rFonts w:ascii="Segoe UI" w:hAnsi="Segoe UI"/>
          <w:b/>
          <w:color w:val="000000"/>
          <w:sz w:val="32"/>
          <w:szCs w:val="32"/>
        </w:rPr>
        <w:t xml:space="preserve"> </w:t>
      </w:r>
      <w:r w:rsidRPr="00920AEB">
        <w:rPr>
          <w:rFonts w:ascii="Segoe UI" w:hAnsi="Segoe UI"/>
          <w:b/>
          <w:color w:val="000000"/>
          <w:sz w:val="32"/>
          <w:szCs w:val="32"/>
        </w:rPr>
        <w:t xml:space="preserve"> при использовании средств </w:t>
      </w:r>
      <w:proofErr w:type="spellStart"/>
      <w:r w:rsidRPr="00920AEB">
        <w:rPr>
          <w:rFonts w:ascii="Segoe UI" w:hAnsi="Segoe UI"/>
          <w:b/>
          <w:color w:val="000000"/>
          <w:sz w:val="32"/>
          <w:szCs w:val="32"/>
        </w:rPr>
        <w:t>маткапитала</w:t>
      </w:r>
      <w:proofErr w:type="spellEnd"/>
      <w:r w:rsidRPr="00920AEB">
        <w:rPr>
          <w:rFonts w:ascii="Segoe UI" w:hAnsi="Segoe UI"/>
          <w:b/>
          <w:color w:val="000000"/>
          <w:sz w:val="32"/>
          <w:szCs w:val="32"/>
        </w:rPr>
        <w:t>?</w:t>
      </w:r>
    </w:p>
    <w:p w:rsidR="00FC7C36" w:rsidRPr="00920AEB" w:rsidRDefault="00FC7C36" w:rsidP="00DD770B">
      <w:pPr>
        <w:ind w:firstLine="709"/>
        <w:contextualSpacing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DD770B" w:rsidRPr="00FC7C36" w:rsidRDefault="00DD770B" w:rsidP="00FC7C36">
      <w:pPr>
        <w:spacing w:after="0" w:line="240" w:lineRule="atLeast"/>
        <w:ind w:firstLine="709"/>
        <w:contextualSpacing/>
        <w:jc w:val="both"/>
        <w:rPr>
          <w:rFonts w:ascii="Segoe UI" w:hAnsi="Segoe UI"/>
          <w:i/>
          <w:color w:val="000000"/>
          <w:sz w:val="20"/>
          <w:szCs w:val="20"/>
        </w:rPr>
      </w:pPr>
      <w:r w:rsidRPr="00FC7C36">
        <w:rPr>
          <w:rFonts w:ascii="Segoe UI" w:hAnsi="Segoe UI"/>
          <w:i/>
          <w:color w:val="000000"/>
          <w:sz w:val="20"/>
          <w:szCs w:val="20"/>
        </w:rPr>
        <w:t xml:space="preserve">На эти и другие вопросы отвечают эксперты Управления </w:t>
      </w:r>
      <w:proofErr w:type="spellStart"/>
      <w:r w:rsidRPr="00FC7C36">
        <w:rPr>
          <w:rFonts w:ascii="Segoe UI" w:hAnsi="Segoe UI"/>
          <w:i/>
          <w:color w:val="000000"/>
          <w:sz w:val="20"/>
          <w:szCs w:val="20"/>
        </w:rPr>
        <w:t>Росреестра</w:t>
      </w:r>
      <w:proofErr w:type="spellEnd"/>
      <w:r w:rsidRPr="00FC7C36">
        <w:rPr>
          <w:rFonts w:ascii="Segoe UI" w:hAnsi="Segoe UI"/>
          <w:i/>
          <w:color w:val="000000"/>
          <w:sz w:val="20"/>
          <w:szCs w:val="20"/>
        </w:rPr>
        <w:t xml:space="preserve"> по Республике Татарстан. </w:t>
      </w:r>
    </w:p>
    <w:p w:rsidR="00DD770B" w:rsidRPr="00FC7C36" w:rsidRDefault="00DD770B" w:rsidP="00FC7C36">
      <w:pPr>
        <w:spacing w:after="0" w:line="240" w:lineRule="atLeast"/>
        <w:ind w:firstLine="709"/>
        <w:contextualSpacing/>
        <w:jc w:val="both"/>
        <w:rPr>
          <w:rFonts w:ascii="Segoe UI" w:hAnsi="Segoe UI"/>
          <w:b/>
          <w:color w:val="000000"/>
          <w:sz w:val="20"/>
          <w:szCs w:val="20"/>
        </w:rPr>
      </w:pPr>
      <w:r w:rsidRPr="00FC7C36">
        <w:rPr>
          <w:rFonts w:ascii="Segoe UI" w:hAnsi="Segoe UI"/>
          <w:b/>
          <w:color w:val="000000"/>
          <w:sz w:val="20"/>
          <w:szCs w:val="20"/>
        </w:rPr>
        <w:t xml:space="preserve">- Имущество приобретено в браке с использованием </w:t>
      </w:r>
      <w:proofErr w:type="spellStart"/>
      <w:r w:rsidRPr="00FC7C36">
        <w:rPr>
          <w:rFonts w:ascii="Segoe UI" w:hAnsi="Segoe UI"/>
          <w:b/>
          <w:color w:val="000000"/>
          <w:sz w:val="20"/>
          <w:szCs w:val="20"/>
        </w:rPr>
        <w:t>маткапитала</w:t>
      </w:r>
      <w:proofErr w:type="spellEnd"/>
      <w:r w:rsidRPr="00FC7C36">
        <w:rPr>
          <w:rFonts w:ascii="Segoe UI" w:hAnsi="Segoe UI"/>
          <w:b/>
          <w:color w:val="000000"/>
          <w:sz w:val="20"/>
          <w:szCs w:val="20"/>
        </w:rPr>
        <w:t>. Супруг не является гражданином РФ. Нужно ли ему выделять долю?</w:t>
      </w:r>
    </w:p>
    <w:p w:rsidR="00DD770B" w:rsidRPr="00FC7C36" w:rsidRDefault="00DD770B" w:rsidP="00FC7C36">
      <w:pPr>
        <w:spacing w:after="0" w:line="240" w:lineRule="atLeast"/>
        <w:ind w:firstLine="709"/>
        <w:contextualSpacing/>
        <w:jc w:val="both"/>
        <w:rPr>
          <w:rFonts w:ascii="Segoe UI" w:hAnsi="Segoe UI"/>
          <w:color w:val="000000"/>
          <w:sz w:val="20"/>
          <w:szCs w:val="20"/>
        </w:rPr>
      </w:pPr>
      <w:r w:rsidRPr="00FC7C36">
        <w:rPr>
          <w:rFonts w:ascii="Segoe UI" w:hAnsi="Segoe UI"/>
          <w:color w:val="000000"/>
          <w:sz w:val="20"/>
          <w:szCs w:val="20"/>
        </w:rPr>
        <w:t xml:space="preserve">- Даже если супруг является гражданином другой страны, а брак при этом  официально зарегистрирован, ему также полагается доля в праве общей долевой собственности на имущество, приобретенное за счет средств материнского капитала, т.к. в российском законодательстве прямо указано, что такое имущество распределяется на детей и супругов. Дополнительно сообщаем, что соглашение об определении долей в праве общей долевой собственности, приобретенной за счет средств МСК, не является сделкой по отчуждению. </w:t>
      </w:r>
    </w:p>
    <w:p w:rsidR="00DD770B" w:rsidRPr="00FC7C36" w:rsidRDefault="00DD770B" w:rsidP="00FC7C36">
      <w:pPr>
        <w:spacing w:after="0" w:line="240" w:lineRule="atLeast"/>
        <w:ind w:firstLine="709"/>
        <w:contextualSpacing/>
        <w:jc w:val="both"/>
        <w:rPr>
          <w:rFonts w:ascii="Segoe UI" w:hAnsi="Segoe UI"/>
          <w:b/>
          <w:color w:val="000000"/>
          <w:sz w:val="20"/>
          <w:szCs w:val="20"/>
        </w:rPr>
      </w:pPr>
      <w:r w:rsidRPr="00FC7C36">
        <w:rPr>
          <w:rFonts w:ascii="Segoe UI" w:hAnsi="Segoe UI"/>
          <w:b/>
          <w:color w:val="000000"/>
          <w:sz w:val="20"/>
          <w:szCs w:val="20"/>
        </w:rPr>
        <w:t xml:space="preserve">- Можно ли в одном соглашении об определении долей на земельный участок и дом, построенный с использованием собственных средств и </w:t>
      </w:r>
      <w:r w:rsidR="00FC7C36" w:rsidRPr="00FC7C36">
        <w:rPr>
          <w:rFonts w:ascii="Segoe UI" w:hAnsi="Segoe UI"/>
          <w:b/>
          <w:color w:val="000000"/>
          <w:sz w:val="20"/>
          <w:szCs w:val="20"/>
        </w:rPr>
        <w:t>средств</w:t>
      </w:r>
      <w:r w:rsidRPr="00FC7C36">
        <w:rPr>
          <w:rFonts w:ascii="Segoe UI" w:hAnsi="Segoe UI"/>
          <w:b/>
          <w:color w:val="000000"/>
          <w:sz w:val="20"/>
          <w:szCs w:val="20"/>
        </w:rPr>
        <w:t xml:space="preserve"> </w:t>
      </w:r>
      <w:proofErr w:type="spellStart"/>
      <w:r w:rsidRPr="00FC7C36">
        <w:rPr>
          <w:rFonts w:ascii="Segoe UI" w:hAnsi="Segoe UI"/>
          <w:b/>
          <w:color w:val="000000"/>
          <w:sz w:val="20"/>
          <w:szCs w:val="20"/>
        </w:rPr>
        <w:t>маткапитала</w:t>
      </w:r>
      <w:proofErr w:type="spellEnd"/>
      <w:r w:rsidRPr="00FC7C36">
        <w:rPr>
          <w:rFonts w:ascii="Segoe UI" w:hAnsi="Segoe UI"/>
          <w:b/>
          <w:color w:val="000000"/>
          <w:sz w:val="20"/>
          <w:szCs w:val="20"/>
        </w:rPr>
        <w:t>, выделить доли на дом и на земельный участок, в какой форме должно быть соглашение?</w:t>
      </w:r>
    </w:p>
    <w:p w:rsidR="00DD770B" w:rsidRPr="00FC7C36" w:rsidRDefault="00DD770B" w:rsidP="00FC7C36">
      <w:pPr>
        <w:spacing w:after="0" w:line="240" w:lineRule="atLeast"/>
        <w:ind w:firstLine="709"/>
        <w:contextualSpacing/>
        <w:jc w:val="both"/>
        <w:rPr>
          <w:rFonts w:ascii="Segoe UI" w:hAnsi="Segoe UI"/>
          <w:color w:val="000000"/>
          <w:sz w:val="20"/>
          <w:szCs w:val="20"/>
        </w:rPr>
      </w:pPr>
      <w:r w:rsidRPr="00FC7C36">
        <w:rPr>
          <w:rFonts w:ascii="Segoe UI" w:hAnsi="Segoe UI"/>
          <w:color w:val="000000"/>
          <w:sz w:val="20"/>
          <w:szCs w:val="20"/>
        </w:rPr>
        <w:t xml:space="preserve">- По соглашению о распределении </w:t>
      </w:r>
      <w:proofErr w:type="gramStart"/>
      <w:r w:rsidRPr="00FC7C36">
        <w:rPr>
          <w:rFonts w:ascii="Segoe UI" w:hAnsi="Segoe UI"/>
          <w:color w:val="000000"/>
          <w:sz w:val="20"/>
          <w:szCs w:val="20"/>
        </w:rPr>
        <w:t>долей</w:t>
      </w:r>
      <w:proofErr w:type="gramEnd"/>
      <w:r w:rsidRPr="00FC7C36">
        <w:rPr>
          <w:rFonts w:ascii="Segoe UI" w:hAnsi="Segoe UI"/>
          <w:color w:val="000000"/>
          <w:sz w:val="20"/>
          <w:szCs w:val="20"/>
        </w:rPr>
        <w:t xml:space="preserve"> возможно распределить доли только в жилых помещения (кварт</w:t>
      </w:r>
      <w:r w:rsidR="00FC7C36" w:rsidRPr="00FC7C36">
        <w:rPr>
          <w:rFonts w:ascii="Segoe UI" w:hAnsi="Segoe UI"/>
          <w:color w:val="000000"/>
          <w:sz w:val="20"/>
          <w:szCs w:val="20"/>
        </w:rPr>
        <w:t xml:space="preserve">ирах, комнатах и жилых домах). </w:t>
      </w:r>
      <w:r w:rsidRPr="00FC7C36">
        <w:rPr>
          <w:rFonts w:ascii="Segoe UI" w:hAnsi="Segoe UI"/>
          <w:color w:val="000000"/>
          <w:sz w:val="20"/>
          <w:szCs w:val="20"/>
        </w:rPr>
        <w:t xml:space="preserve">Земельные участки распределяются гражданско-правовой сделкой отдельно (договором дарения). Причем, если земельный участок - в собственности, необходимо учитывать одновременность подачи документов в отношении жилого дома и земельного участка на основании отдельных правоустанавливающих документов. </w:t>
      </w:r>
    </w:p>
    <w:p w:rsidR="00DD770B" w:rsidRPr="00FC7C36" w:rsidRDefault="00DD770B" w:rsidP="00FC7C36">
      <w:pPr>
        <w:spacing w:after="0" w:line="240" w:lineRule="atLeast"/>
        <w:ind w:firstLine="709"/>
        <w:contextualSpacing/>
        <w:jc w:val="both"/>
        <w:rPr>
          <w:rFonts w:ascii="Segoe UI" w:hAnsi="Segoe UI"/>
          <w:b/>
          <w:color w:val="000000"/>
          <w:sz w:val="20"/>
          <w:szCs w:val="20"/>
        </w:rPr>
      </w:pPr>
      <w:r w:rsidRPr="00FC7C36">
        <w:rPr>
          <w:rFonts w:ascii="Segoe UI" w:hAnsi="Segoe UI"/>
          <w:b/>
          <w:color w:val="000000"/>
          <w:sz w:val="20"/>
          <w:szCs w:val="20"/>
        </w:rPr>
        <w:t xml:space="preserve">- Ранее мы составляли соглашение об определении долей на дом, построенный с использованием собственных средств и за счет средств </w:t>
      </w:r>
      <w:proofErr w:type="spellStart"/>
      <w:r w:rsidRPr="00FC7C36">
        <w:rPr>
          <w:rFonts w:ascii="Segoe UI" w:hAnsi="Segoe UI"/>
          <w:b/>
          <w:color w:val="000000"/>
          <w:sz w:val="20"/>
          <w:szCs w:val="20"/>
        </w:rPr>
        <w:t>маткапитала</w:t>
      </w:r>
      <w:proofErr w:type="spellEnd"/>
      <w:r w:rsidRPr="00FC7C36">
        <w:rPr>
          <w:rFonts w:ascii="Segoe UI" w:hAnsi="Segoe UI"/>
          <w:b/>
          <w:color w:val="000000"/>
          <w:sz w:val="20"/>
          <w:szCs w:val="20"/>
        </w:rPr>
        <w:t xml:space="preserve">. Регистрация прошла. Сейчас хотим изменить размер долей. Нам </w:t>
      </w:r>
      <w:r w:rsidR="00FC7C36" w:rsidRPr="00FC7C36">
        <w:rPr>
          <w:rFonts w:ascii="Segoe UI" w:hAnsi="Segoe UI"/>
          <w:b/>
          <w:color w:val="000000"/>
          <w:sz w:val="20"/>
          <w:szCs w:val="20"/>
        </w:rPr>
        <w:t>нужно составлять</w:t>
      </w:r>
      <w:r w:rsidRPr="00FC7C36">
        <w:rPr>
          <w:rFonts w:ascii="Segoe UI" w:hAnsi="Segoe UI"/>
          <w:b/>
          <w:color w:val="000000"/>
          <w:sz w:val="20"/>
          <w:szCs w:val="20"/>
        </w:rPr>
        <w:t xml:space="preserve"> новое соглашение? </w:t>
      </w:r>
    </w:p>
    <w:p w:rsidR="00DD770B" w:rsidRPr="00FC7C36" w:rsidRDefault="00DD770B" w:rsidP="00FC7C36">
      <w:pPr>
        <w:spacing w:after="0" w:line="240" w:lineRule="atLeast"/>
        <w:ind w:firstLine="709"/>
        <w:contextualSpacing/>
        <w:jc w:val="both"/>
        <w:rPr>
          <w:rFonts w:ascii="Segoe UI" w:hAnsi="Segoe UI"/>
          <w:color w:val="000000"/>
          <w:sz w:val="20"/>
          <w:szCs w:val="20"/>
        </w:rPr>
      </w:pPr>
      <w:r w:rsidRPr="00FC7C36">
        <w:rPr>
          <w:rFonts w:ascii="Segoe UI" w:hAnsi="Segoe UI"/>
          <w:color w:val="000000"/>
          <w:sz w:val="20"/>
          <w:szCs w:val="20"/>
        </w:rPr>
        <w:t xml:space="preserve">- Изменить размер долей, зарегистрированных на основании соглашения о распределении долей с использованием средств МСК, возможно на основании соглашения об изменении долей, которые уже зарегистрированы. Такое соглашение можно составить в простой письменной форме и без согласия органов опеки. Но это применимо только в случае, если первоначальное соглашение было составлено в простой письменной форме. Если же такое соглашение было составлено в нотариальной форме, то, соответственно, соглашение о перераспределении долей должно быть составлено также в нотариальной форме. В указанном случае необходимо представить заявление на внесение изменений в ЕГРН с уплатой государственной пошлины в размере 350 рублей, </w:t>
      </w:r>
      <w:proofErr w:type="gramStart"/>
      <w:r w:rsidRPr="00FC7C36">
        <w:rPr>
          <w:rFonts w:ascii="Segoe UI" w:hAnsi="Segoe UI"/>
          <w:color w:val="000000"/>
          <w:sz w:val="20"/>
          <w:szCs w:val="20"/>
        </w:rPr>
        <w:t>разделенную</w:t>
      </w:r>
      <w:proofErr w:type="gramEnd"/>
      <w:r w:rsidRPr="00FC7C36">
        <w:rPr>
          <w:rFonts w:ascii="Segoe UI" w:hAnsi="Segoe UI"/>
          <w:color w:val="000000"/>
          <w:sz w:val="20"/>
          <w:szCs w:val="20"/>
        </w:rPr>
        <w:t xml:space="preserve"> на количество заявителей.</w:t>
      </w:r>
    </w:p>
    <w:p w:rsidR="00DD770B" w:rsidRPr="00FC7C36" w:rsidRDefault="00DD770B" w:rsidP="00FC7C36">
      <w:pPr>
        <w:spacing w:after="0" w:line="240" w:lineRule="atLeast"/>
        <w:ind w:firstLine="709"/>
        <w:contextualSpacing/>
        <w:jc w:val="both"/>
        <w:rPr>
          <w:rFonts w:ascii="Segoe UI" w:hAnsi="Segoe UI"/>
          <w:b/>
          <w:color w:val="000000"/>
          <w:sz w:val="20"/>
          <w:szCs w:val="20"/>
        </w:rPr>
      </w:pPr>
      <w:r w:rsidRPr="00FC7C36">
        <w:rPr>
          <w:rFonts w:ascii="Segoe UI" w:hAnsi="Segoe UI"/>
          <w:b/>
          <w:color w:val="000000"/>
          <w:sz w:val="20"/>
          <w:szCs w:val="20"/>
        </w:rPr>
        <w:t>- Использован материнский капитал.  Ребенок старше 18 лет. Может ли он  отказаться от доли в праве на имущество?</w:t>
      </w:r>
    </w:p>
    <w:p w:rsidR="00FC7C36" w:rsidRPr="00FC7C36" w:rsidRDefault="00DD770B" w:rsidP="00FC7C36">
      <w:pPr>
        <w:ind w:firstLine="709"/>
        <w:contextualSpacing/>
        <w:jc w:val="both"/>
        <w:rPr>
          <w:rFonts w:ascii="Segoe UI" w:hAnsi="Segoe UI"/>
          <w:color w:val="000000"/>
          <w:sz w:val="20"/>
          <w:szCs w:val="20"/>
        </w:rPr>
      </w:pPr>
      <w:r w:rsidRPr="00FC7C36">
        <w:rPr>
          <w:rFonts w:ascii="Segoe UI" w:hAnsi="Segoe UI"/>
          <w:color w:val="000000"/>
          <w:sz w:val="20"/>
          <w:szCs w:val="20"/>
        </w:rPr>
        <w:t xml:space="preserve">- Ни супруг, ни 18-летний ребенок не могут отказаться от доли, которая ему (им) полагается в связи с предоставлением средств МСК. Материнский капитал - это СЕМЕЙНЫЙ капитал, он предоставляется всем, поэтому от него не могут отказаться. Только после регистрации права собственности на доли в праве общей долевой собственности каждый может распоряжаться своей долей по собственному </w:t>
      </w:r>
      <w:r w:rsidR="00FC7C36" w:rsidRPr="00FC7C36">
        <w:rPr>
          <w:rFonts w:ascii="Segoe UI" w:hAnsi="Segoe UI"/>
          <w:color w:val="000000"/>
          <w:sz w:val="20"/>
          <w:szCs w:val="20"/>
        </w:rPr>
        <w:t>усмотрению (подарить, продать, завещать), но произвести указанные действия возможно только при обращении к нотариусу.</w:t>
      </w:r>
    </w:p>
    <w:p w:rsidR="00FC7C36" w:rsidRDefault="00FC7C36" w:rsidP="00FC7C36">
      <w:pPr>
        <w:spacing w:after="0" w:line="240" w:lineRule="atLeast"/>
        <w:ind w:firstLine="709"/>
        <w:contextualSpacing/>
        <w:jc w:val="both"/>
        <w:rPr>
          <w:rFonts w:ascii="Segoe UI" w:hAnsi="Segoe UI"/>
          <w:color w:val="000000"/>
          <w:sz w:val="20"/>
          <w:szCs w:val="20"/>
        </w:rPr>
      </w:pPr>
    </w:p>
    <w:p w:rsidR="002A3AC0" w:rsidRPr="00FC7C36" w:rsidRDefault="002A3AC0" w:rsidP="00FC7C36">
      <w:pPr>
        <w:spacing w:after="0" w:line="240" w:lineRule="atLeast"/>
        <w:ind w:firstLine="709"/>
        <w:contextualSpacing/>
        <w:jc w:val="right"/>
        <w:rPr>
          <w:rFonts w:ascii="Segoe UI" w:hAnsi="Segoe UI"/>
          <w:b/>
          <w:sz w:val="18"/>
          <w:szCs w:val="18"/>
        </w:rPr>
      </w:pPr>
      <w:r w:rsidRPr="00FC7C36">
        <w:rPr>
          <w:rFonts w:ascii="Segoe UI" w:hAnsi="Segoe UI"/>
          <w:b/>
          <w:sz w:val="18"/>
          <w:szCs w:val="18"/>
        </w:rPr>
        <w:t>Контакты для СМИ</w:t>
      </w:r>
    </w:p>
    <w:p w:rsidR="002A3AC0" w:rsidRPr="00FC7C36" w:rsidRDefault="002A3AC0" w:rsidP="002A3AC0">
      <w:pPr>
        <w:spacing w:after="0"/>
        <w:jc w:val="right"/>
        <w:rPr>
          <w:rFonts w:ascii="Segoe UI" w:hAnsi="Segoe UI"/>
          <w:sz w:val="18"/>
          <w:szCs w:val="18"/>
        </w:rPr>
      </w:pPr>
      <w:r w:rsidRPr="00FC7C36">
        <w:rPr>
          <w:rFonts w:ascii="Segoe UI" w:hAnsi="Segoe UI"/>
          <w:sz w:val="18"/>
          <w:szCs w:val="18"/>
        </w:rPr>
        <w:t xml:space="preserve">Пресс-служба </w:t>
      </w:r>
      <w:proofErr w:type="spellStart"/>
      <w:r w:rsidRPr="00FC7C36">
        <w:rPr>
          <w:rFonts w:ascii="Segoe UI" w:hAnsi="Segoe UI"/>
          <w:sz w:val="18"/>
          <w:szCs w:val="18"/>
        </w:rPr>
        <w:t>Рреестра</w:t>
      </w:r>
      <w:proofErr w:type="spellEnd"/>
      <w:r w:rsidRPr="00FC7C36">
        <w:rPr>
          <w:rFonts w:ascii="Segoe UI" w:hAnsi="Segoe UI"/>
          <w:sz w:val="18"/>
          <w:szCs w:val="18"/>
        </w:rPr>
        <w:t xml:space="preserve"> </w:t>
      </w:r>
      <w:proofErr w:type="spellStart"/>
      <w:r w:rsidRPr="00FC7C36">
        <w:rPr>
          <w:rFonts w:ascii="Segoe UI" w:hAnsi="Segoe UI"/>
          <w:sz w:val="18"/>
          <w:szCs w:val="18"/>
        </w:rPr>
        <w:t>атарстана</w:t>
      </w:r>
      <w:proofErr w:type="spellEnd"/>
      <w:r w:rsidRPr="00FC7C36">
        <w:rPr>
          <w:rFonts w:ascii="Segoe UI" w:hAnsi="Segoe UI"/>
          <w:sz w:val="18"/>
          <w:szCs w:val="18"/>
        </w:rPr>
        <w:t xml:space="preserve"> </w:t>
      </w:r>
    </w:p>
    <w:p w:rsidR="002A3AC0" w:rsidRPr="00FC7C36" w:rsidRDefault="002A3AC0" w:rsidP="002A3AC0">
      <w:pPr>
        <w:spacing w:after="0"/>
        <w:jc w:val="right"/>
        <w:rPr>
          <w:rFonts w:ascii="Segoe UI" w:hAnsi="Segoe UI"/>
          <w:sz w:val="18"/>
          <w:szCs w:val="18"/>
        </w:rPr>
      </w:pPr>
      <w:r w:rsidRPr="00FC7C36">
        <w:rPr>
          <w:rFonts w:ascii="Segoe UI" w:hAnsi="Segoe UI"/>
          <w:sz w:val="18"/>
          <w:szCs w:val="18"/>
        </w:rPr>
        <w:t xml:space="preserve">8 (843) 255-25-10 </w:t>
      </w:r>
    </w:p>
    <w:p w:rsidR="002A3AC0" w:rsidRPr="00FC7C36" w:rsidRDefault="00214A62" w:rsidP="002A3AC0">
      <w:pPr>
        <w:spacing w:after="0"/>
        <w:jc w:val="right"/>
        <w:rPr>
          <w:rFonts w:ascii="Segoe UI" w:hAnsi="Segoe UI"/>
          <w:sz w:val="18"/>
          <w:szCs w:val="18"/>
        </w:rPr>
      </w:pPr>
      <w:hyperlink r:id="rId5" w:history="1">
        <w:r w:rsidR="002A3AC0" w:rsidRPr="00FC7C36">
          <w:rPr>
            <w:rFonts w:ascii="Segoe UI" w:hAnsi="Segoe UI"/>
            <w:sz w:val="18"/>
            <w:szCs w:val="18"/>
          </w:rPr>
          <w:t>https://rosreestr.tatarstan.ru</w:t>
        </w:r>
      </w:hyperlink>
    </w:p>
    <w:p w:rsidR="0018190D" w:rsidRPr="00FC7C36" w:rsidRDefault="002A3AC0" w:rsidP="00DF1247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sz w:val="18"/>
          <w:szCs w:val="18"/>
        </w:rPr>
      </w:pPr>
      <w:r w:rsidRPr="00FC7C36">
        <w:rPr>
          <w:rFonts w:ascii="Segoe UI" w:hAnsi="Segoe UI"/>
          <w:sz w:val="18"/>
          <w:szCs w:val="18"/>
        </w:rPr>
        <w:t>https://vk.com/rosreestr16                                                                                                            https://t.me/rosreestr_tatarstan</w:t>
      </w:r>
    </w:p>
    <w:sectPr w:rsidR="0018190D" w:rsidRPr="00FC7C36" w:rsidSect="00FC7C36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16F1"/>
    <w:rsid w:val="000E1206"/>
    <w:rsid w:val="0018190D"/>
    <w:rsid w:val="001D4791"/>
    <w:rsid w:val="00214A62"/>
    <w:rsid w:val="00241176"/>
    <w:rsid w:val="00261515"/>
    <w:rsid w:val="00293372"/>
    <w:rsid w:val="002A3AC0"/>
    <w:rsid w:val="002A5C3F"/>
    <w:rsid w:val="003655EB"/>
    <w:rsid w:val="00367804"/>
    <w:rsid w:val="00392185"/>
    <w:rsid w:val="00394151"/>
    <w:rsid w:val="003F16F1"/>
    <w:rsid w:val="00414F78"/>
    <w:rsid w:val="004E34E2"/>
    <w:rsid w:val="00585008"/>
    <w:rsid w:val="0059320B"/>
    <w:rsid w:val="00595B3D"/>
    <w:rsid w:val="0064094F"/>
    <w:rsid w:val="00702846"/>
    <w:rsid w:val="007577CB"/>
    <w:rsid w:val="007E2533"/>
    <w:rsid w:val="00803D9E"/>
    <w:rsid w:val="00836D7F"/>
    <w:rsid w:val="00864776"/>
    <w:rsid w:val="00897F9F"/>
    <w:rsid w:val="008B4230"/>
    <w:rsid w:val="009D04C0"/>
    <w:rsid w:val="00A16E6B"/>
    <w:rsid w:val="00A26B52"/>
    <w:rsid w:val="00A3426B"/>
    <w:rsid w:val="00A6120D"/>
    <w:rsid w:val="00AC317C"/>
    <w:rsid w:val="00B01A35"/>
    <w:rsid w:val="00B25B7A"/>
    <w:rsid w:val="00B5708B"/>
    <w:rsid w:val="00CD1A7A"/>
    <w:rsid w:val="00D03078"/>
    <w:rsid w:val="00D23ED2"/>
    <w:rsid w:val="00D248CA"/>
    <w:rsid w:val="00D7231A"/>
    <w:rsid w:val="00D73D67"/>
    <w:rsid w:val="00D9060F"/>
    <w:rsid w:val="00D921BC"/>
    <w:rsid w:val="00D96AFC"/>
    <w:rsid w:val="00DD770B"/>
    <w:rsid w:val="00DF1247"/>
    <w:rsid w:val="00E1747B"/>
    <w:rsid w:val="00E40643"/>
    <w:rsid w:val="00E80477"/>
    <w:rsid w:val="00EA2B83"/>
    <w:rsid w:val="00EF66B2"/>
    <w:rsid w:val="00F12402"/>
    <w:rsid w:val="00F27A16"/>
    <w:rsid w:val="00FC7C36"/>
    <w:rsid w:val="00FE44B3"/>
    <w:rsid w:val="00FF5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31</cp:revision>
  <cp:lastPrinted>2024-10-11T06:46:00Z</cp:lastPrinted>
  <dcterms:created xsi:type="dcterms:W3CDTF">2024-10-04T12:29:00Z</dcterms:created>
  <dcterms:modified xsi:type="dcterms:W3CDTF">2024-10-11T07:47:00Z</dcterms:modified>
</cp:coreProperties>
</file>