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16" w:rsidRDefault="00D35416" w:rsidP="00D35416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-472440</wp:posOffset>
            </wp:positionV>
            <wp:extent cx="819150" cy="941070"/>
            <wp:effectExtent l="19050" t="0" r="0" b="0"/>
            <wp:wrapTight wrapText="bothSides">
              <wp:wrapPolygon edited="0">
                <wp:start x="9544" y="0"/>
                <wp:lineTo x="4521" y="2186"/>
                <wp:lineTo x="3014" y="13992"/>
                <wp:lineTo x="-502" y="16178"/>
                <wp:lineTo x="1507" y="20988"/>
                <wp:lineTo x="20093" y="20988"/>
                <wp:lineTo x="20093" y="20988"/>
                <wp:lineTo x="21600" y="16615"/>
                <wp:lineTo x="21600" y="16178"/>
                <wp:lineTo x="18586" y="13992"/>
                <wp:lineTo x="19088" y="4810"/>
                <wp:lineTo x="17079" y="2186"/>
                <wp:lineTo x="12056" y="0"/>
                <wp:lineTo x="954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340">
        <w:rPr>
          <w:rFonts w:ascii="Segoe UI" w:hAnsi="Segoe UI"/>
          <w:b/>
          <w:sz w:val="32"/>
        </w:rPr>
        <w:t>10</w:t>
      </w:r>
      <w:r>
        <w:rPr>
          <w:rFonts w:ascii="Segoe UI" w:hAnsi="Segoe UI"/>
          <w:b/>
          <w:sz w:val="32"/>
        </w:rPr>
        <w:t>.10.2024</w:t>
      </w:r>
    </w:p>
    <w:p w:rsidR="00D35416" w:rsidRDefault="00D35416" w:rsidP="00D35416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35416" w:rsidRDefault="00D35416" w:rsidP="00D35416">
      <w:pPr>
        <w:shd w:val="clear" w:color="auto" w:fill="FDFCFB"/>
        <w:spacing w:after="0" w:line="240" w:lineRule="atLeast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05687" w:rsidRDefault="00805687" w:rsidP="00D35416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35416" w:rsidRDefault="00D35416" w:rsidP="00D35416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С</w:t>
      </w:r>
      <w:r w:rsidR="005B5DF3">
        <w:rPr>
          <w:rFonts w:ascii="Segoe UI" w:hAnsi="Segoe UI"/>
          <w:b/>
          <w:color w:val="000000"/>
          <w:sz w:val="32"/>
          <w:szCs w:val="32"/>
        </w:rPr>
        <w:t>ообща</w:t>
      </w:r>
      <w:r w:rsidRPr="00D35416">
        <w:rPr>
          <w:rFonts w:ascii="Segoe UI" w:hAnsi="Segoe UI"/>
          <w:b/>
          <w:color w:val="000000"/>
          <w:sz w:val="32"/>
          <w:szCs w:val="32"/>
        </w:rPr>
        <w:t xml:space="preserve">ть о повреждении пунктов ГГС </w:t>
      </w:r>
      <w:r w:rsidR="0038176A">
        <w:rPr>
          <w:rFonts w:ascii="Segoe UI" w:hAnsi="Segoe UI"/>
          <w:b/>
          <w:color w:val="000000"/>
          <w:sz w:val="32"/>
          <w:szCs w:val="32"/>
        </w:rPr>
        <w:t xml:space="preserve">татарстанцам </w:t>
      </w:r>
      <w:r w:rsidR="008A05DF">
        <w:rPr>
          <w:rFonts w:ascii="Segoe UI" w:hAnsi="Segoe UI"/>
          <w:b/>
          <w:color w:val="000000"/>
          <w:sz w:val="32"/>
          <w:szCs w:val="32"/>
        </w:rPr>
        <w:t>нужно</w:t>
      </w:r>
      <w:r w:rsidR="0038176A">
        <w:rPr>
          <w:rFonts w:ascii="Segoe UI" w:hAnsi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/>
          <w:b/>
          <w:color w:val="000000"/>
          <w:sz w:val="32"/>
          <w:szCs w:val="32"/>
        </w:rPr>
        <w:t xml:space="preserve">в </w:t>
      </w:r>
      <w:proofErr w:type="spellStart"/>
      <w:r w:rsidRPr="00D35416">
        <w:rPr>
          <w:rFonts w:ascii="Segoe UI" w:hAnsi="Segoe UI"/>
          <w:b/>
          <w:color w:val="000000"/>
          <w:sz w:val="32"/>
          <w:szCs w:val="32"/>
        </w:rPr>
        <w:t>Роскадастр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606E3A" w:rsidRDefault="00606E3A" w:rsidP="00742340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B53AA6" w:rsidRPr="00D35416" w:rsidRDefault="00D63DBA" w:rsidP="00B53AA6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ступили в силу новые правила уведомления при повреждении</w:t>
      </w:r>
      <w:r w:rsidR="00B814D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уничтожении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B814DA" w:rsidRPr="00D35416">
        <w:rPr>
          <w:rFonts w:ascii="Segoe UI" w:eastAsia="Times New Roman" w:hAnsi="Segoe UI" w:cs="Times New Roman"/>
          <w:color w:val="000000"/>
          <w:sz w:val="24"/>
          <w:szCs w:val="24"/>
        </w:rPr>
        <w:t>пунктов государственной геодезиче</w:t>
      </w:r>
      <w:r w:rsidR="00B814DA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ской сети </w:t>
      </w:r>
      <w:r w:rsidR="00B814DA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(ГГС), государственной нивелирной </w:t>
      </w:r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 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гравиметрической </w:t>
      </w:r>
      <w:r w:rsidR="00B814DA" w:rsidRPr="00D35416">
        <w:rPr>
          <w:rFonts w:ascii="Segoe UI" w:eastAsia="Times New Roman" w:hAnsi="Segoe UI" w:cs="Times New Roman"/>
          <w:color w:val="000000"/>
          <w:sz w:val="24"/>
          <w:szCs w:val="24"/>
        </w:rPr>
        <w:t>сети,  а также геодезических сетей специального назначения.</w:t>
      </w:r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случае выявления</w:t>
      </w:r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таких фактов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238D6">
        <w:rPr>
          <w:rFonts w:ascii="Segoe UI" w:eastAsia="Times New Roman" w:hAnsi="Segoe UI" w:cs="Times New Roman"/>
          <w:color w:val="000000"/>
          <w:sz w:val="24"/>
          <w:szCs w:val="24"/>
        </w:rPr>
        <w:t>п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равообладатели, а также лица, выполняющие геодезические и картографические работы, обязаны уведомить </w:t>
      </w:r>
      <w:r w:rsidR="002238D6">
        <w:rPr>
          <w:rFonts w:ascii="Segoe UI" w:eastAsia="Times New Roman" w:hAnsi="Segoe UI" w:cs="Times New Roman"/>
          <w:color w:val="000000"/>
          <w:sz w:val="24"/>
          <w:szCs w:val="24"/>
        </w:rPr>
        <w:t>об этом</w:t>
      </w:r>
      <w:r w:rsidR="002238D6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>Роскадастр</w:t>
      </w:r>
      <w:proofErr w:type="spellEnd"/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течение </w:t>
      </w:r>
      <w:r w:rsidR="00606AE7" w:rsidRPr="00606AE7">
        <w:rPr>
          <w:rFonts w:ascii="Segoe UI" w:eastAsia="Times New Roman" w:hAnsi="Segoe UI" w:cs="Times New Roman"/>
          <w:b/>
          <w:color w:val="000000"/>
          <w:sz w:val="24"/>
          <w:szCs w:val="24"/>
        </w:rPr>
        <w:t>15 календарных дней</w:t>
      </w:r>
      <w:r w:rsidR="00606AE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B53AA6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Ранее эта информация предоставлялась в </w:t>
      </w:r>
      <w:proofErr w:type="spellStart"/>
      <w:r w:rsidR="00B53AA6" w:rsidRPr="00D35416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B53AA6" w:rsidRPr="00D35416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742340" w:rsidRPr="00D35416" w:rsidRDefault="00742340" w:rsidP="00742340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Информация о случаях повреждения или уничтожения пунктов сетей направляется однократно вне зависимости от объема проводимых геодезических и картографических работ и должна содержать данные об отправителе, сведения о состоянии пункта, его местоположении и кадастровом номере объекта недвижимости, на котором находится пункт, а также причины его повреждения или уничтожения. Данные можно направить в </w:t>
      </w:r>
      <w:proofErr w:type="spellStart"/>
      <w:r w:rsidR="005B5DF3">
        <w:rPr>
          <w:rFonts w:ascii="Segoe UI" w:eastAsia="Times New Roman" w:hAnsi="Segoe UI" w:cs="Times New Roman"/>
          <w:color w:val="000000"/>
          <w:sz w:val="24"/>
          <w:szCs w:val="24"/>
        </w:rPr>
        <w:t>Роскадастр</w:t>
      </w:r>
      <w:proofErr w:type="spellEnd"/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почте, в форме электронного документа или вручить при личном обращении.</w:t>
      </w:r>
    </w:p>
    <w:p w:rsidR="00742340" w:rsidRPr="00D35416" w:rsidRDefault="00742340" w:rsidP="00742340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Направляемая информация также может содержать название пункта, тип его центра и знака, номер марки пункта. Кроме того, к ней должны быть приложены материалы фот</w:t>
      </w:r>
      <w:proofErr w:type="gramStart"/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о-</w:t>
      </w:r>
      <w:proofErr w:type="gramEnd"/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(или) </w:t>
      </w:r>
      <w:proofErr w:type="spellStart"/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видеофиксации</w:t>
      </w:r>
      <w:proofErr w:type="spellEnd"/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 местонахождения пункта.</w:t>
      </w:r>
    </w:p>
    <w:p w:rsidR="00742340" w:rsidRDefault="00B53AA6" w:rsidP="00742340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>Напомним,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ункты ГГС служат основой создания систем координат и высот в стране, необходимы для выполнения геодезических и картографических работ, решения иных инженерно-технических задач.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Они 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являю</w:t>
      </w:r>
      <w:r w:rsidR="00742340">
        <w:rPr>
          <w:rFonts w:ascii="Segoe UI" w:eastAsia="Times New Roman" w:hAnsi="Segoe UI" w:cs="Times New Roman"/>
          <w:color w:val="000000"/>
          <w:sz w:val="24"/>
          <w:szCs w:val="24"/>
        </w:rPr>
        <w:t>тся собственностью государства. З</w:t>
      </w:r>
      <w:r w:rsidR="00742340" w:rsidRPr="00D35416">
        <w:rPr>
          <w:rFonts w:ascii="Segoe UI" w:eastAsia="Times New Roman" w:hAnsi="Segoe UI" w:cs="Times New Roman"/>
          <w:color w:val="000000"/>
          <w:sz w:val="24"/>
          <w:szCs w:val="24"/>
        </w:rPr>
        <w:t>а повреждение или уничтожение пунктов ГГС предусмотрен административный штраф для физических лиц в размере от 5 000 до 10 000 рублей, должностных лиц – от 10 000 до 50 000 рублей, юридических лиц – от 50 000 до 200 000 рублей.</w:t>
      </w:r>
      <w:r w:rsidR="007423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4309F7" w:rsidRDefault="00606E3A" w:rsidP="00742340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«На территории Татарстана расположено 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более 3 тысяч пунктов геодезических сетей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, каждому из которых присвоен номер, а их координаты и высоты внесены в каталоги, хранящиеся в Федеральном фонде пространственных данных. С 2022 год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а по настоящее время обследовано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более </w:t>
      </w:r>
      <w:r w:rsidR="005B5DF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двух </w:t>
      </w:r>
      <w:r w:rsidR="00046DE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тысяч </w:t>
      </w:r>
      <w:r w:rsidR="005B5DF3">
        <w:rPr>
          <w:rFonts w:ascii="Segoe UI" w:eastAsia="Times New Roman" w:hAnsi="Segoe UI" w:cs="Times New Roman"/>
          <w:i/>
          <w:color w:val="000000"/>
          <w:sz w:val="24"/>
          <w:szCs w:val="24"/>
        </w:rPr>
        <w:t>геодезических сетей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, в этом году – 422</w:t>
      </w:r>
      <w:r w:rsidR="005B5DF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пункта ГГС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.   Д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анная работа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, очень сложная и трудоемкая,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lastRenderedPageBreak/>
        <w:t xml:space="preserve">проводится 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постоянной основе 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всеми территориальными отделами нашего ведомства»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- рассказал </w:t>
      </w:r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Линар</w:t>
      </w:r>
      <w:proofErr w:type="spellEnd"/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Гатин</w:t>
      </w:r>
      <w:proofErr w:type="spellEnd"/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</w:p>
    <w:p w:rsidR="008B11C4" w:rsidRPr="008B11C4" w:rsidRDefault="008B11C4" w:rsidP="008B11C4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8B11C4">
        <w:rPr>
          <w:rFonts w:ascii="Segoe UI" w:eastAsia="Times New Roman" w:hAnsi="Segoe UI" w:cs="Times New Roman"/>
          <w:i/>
          <w:color w:val="000000"/>
          <w:sz w:val="24"/>
          <w:szCs w:val="24"/>
        </w:rPr>
        <w:t>«Государственные геодезические пункты являются основой для проведения геодезических и картографических работ. Они обеспечивают выполнение межевания земли, строительства и эксплуатации зданий и направлены на решение иссл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едовательских задач», – отметил</w:t>
      </w:r>
      <w:r w:rsidRPr="008B11C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8B11C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и. о. заместителя директора филиала ППК «</w:t>
      </w:r>
      <w:proofErr w:type="spellStart"/>
      <w:r w:rsidRPr="008B11C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Роскадастр</w:t>
      </w:r>
      <w:proofErr w:type="spellEnd"/>
      <w:r w:rsidRPr="008B11C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» по Республике Татарстан Артур Егоров.</w:t>
      </w:r>
    </w:p>
    <w:p w:rsidR="008B11C4" w:rsidRPr="0038176A" w:rsidRDefault="0038176A" w:rsidP="00742340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proofErr w:type="spellStart"/>
      <w:r w:rsidRPr="0038176A">
        <w:rPr>
          <w:rFonts w:ascii="Segoe UI" w:eastAsia="Times New Roman" w:hAnsi="Segoe UI" w:cs="Times New Roman"/>
          <w:b/>
          <w:color w:val="000000"/>
          <w:sz w:val="24"/>
          <w:szCs w:val="24"/>
        </w:rPr>
        <w:t>Справочно</w:t>
      </w:r>
      <w:proofErr w:type="spellEnd"/>
    </w:p>
    <w:p w:rsidR="0038176A" w:rsidRDefault="0038176A" w:rsidP="0038176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Новые правила регламентированы </w:t>
      </w:r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приказом </w:t>
      </w:r>
      <w:proofErr w:type="spellStart"/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от 27 марта 2024 года № </w:t>
      </w:r>
      <w:proofErr w:type="gramStart"/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>П</w:t>
      </w:r>
      <w:proofErr w:type="gramEnd"/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>/0081/24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«Об установлении порядка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сети, государственной гравиметрической сети, геодезических сетей специального назначения».</w:t>
      </w: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46DE5" w:rsidRDefault="00046DE5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46DE5" w:rsidRDefault="00046DE5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46DE5" w:rsidRDefault="00046DE5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35416" w:rsidRDefault="00D35416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35416" w:rsidRDefault="00D35416" w:rsidP="00D3541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D35416" w:rsidRDefault="00D35416" w:rsidP="00D3541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35416" w:rsidRDefault="009307D9" w:rsidP="00D35416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D35416">
          <w:rPr>
            <w:rFonts w:ascii="Segoe UI" w:hAnsi="Segoe UI"/>
            <w:sz w:val="20"/>
          </w:rPr>
          <w:t>https://rosreestr.tatarstan.ru</w:t>
        </w:r>
      </w:hyperlink>
    </w:p>
    <w:p w:rsidR="0066011C" w:rsidRPr="00D35416" w:rsidRDefault="00D35416" w:rsidP="00805687">
      <w:pPr>
        <w:shd w:val="clear" w:color="auto" w:fill="FDFCFB"/>
        <w:spacing w:after="0" w:line="240" w:lineRule="auto"/>
        <w:ind w:firstLine="708"/>
        <w:jc w:val="right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6011C" w:rsidRPr="00D35416" w:rsidSect="0080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C83"/>
    <w:rsid w:val="00046DE5"/>
    <w:rsid w:val="000663A2"/>
    <w:rsid w:val="001F1137"/>
    <w:rsid w:val="002238D6"/>
    <w:rsid w:val="0038176A"/>
    <w:rsid w:val="003F6104"/>
    <w:rsid w:val="004309F7"/>
    <w:rsid w:val="005A2E5D"/>
    <w:rsid w:val="005B5DF3"/>
    <w:rsid w:val="00606AE7"/>
    <w:rsid w:val="00606E3A"/>
    <w:rsid w:val="0066011C"/>
    <w:rsid w:val="00742340"/>
    <w:rsid w:val="00745C83"/>
    <w:rsid w:val="00805687"/>
    <w:rsid w:val="0080794E"/>
    <w:rsid w:val="008A05DF"/>
    <w:rsid w:val="008B11C4"/>
    <w:rsid w:val="008E2D66"/>
    <w:rsid w:val="009307D9"/>
    <w:rsid w:val="00B53AA6"/>
    <w:rsid w:val="00B814DA"/>
    <w:rsid w:val="00D35416"/>
    <w:rsid w:val="00D63DBA"/>
    <w:rsid w:val="00DE0718"/>
    <w:rsid w:val="00F500CC"/>
    <w:rsid w:val="00FB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1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dcterms:created xsi:type="dcterms:W3CDTF">2024-09-11T08:50:00Z</dcterms:created>
  <dcterms:modified xsi:type="dcterms:W3CDTF">2024-10-10T08:22:00Z</dcterms:modified>
</cp:coreProperties>
</file>