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E99" w:rsidRDefault="008E7E99" w:rsidP="008E7E99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ru-RU"/>
        </w:rPr>
      </w:pPr>
      <w:r w:rsidRPr="008E7E99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ru-RU"/>
        </w:rPr>
        <w:drawing>
          <wp:inline distT="0" distB="0" distL="0" distR="0">
            <wp:extent cx="5164665" cy="2905125"/>
            <wp:effectExtent l="0" t="0" r="0" b="0"/>
            <wp:docPr id="1" name="Рисунок 1" descr="Лениногорский муниципальный район и город Ленин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ениногорский муниципальный район и город Лениногорс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439" cy="291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E99" w:rsidRDefault="008E7E99" w:rsidP="008E7E99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ru-RU"/>
        </w:rPr>
      </w:pPr>
    </w:p>
    <w:p w:rsidR="00BE3B4E" w:rsidRPr="008E7E99" w:rsidRDefault="00BE3B4E" w:rsidP="008E7E99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ru-RU"/>
        </w:rPr>
      </w:pPr>
      <w:r w:rsidRPr="008E7E99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ru-RU"/>
        </w:rPr>
        <w:t>Профилактика энтеробиоза</w:t>
      </w:r>
    </w:p>
    <w:p w:rsidR="00BE3B4E" w:rsidRPr="008E7E99" w:rsidRDefault="00BE3B4E" w:rsidP="008E7E9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929292"/>
          <w:sz w:val="28"/>
          <w:szCs w:val="28"/>
          <w:lang w:eastAsia="ru-RU"/>
        </w:rPr>
      </w:pPr>
    </w:p>
    <w:p w:rsidR="00354994" w:rsidRPr="008E7E99" w:rsidRDefault="00BE3B4E" w:rsidP="008E7E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        Энтеробиоз остаётся самой распространённой инвазией. Актуальность проблемы связана с широким распространением данного гельминтоза среди детей.</w:t>
      </w:r>
    </w:p>
    <w:p w:rsidR="00BE3B4E" w:rsidRPr="008E7E99" w:rsidRDefault="00BE3B4E" w:rsidP="008E7E99">
      <w:pPr>
        <w:shd w:val="clear" w:color="auto" w:fill="FFFFFF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Очень часто родители детей, посещающих ясли-сад, начальную школу сталкиваются с такой ситуацией: ребёнок вдруг стал капризным, рассеянным, нервозным, у него испортился аппетит, появились боли в животе; во сне малыш беспокоен, вертится в постели, зовёт к себе; у ребёнка появилась привычка расчёсывать промежность.</w:t>
      </w:r>
    </w:p>
    <w:p w:rsidR="00BE3B4E" w:rsidRPr="008E7E99" w:rsidRDefault="00BE3B4E" w:rsidP="008E7E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После обращения к врачу и проведения соответствующих лабораторных исследований вашему ребенку выставлен диагноз — </w:t>
      </w:r>
      <w:r w:rsidRPr="008E7E99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>энтеробиоз</w:t>
      </w:r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 Пугаться не стоит, но нужно знать о данном заболевании, о лечебно-профилактических и санитарно-гигиенических мероприятиях, выполнение которых позволит полноценно оздоровить ребёнка и остальных членов семьи.</w:t>
      </w:r>
    </w:p>
    <w:p w:rsidR="00BE3B4E" w:rsidRPr="008E7E99" w:rsidRDefault="00BE3B4E" w:rsidP="008E7E99">
      <w:pPr>
        <w:shd w:val="clear" w:color="auto" w:fill="FFFFFF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Энтеробиоз вызывает гельминт острица. Это паразиты круглых червей размером 2–12 мм. Острицы паразитируют в нижней части тонкого и верхних отделах толстого кишечника. В кишечнике человека самки оплодотворяются. Самки откладывают яйца и выползают из анального отверстия, выделяя секрет, вызывающий зуд кожи. На теле человека в течение 4-6 часов в яйце созревает личинка, и оно становится заразным. От момента заражения до начала выделения яиц в среднем проходит 4-6 недель.</w:t>
      </w:r>
    </w:p>
    <w:p w:rsidR="00BE3B4E" w:rsidRPr="008E7E99" w:rsidRDefault="00BE3B4E" w:rsidP="008E7E99">
      <w:pPr>
        <w:shd w:val="clear" w:color="auto" w:fill="FFFFFF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8E7E99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>Источником инфекции</w:t>
      </w:r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энтеробиоза является больной человек. Распространению заболевания способствует несоблюдение правил гигиены, когда через грязные руки и предметы быта яйца заглатываются и попадают обратно в кишечник человека, в результате цикл их развития повторяется. Кроме того, заражение возможно в плавательных бассейнах.</w:t>
      </w:r>
    </w:p>
    <w:p w:rsidR="00BE3B4E" w:rsidRPr="008E7E99" w:rsidRDefault="00BE3B4E" w:rsidP="008E7E99">
      <w:pPr>
        <w:shd w:val="clear" w:color="auto" w:fill="FFFFFF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</w:pPr>
      <w:r w:rsidRPr="008E7E99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>Факторами передачи являются нательное и постельное белье, мебель, игрушки, посуда, ковры.</w:t>
      </w:r>
    </w:p>
    <w:p w:rsidR="00BE3B4E" w:rsidRPr="008E7E99" w:rsidRDefault="00BE3B4E" w:rsidP="008E7E99">
      <w:pPr>
        <w:shd w:val="clear" w:color="auto" w:fill="FFFFFF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К симптомам энтеробиоза относят зуд вокруг анального отверстия, который появляется через 12-14 дней после инфицирования, усиливающийся по ночам, снижение аппетита, сухость во рту. Характерны признаки интоксикации организма продуктами жизнедеятельности гельминтов как тошнота, головная боль и головокружение. Серьёзным осложнением энтеробиоза является дисбактериоз кишечника, обусловленный выделением продуктов жизнедеятельности остриц и нарушением соотношения нормальной микрофлоры. Возможно инфицирование мест расчёсов, что приводит к гнойным </w:t>
      </w:r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lastRenderedPageBreak/>
        <w:t>процессам на коже. Редко встречается такое грозное осложнение как острый аппендицит и перитонит. К отдалённым последствиям энтеробиоза у детей относят снижение иммунитета.</w:t>
      </w:r>
    </w:p>
    <w:p w:rsidR="00BE3B4E" w:rsidRPr="008E7E99" w:rsidRDefault="00BE3B4E" w:rsidP="008E7E99">
      <w:pPr>
        <w:shd w:val="clear" w:color="auto" w:fill="FFFFFF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8E7E99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>Лечение больных</w:t>
      </w:r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энтеробиозом становится совершенно бесполезным, если не выполняются элементарные санитарно-гигиенические правила и правила личной гигиены, как в детских организованных коллективах, так и в домашних условиях.</w:t>
      </w:r>
    </w:p>
    <w:p w:rsidR="00BE3B4E" w:rsidRPr="008E7E99" w:rsidRDefault="00BE3B4E" w:rsidP="008E7E99">
      <w:pPr>
        <w:shd w:val="clear" w:color="auto" w:fill="FFFFFF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Мероприятия по предупреждению рассеивания яиц остриц в организованных детских коллективах проводятся одновременно с началом лечения </w:t>
      </w:r>
      <w:proofErr w:type="spellStart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инвазированных</w:t>
      </w:r>
      <w:proofErr w:type="spellEnd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энтеробиозом и контактных в группе, классе и до окончания проведения лечебно-оздоровительных мероприятий под контролем медицинского работника детского учреждения.</w:t>
      </w:r>
    </w:p>
    <w:p w:rsidR="00BE3B4E" w:rsidRDefault="00BE3B4E" w:rsidP="008E7E99">
      <w:pPr>
        <w:shd w:val="clear" w:color="auto" w:fill="FFFFFF"/>
        <w:spacing w:after="0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  <w:r w:rsidRPr="008E7E99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Профилактика энтеробиоза</w:t>
      </w:r>
    </w:p>
    <w:p w:rsidR="008E7E99" w:rsidRPr="008E7E99" w:rsidRDefault="008E7E99" w:rsidP="008E7E99">
      <w:pPr>
        <w:shd w:val="clear" w:color="auto" w:fill="FFFFFF"/>
        <w:spacing w:after="0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BE3B4E" w:rsidRPr="008E7E99" w:rsidRDefault="00BE3B4E" w:rsidP="008E7E99">
      <w:pPr>
        <w:shd w:val="clear" w:color="auto" w:fill="FFFFFF"/>
        <w:spacing w:after="0" w:line="240" w:lineRule="auto"/>
        <w:ind w:firstLine="30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8E7E99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Гигиенические мероприятия для профилактики энтеробиоза:</w:t>
      </w:r>
    </w:p>
    <w:p w:rsidR="00BE3B4E" w:rsidRPr="008E7E99" w:rsidRDefault="00BE3B4E" w:rsidP="008E7E9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proofErr w:type="gramStart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соблюдать</w:t>
      </w:r>
      <w:proofErr w:type="gramEnd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правила личной гигиены;</w:t>
      </w:r>
    </w:p>
    <w:p w:rsidR="00BE3B4E" w:rsidRPr="008E7E99" w:rsidRDefault="00BE3B4E" w:rsidP="008E7E9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proofErr w:type="gramStart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тщательно</w:t>
      </w:r>
      <w:proofErr w:type="gramEnd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и часто мыть руки с мылом, особенно после посещения туалета, перед едой, после возвращения с улицы;</w:t>
      </w:r>
    </w:p>
    <w:p w:rsidR="00BE3B4E" w:rsidRPr="008E7E99" w:rsidRDefault="00BE3B4E" w:rsidP="008E7E9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proofErr w:type="gramStart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коротко</w:t>
      </w:r>
      <w:proofErr w:type="gramEnd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стричь ногти на руках; избавиться от вредной привычки грызть ногти;</w:t>
      </w:r>
    </w:p>
    <w:p w:rsidR="00BE3B4E" w:rsidRPr="008E7E99" w:rsidRDefault="00BE3B4E" w:rsidP="008E7E9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proofErr w:type="gramStart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постельное</w:t>
      </w:r>
      <w:proofErr w:type="gramEnd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белье менять не реже одного раза в неделю;</w:t>
      </w:r>
    </w:p>
    <w:p w:rsidR="00BE3B4E" w:rsidRPr="008E7E99" w:rsidRDefault="00BE3B4E" w:rsidP="008E7E9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proofErr w:type="gramStart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стирать</w:t>
      </w:r>
      <w:proofErr w:type="gramEnd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постельное белье нужно только в горячей воде; после стирки обязательно проглаживать белье с двух сторон;</w:t>
      </w:r>
    </w:p>
    <w:p w:rsidR="00BE3B4E" w:rsidRPr="008E7E99" w:rsidRDefault="00BE3B4E" w:rsidP="008E7E9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proofErr w:type="gramStart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поддерживать</w:t>
      </w:r>
      <w:proofErr w:type="gramEnd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чистоту в жилых и общественных помещениях, ежедневно проводить влажную уборку в квартире;</w:t>
      </w:r>
    </w:p>
    <w:p w:rsidR="00BE3B4E" w:rsidRDefault="00BE3B4E" w:rsidP="008E7E9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proofErr w:type="gramStart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не</w:t>
      </w:r>
      <w:proofErr w:type="gramEnd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допускать скученности в помещениях, регулярно их проветривать.</w:t>
      </w:r>
    </w:p>
    <w:p w:rsidR="008E7E99" w:rsidRPr="008E7E99" w:rsidRDefault="008E7E99" w:rsidP="008E7E9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BE3B4E" w:rsidRPr="008E7E99" w:rsidRDefault="00BE3B4E" w:rsidP="008E7E99">
      <w:pPr>
        <w:shd w:val="clear" w:color="auto" w:fill="FFFFFF"/>
        <w:spacing w:after="0" w:line="240" w:lineRule="auto"/>
        <w:ind w:firstLine="30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8E7E99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Противоэпидемические (профилактические) мероприятия:</w:t>
      </w:r>
    </w:p>
    <w:p w:rsidR="00BE3B4E" w:rsidRPr="008E7E99" w:rsidRDefault="00BE3B4E" w:rsidP="008E7E9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Theme="majorBidi" w:eastAsia="Times New Roman" w:hAnsiTheme="majorBidi" w:cstheme="majorBidi"/>
          <w:color w:val="404040"/>
          <w:sz w:val="28"/>
          <w:szCs w:val="28"/>
          <w:lang w:eastAsia="ru-RU"/>
        </w:rPr>
      </w:pPr>
      <w:r w:rsidRPr="008E7E99">
        <w:rPr>
          <w:rFonts w:asciiTheme="majorBidi" w:eastAsia="Times New Roman" w:hAnsiTheme="majorBidi" w:cstheme="majorBidi"/>
          <w:color w:val="404040"/>
          <w:sz w:val="28"/>
          <w:szCs w:val="28"/>
          <w:lang w:eastAsia="ru-RU"/>
        </w:rPr>
        <w:t>При регистрации случаев источников заражения острицами в очаге инфекции пролечивают всех контактировавших с больным человеком;</w:t>
      </w:r>
    </w:p>
    <w:p w:rsidR="00BE3B4E" w:rsidRPr="008E7E99" w:rsidRDefault="00BE3B4E" w:rsidP="008E7E9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Theme="majorBidi" w:eastAsia="Times New Roman" w:hAnsiTheme="majorBidi" w:cstheme="majorBidi"/>
          <w:color w:val="404040"/>
          <w:sz w:val="28"/>
          <w:szCs w:val="28"/>
          <w:lang w:eastAsia="ru-RU"/>
        </w:rPr>
      </w:pPr>
      <w:r w:rsidRPr="008E7E99">
        <w:rPr>
          <w:rFonts w:asciiTheme="majorBidi" w:eastAsia="Times New Roman" w:hAnsiTheme="majorBidi" w:cstheme="majorBidi"/>
          <w:color w:val="404040"/>
          <w:sz w:val="28"/>
          <w:szCs w:val="28"/>
          <w:lang w:eastAsia="ru-RU"/>
        </w:rPr>
        <w:t>Меры по предупреждению передачи возбудителя и оздоровлению источников инвазии:</w:t>
      </w:r>
    </w:p>
    <w:p w:rsidR="00BE3B4E" w:rsidRPr="008E7E99" w:rsidRDefault="00BE3B4E" w:rsidP="008E7E9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proofErr w:type="gramStart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проведение</w:t>
      </w:r>
      <w:proofErr w:type="gramEnd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ежедневной двукратной влажной уборки помещений с применением мыльно-содового раствора (ручки дверей, шкафов, выключатели, полы у плинтусов и под мебелью вентиляционные решетки и места скопления пыли);</w:t>
      </w:r>
    </w:p>
    <w:p w:rsidR="00BE3B4E" w:rsidRPr="008E7E99" w:rsidRDefault="00BE3B4E" w:rsidP="008E7E9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proofErr w:type="gramStart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облучение</w:t>
      </w:r>
      <w:proofErr w:type="gramEnd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бактерицидными лампами в течение 30-ти минут на расстоянии 25-ти см мягких игрушек, ковров, дорожек на период лечения;</w:t>
      </w:r>
    </w:p>
    <w:p w:rsidR="00BE3B4E" w:rsidRPr="008E7E99" w:rsidRDefault="00BE3B4E" w:rsidP="008E7E9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proofErr w:type="gramStart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мытьё</w:t>
      </w:r>
      <w:proofErr w:type="gramEnd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твёрдых и резиновых игрушек с применением моющих и дезинфицирующих средств;</w:t>
      </w:r>
    </w:p>
    <w:p w:rsidR="00BE3B4E" w:rsidRPr="008E7E99" w:rsidRDefault="00BE3B4E" w:rsidP="008E7E9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proofErr w:type="gramStart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обработка</w:t>
      </w:r>
      <w:proofErr w:type="gramEnd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пылесосом в первые 3 дня лечения мягкого инвентаря: одеял, матрацев и подушек;</w:t>
      </w:r>
    </w:p>
    <w:p w:rsidR="00BE3B4E" w:rsidRPr="008E7E99" w:rsidRDefault="00BE3B4E" w:rsidP="008E7E9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proofErr w:type="gramStart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встряхивание</w:t>
      </w:r>
      <w:proofErr w:type="gramEnd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вне помещения одеял и постельного белья;</w:t>
      </w:r>
    </w:p>
    <w:p w:rsidR="00BE3B4E" w:rsidRPr="008E7E99" w:rsidRDefault="00BE3B4E" w:rsidP="008E7E9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proofErr w:type="gramStart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ежедневная</w:t>
      </w:r>
      <w:proofErr w:type="gramEnd"/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смена или проглаживание горячим утюгом нательного, постельного белья и полотенец.</w:t>
      </w:r>
    </w:p>
    <w:p w:rsidR="008E7E99" w:rsidRDefault="008E7E99" w:rsidP="008E7E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BE3B4E" w:rsidRPr="008E7E99" w:rsidRDefault="00BE3B4E" w:rsidP="008E7E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Родителям необходимо помнить, что выполнение вышеуказанных санитарно-гигиенических мероприятий позволит излечить вашего ребёнка от энтеробиоза и предотвратить заражение окружающих.</w:t>
      </w:r>
    </w:p>
    <w:p w:rsidR="008E7E99" w:rsidRDefault="008E7E99" w:rsidP="008E7E99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E7417A" w:rsidRPr="008E7E99" w:rsidRDefault="00BE3B4E" w:rsidP="008E7E99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8E7E99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Гельминты</w:t>
      </w:r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— вредны и опасны, но заражение ими легче предупредить, чем потом с ни</w:t>
      </w:r>
      <w:r w:rsid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</w:t>
      </w:r>
      <w:r w:rsidRPr="008E7E99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 бороться!</w:t>
      </w:r>
    </w:p>
    <w:sectPr w:rsidR="00E7417A" w:rsidRPr="008E7E99" w:rsidSect="008E7E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86375"/>
    <w:multiLevelType w:val="multilevel"/>
    <w:tmpl w:val="80C6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772BC0"/>
    <w:multiLevelType w:val="multilevel"/>
    <w:tmpl w:val="3050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E409BC"/>
    <w:multiLevelType w:val="multilevel"/>
    <w:tmpl w:val="5884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4A"/>
    <w:rsid w:val="00354994"/>
    <w:rsid w:val="007A334A"/>
    <w:rsid w:val="008E7E99"/>
    <w:rsid w:val="00BE3B4E"/>
    <w:rsid w:val="00E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3DFDB-6749-4EF1-BF39-E3C24C73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8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370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10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522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6</cp:revision>
  <dcterms:created xsi:type="dcterms:W3CDTF">2024-09-04T11:31:00Z</dcterms:created>
  <dcterms:modified xsi:type="dcterms:W3CDTF">2024-09-09T11:28:00Z</dcterms:modified>
</cp:coreProperties>
</file>