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87" w:rsidRDefault="009A0F87" w:rsidP="003A3D14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942340" cy="1083945"/>
            <wp:effectExtent l="0" t="0" r="0" b="1905"/>
            <wp:wrapTight wrapText="bothSides">
              <wp:wrapPolygon edited="0">
                <wp:start x="9170" y="0"/>
                <wp:lineTo x="4367" y="2278"/>
                <wp:lineTo x="2620" y="3796"/>
                <wp:lineTo x="3057" y="6074"/>
                <wp:lineTo x="6550" y="12148"/>
                <wp:lineTo x="0" y="14805"/>
                <wp:lineTo x="0" y="18601"/>
                <wp:lineTo x="1747" y="21258"/>
                <wp:lineTo x="19213" y="21258"/>
                <wp:lineTo x="20960" y="18601"/>
                <wp:lineTo x="20960" y="15944"/>
                <wp:lineTo x="15720" y="10250"/>
                <wp:lineTo x="17466" y="6453"/>
                <wp:lineTo x="16593" y="6074"/>
                <wp:lineTo x="18340" y="4555"/>
                <wp:lineTo x="17030" y="2657"/>
                <wp:lineTo x="11790" y="0"/>
                <wp:lineTo x="91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F87" w:rsidRDefault="009A0F87" w:rsidP="009A0F87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9A0F87" w:rsidRDefault="009A0F87" w:rsidP="009A0F87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30.07.2024</w:t>
      </w:r>
    </w:p>
    <w:p w:rsidR="009A0F87" w:rsidRDefault="009A0F87" w:rsidP="009A0F87">
      <w:pPr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CC2213" w:rsidRPr="003A3D14" w:rsidRDefault="00CC2213" w:rsidP="003A3D14">
      <w:pPr>
        <w:jc w:val="center"/>
        <w:rPr>
          <w:rFonts w:ascii="Segoe UI" w:hAnsi="Segoe UI" w:cs="Segoe UI"/>
          <w:b/>
          <w:sz w:val="28"/>
          <w:szCs w:val="28"/>
        </w:rPr>
      </w:pPr>
      <w:r w:rsidRPr="003A3D14">
        <w:rPr>
          <w:rFonts w:ascii="Segoe UI" w:hAnsi="Segoe UI" w:cs="Segoe UI"/>
          <w:b/>
          <w:sz w:val="28"/>
          <w:szCs w:val="28"/>
        </w:rPr>
        <w:t>В Татарстане выявили 18 участков для развития туризма</w:t>
      </w:r>
    </w:p>
    <w:p w:rsidR="003A3D14" w:rsidRPr="003A3D14" w:rsidRDefault="003A3D14" w:rsidP="003A3D1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Росреестр Татарстана совместно с Государственным комитетом Республики Татарстан по туризму и иными ведомствами выявили 18 земельных участков для развития туризма общей площадью 98,5 га.</w:t>
      </w:r>
    </w:p>
    <w:p w:rsidR="003A3D14" w:rsidRPr="003A3D14" w:rsidRDefault="003A3D14" w:rsidP="003A3D1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A3D14" w:rsidRPr="003A3D14" w:rsidRDefault="003A3D14" w:rsidP="003A3D1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Наибольшее количество земельных участков с туристическим потенциалом расположено в </w:t>
      </w:r>
      <w:proofErr w:type="spellStart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 республики: здесь выявлено 15 таких участков. </w:t>
      </w:r>
    </w:p>
    <w:p w:rsidR="003A3D14" w:rsidRPr="003A3D14" w:rsidRDefault="003A3D14" w:rsidP="003A3D1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По одному участку выявлено в Арском, </w:t>
      </w:r>
      <w:proofErr w:type="spellStart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Мамадышском</w:t>
      </w:r>
      <w:proofErr w:type="spellEnd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районах, причем в последнем участок площадью 2,5 га находится рядом с историко-археологическим комплексом «</w:t>
      </w:r>
      <w:proofErr w:type="spellStart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Елабужское</w:t>
      </w:r>
      <w:proofErr w:type="spellEnd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 городище». </w:t>
      </w:r>
    </w:p>
    <w:p w:rsidR="003A3D14" w:rsidRPr="003A3D14" w:rsidRDefault="003A3D14" w:rsidP="003A3D1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A3D14" w:rsidRPr="003A3D14" w:rsidRDefault="003A3D14" w:rsidP="003A3D1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Из 18 выявленных земельных участков вовлечено в туристический оборот 5 участков площадью 7,3 га (взяты в аренду), все – в </w:t>
      </w:r>
      <w:proofErr w:type="spellStart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 с центром туристического притяжения «Камское море».</w:t>
      </w:r>
    </w:p>
    <w:p w:rsidR="003A3D14" w:rsidRPr="003A3D14" w:rsidRDefault="003A3D14" w:rsidP="003A3D1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A3D14" w:rsidRPr="003A3D14" w:rsidRDefault="003A3D14" w:rsidP="003A3D1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i/>
          <w:color w:val="000000"/>
          <w:sz w:val="24"/>
          <w:szCs w:val="24"/>
        </w:rPr>
        <w:t>«В Татарстане продолжается активная работа, призванная вовлечь в оборот свободные земельные участки в рамках реализации программы «Земля для туризма». Так, высокий туристический потенциал республики позволил выявить новые земельные участки общей площадью 98,5 гектаров. Все они уже доступны на сервисе Публичная кадастровая карта»</w:t>
      </w:r>
      <w:r w:rsidRPr="003A3D14">
        <w:rPr>
          <w:rFonts w:ascii="Segoe UI" w:eastAsia="Times New Roman" w:hAnsi="Segoe UI" w:cs="Segoe UI"/>
          <w:color w:val="000000"/>
          <w:sz w:val="24"/>
          <w:szCs w:val="24"/>
        </w:rPr>
        <w:t xml:space="preserve">, - отметил </w:t>
      </w:r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.</w:t>
      </w:r>
    </w:p>
    <w:p w:rsidR="003A3D14" w:rsidRPr="003A3D14" w:rsidRDefault="003A3D14" w:rsidP="003A3D1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A3D14" w:rsidRPr="003A3D14" w:rsidRDefault="003A3D14" w:rsidP="003A3D1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A3D1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«Соглашение с </w:t>
      </w:r>
      <w:proofErr w:type="spellStart"/>
      <w:r w:rsidRPr="003A3D14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3A3D1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позволяет вовлекать в туристический оборот земли и, используя меры поддержки, реализовывать на них инфраструктурные проекты с помощью инвесторов»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- отметил </w:t>
      </w:r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директор филиала ППК «</w:t>
      </w:r>
      <w:proofErr w:type="spellStart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Роскадастр</w:t>
      </w:r>
      <w:proofErr w:type="spellEnd"/>
      <w:r w:rsidRPr="003A3D14">
        <w:rPr>
          <w:rFonts w:ascii="Segoe UI" w:eastAsia="Times New Roman" w:hAnsi="Segoe UI" w:cs="Segoe UI"/>
          <w:b/>
          <w:color w:val="000000"/>
          <w:sz w:val="24"/>
          <w:szCs w:val="24"/>
        </w:rPr>
        <w:t>» по Республике Татарстан Артем Костин.</w:t>
      </w:r>
    </w:p>
    <w:p w:rsidR="00EB0FCE" w:rsidRDefault="00EB0FCE" w:rsidP="003A3D14">
      <w:pPr>
        <w:jc w:val="both"/>
        <w:rPr>
          <w:rFonts w:ascii="Segoe UI" w:hAnsi="Segoe UI" w:cs="Segoe UI"/>
          <w:sz w:val="28"/>
          <w:szCs w:val="28"/>
        </w:rPr>
      </w:pPr>
    </w:p>
    <w:p w:rsidR="009A0F87" w:rsidRPr="009A0F87" w:rsidRDefault="009A0F87" w:rsidP="009A0F8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 w:cs="Segoe UI"/>
          <w:b/>
          <w:sz w:val="20"/>
        </w:rPr>
      </w:pPr>
      <w:r w:rsidRPr="009A0F87">
        <w:rPr>
          <w:rFonts w:ascii="Segoe UI" w:hAnsi="Segoe UI" w:cs="Segoe UI"/>
          <w:b/>
          <w:color w:val="000000"/>
          <w:sz w:val="24"/>
          <w:szCs w:val="24"/>
        </w:rPr>
        <w:t>Пресс</w:t>
      </w:r>
      <w:r w:rsidRPr="009A0F87">
        <w:rPr>
          <w:rFonts w:ascii="Segoe UI" w:hAnsi="Segoe UI" w:cs="Segoe UI"/>
          <w:b/>
          <w:sz w:val="20"/>
        </w:rPr>
        <w:t xml:space="preserve">-служба </w:t>
      </w:r>
      <w:proofErr w:type="spellStart"/>
      <w:r w:rsidRPr="009A0F87">
        <w:rPr>
          <w:rFonts w:ascii="Segoe UI" w:hAnsi="Segoe UI" w:cs="Segoe UI"/>
          <w:b/>
          <w:sz w:val="20"/>
        </w:rPr>
        <w:t>Росреестра</w:t>
      </w:r>
      <w:proofErr w:type="spellEnd"/>
      <w:r w:rsidRPr="009A0F87">
        <w:rPr>
          <w:rFonts w:ascii="Segoe UI" w:hAnsi="Segoe UI" w:cs="Segoe UI"/>
          <w:b/>
          <w:sz w:val="20"/>
        </w:rPr>
        <w:t xml:space="preserve"> Татарстана </w:t>
      </w:r>
    </w:p>
    <w:p w:rsidR="009A0F87" w:rsidRPr="009A0F87" w:rsidRDefault="009A0F87" w:rsidP="009A0F87">
      <w:pPr>
        <w:spacing w:after="0"/>
        <w:jc w:val="right"/>
        <w:rPr>
          <w:rFonts w:ascii="Segoe UI" w:hAnsi="Segoe UI" w:cs="Segoe UI"/>
          <w:sz w:val="20"/>
        </w:rPr>
      </w:pPr>
      <w:r w:rsidRPr="009A0F87">
        <w:rPr>
          <w:rFonts w:ascii="Segoe UI" w:hAnsi="Segoe UI" w:cs="Segoe UI"/>
          <w:sz w:val="20"/>
        </w:rPr>
        <w:t xml:space="preserve">8 (843) 255-25-10 </w:t>
      </w:r>
    </w:p>
    <w:p w:rsidR="009A0F87" w:rsidRPr="009A0F87" w:rsidRDefault="009A0F87" w:rsidP="009A0F87">
      <w:pPr>
        <w:spacing w:after="0"/>
        <w:jc w:val="right"/>
        <w:rPr>
          <w:rFonts w:ascii="Segoe UI" w:hAnsi="Segoe UI" w:cs="Segoe UI"/>
          <w:sz w:val="20"/>
        </w:rPr>
      </w:pPr>
      <w:hyperlink r:id="rId5" w:history="1">
        <w:r w:rsidRPr="009A0F87">
          <w:rPr>
            <w:rFonts w:ascii="Segoe UI" w:hAnsi="Segoe UI" w:cs="Segoe UI"/>
            <w:sz w:val="20"/>
          </w:rPr>
          <w:t>https://rosreestr.tatarstan.ru</w:t>
        </w:r>
      </w:hyperlink>
    </w:p>
    <w:p w:rsidR="009A0F87" w:rsidRPr="009A0F87" w:rsidRDefault="009A0F87" w:rsidP="009A0F87">
      <w:pPr>
        <w:spacing w:after="0"/>
        <w:jc w:val="right"/>
        <w:rPr>
          <w:rFonts w:ascii="Segoe UI" w:hAnsi="Segoe UI" w:cs="Segoe UI"/>
          <w:sz w:val="20"/>
        </w:rPr>
      </w:pPr>
      <w:r w:rsidRPr="009A0F87">
        <w:rPr>
          <w:rFonts w:ascii="Segoe UI" w:hAnsi="Segoe UI" w:cs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9A0F87" w:rsidRPr="003A3D14" w:rsidRDefault="009A0F87" w:rsidP="003A3D14">
      <w:pPr>
        <w:jc w:val="both"/>
        <w:rPr>
          <w:rFonts w:ascii="Segoe UI" w:hAnsi="Segoe UI" w:cs="Segoe UI"/>
          <w:sz w:val="28"/>
          <w:szCs w:val="28"/>
        </w:rPr>
      </w:pPr>
    </w:p>
    <w:sectPr w:rsidR="009A0F87" w:rsidRPr="003A3D14" w:rsidSect="009A0F87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CE"/>
    <w:rsid w:val="00041ADD"/>
    <w:rsid w:val="001A0EB0"/>
    <w:rsid w:val="001A25C2"/>
    <w:rsid w:val="003A3D14"/>
    <w:rsid w:val="004665FF"/>
    <w:rsid w:val="006F5D36"/>
    <w:rsid w:val="007368DD"/>
    <w:rsid w:val="009A0F87"/>
    <w:rsid w:val="009B3ACD"/>
    <w:rsid w:val="00AF6CD4"/>
    <w:rsid w:val="00BB7360"/>
    <w:rsid w:val="00BD1E78"/>
    <w:rsid w:val="00CB4FDA"/>
    <w:rsid w:val="00CC2213"/>
    <w:rsid w:val="00D32AE7"/>
    <w:rsid w:val="00E23DDA"/>
    <w:rsid w:val="00E9610F"/>
    <w:rsid w:val="00EB0FCE"/>
    <w:rsid w:val="00F06AE4"/>
    <w:rsid w:val="00FA5C56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66FF"/>
  <w15:docId w15:val="{5E4CF625-F557-4E2E-A99C-51243911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6CD4"/>
    <w:rPr>
      <w:i/>
      <w:iCs/>
    </w:rPr>
  </w:style>
  <w:style w:type="character" w:customStyle="1" w:styleId="message-time">
    <w:name w:val="message-time"/>
    <w:basedOn w:val="a0"/>
    <w:rsid w:val="003A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5</cp:revision>
  <dcterms:created xsi:type="dcterms:W3CDTF">2024-07-30T05:17:00Z</dcterms:created>
  <dcterms:modified xsi:type="dcterms:W3CDTF">2024-07-30T12:28:00Z</dcterms:modified>
</cp:coreProperties>
</file>