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1B" w:rsidRPr="00053D1B" w:rsidRDefault="00621638" w:rsidP="00053D1B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Бизнесу Татарстана </w:t>
      </w:r>
      <w:r w:rsidR="00C1475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впервые оказана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гарантийная поддержка</w:t>
      </w:r>
      <w:r w:rsidR="008F463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по</w:t>
      </w:r>
      <w:r w:rsidR="00053D1B" w:rsidRPr="00053D1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053D1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продукт</w:t>
      </w:r>
      <w:r w:rsidR="008F463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у </w:t>
      </w:r>
      <w:r w:rsidR="006917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партнерского финансирования «Даман»</w:t>
      </w:r>
      <w:r w:rsidR="008F463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</w:p>
    <w:bookmarkEnd w:id="0"/>
    <w:p w:rsidR="00053D1B" w:rsidRDefault="008F4637" w:rsidP="00053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 мая</w:t>
      </w:r>
      <w:r w:rsidR="0005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</w:t>
      </w:r>
    </w:p>
    <w:p w:rsidR="00621638" w:rsidRDefault="00621638" w:rsidP="00053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638" w:rsidRDefault="00621638" w:rsidP="00053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843-novgorodskij-biznes-priglashayut-k-besplatnomu-uchastiyu-v-mezhdunarodnykh-vystavkak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A3D" w:rsidRDefault="00B27A3D" w:rsidP="00053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638" w:rsidRPr="00621638" w:rsidRDefault="00053D1B" w:rsidP="00AB2951">
      <w:pPr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Гарантийный фонд Республики Татарстан</w:t>
      </w:r>
      <w:r w:rsidR="00913001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подведомственный Министерству экономики Р</w:t>
      </w:r>
      <w:r w:rsidR="00492BFC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еспублики Татарстан</w:t>
      </w:r>
      <w:r w:rsidR="00913001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рамках </w:t>
      </w:r>
      <w:r w:rsidR="00492BFC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партнерского финансирования</w:t>
      </w:r>
      <w:r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F4637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предоставил первое поручительство </w:t>
      </w:r>
      <w:r w:rsidR="00CB7060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размере 1 </w:t>
      </w:r>
      <w:proofErr w:type="gramStart"/>
      <w:r w:rsidR="00CB7060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млн</w:t>
      </w:r>
      <w:proofErr w:type="gramEnd"/>
      <w:r w:rsidR="00CB7060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рублей </w:t>
      </w:r>
      <w:r w:rsidR="008E4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</w:t>
      </w:r>
      <w:r w:rsidR="008F4637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тийному</w:t>
      </w:r>
      <w:r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продукт</w:t>
      </w:r>
      <w:r w:rsidR="008F4637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584076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Даман</w:t>
      </w:r>
      <w:r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8F4637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строительной компании Арского района.</w:t>
      </w:r>
      <w:r w:rsidR="00AB2951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53D1B" w:rsidRPr="00621638" w:rsidRDefault="00CB7060" w:rsidP="00AB295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Благодаря </w:t>
      </w:r>
      <w:r w:rsidR="008E4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поручительству Гарантийного фонда Республики Татарстан</w:t>
      </w:r>
      <w:r w:rsidRPr="0062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организация по строительству производственных объектов резидентов промышленного парка Арского района</w:t>
      </w:r>
      <w:r w:rsidR="00DF4267" w:rsidRPr="0062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смогла </w:t>
      </w:r>
      <w:r w:rsidR="008E4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получить поддержку Фонда</w:t>
      </w:r>
      <w:r w:rsidR="00DF4267" w:rsidRPr="0062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поддержки предпринимательства Республики Татарстан по продукту «</w:t>
      </w:r>
      <w:proofErr w:type="spellStart"/>
      <w:r w:rsidR="00C1475D" w:rsidRPr="0062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Мурабаха</w:t>
      </w:r>
      <w:proofErr w:type="spellEnd"/>
      <w:r w:rsidR="00C1475D" w:rsidRPr="0062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DF4267" w:rsidRPr="0062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2024» на сумму в размере 3 </w:t>
      </w:r>
      <w:proofErr w:type="gramStart"/>
      <w:r w:rsidR="00DF4267" w:rsidRPr="0062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gramEnd"/>
      <w:r w:rsidR="00DF4267" w:rsidRPr="0062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 на </w:t>
      </w:r>
      <w:r w:rsidR="00DB0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металлоконструкций, необходимых для осуществления строительства на территории промышленного парка.</w:t>
      </w:r>
    </w:p>
    <w:p w:rsidR="00492BFC" w:rsidRDefault="005B5914" w:rsidP="00492BF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Напомним, </w:t>
      </w:r>
      <w:r w:rsidR="00492BFC">
        <w:rPr>
          <w:rFonts w:ascii="Times New Roman" w:hAnsi="Times New Roman" w:cs="Times New Roman"/>
          <w:sz w:val="28"/>
          <w:szCs w:val="28"/>
        </w:rPr>
        <w:t>Гарантийным</w:t>
      </w:r>
      <w:r w:rsidR="00492BFC" w:rsidRPr="00A12113">
        <w:rPr>
          <w:rFonts w:ascii="Times New Roman" w:hAnsi="Times New Roman" w:cs="Times New Roman"/>
          <w:sz w:val="28"/>
          <w:szCs w:val="28"/>
        </w:rPr>
        <w:t xml:space="preserve"> фонд</w:t>
      </w:r>
      <w:r w:rsidR="00492BFC">
        <w:rPr>
          <w:rFonts w:ascii="Times New Roman" w:hAnsi="Times New Roman" w:cs="Times New Roman"/>
          <w:sz w:val="28"/>
          <w:szCs w:val="28"/>
        </w:rPr>
        <w:t>ом Республики Татарстан</w:t>
      </w:r>
      <w:r w:rsidR="00492BFC" w:rsidRPr="00A12113">
        <w:rPr>
          <w:rFonts w:ascii="Times New Roman" w:hAnsi="Times New Roman" w:cs="Times New Roman"/>
          <w:sz w:val="28"/>
          <w:szCs w:val="28"/>
        </w:rPr>
        <w:t xml:space="preserve"> совместно с Российским исламским университетом разработан гарантийный </w:t>
      </w:r>
      <w:r w:rsidR="00492BFC" w:rsidRPr="00C579E8">
        <w:rPr>
          <w:rFonts w:ascii="Times New Roman" w:hAnsi="Times New Roman" w:cs="Times New Roman"/>
          <w:b/>
          <w:sz w:val="28"/>
          <w:szCs w:val="28"/>
        </w:rPr>
        <w:t>продукт «ДАМАН»</w:t>
      </w:r>
      <w:r w:rsidR="00C579E8">
        <w:rPr>
          <w:rFonts w:ascii="Times New Roman" w:hAnsi="Times New Roman" w:cs="Times New Roman"/>
          <w:sz w:val="28"/>
          <w:szCs w:val="28"/>
        </w:rPr>
        <w:t>, соответствующий канонам исламского права и действующий на основе полученного официального Решения</w:t>
      </w:r>
      <w:r w:rsidR="00492BFC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492BFC">
        <w:rPr>
          <w:rFonts w:ascii="Times New Roman" w:hAnsi="Times New Roman" w:cs="Times New Roman"/>
          <w:sz w:val="28"/>
          <w:szCs w:val="28"/>
        </w:rPr>
        <w:t>Улемов</w:t>
      </w:r>
      <w:proofErr w:type="spellEnd"/>
      <w:r w:rsidR="00492BFC">
        <w:rPr>
          <w:rFonts w:ascii="Times New Roman" w:hAnsi="Times New Roman" w:cs="Times New Roman"/>
          <w:sz w:val="28"/>
          <w:szCs w:val="28"/>
        </w:rPr>
        <w:t xml:space="preserve"> </w:t>
      </w:r>
      <w:r w:rsidR="00492BFC" w:rsidRPr="00A12113">
        <w:rPr>
          <w:rFonts w:ascii="Times New Roman" w:hAnsi="Times New Roman" w:cs="Times New Roman"/>
          <w:sz w:val="28"/>
          <w:szCs w:val="28"/>
        </w:rPr>
        <w:t xml:space="preserve">Духовного управления мусульман Республики Татарстан </w:t>
      </w:r>
      <w:r w:rsidR="00492BFC">
        <w:rPr>
          <w:rFonts w:ascii="Times New Roman" w:hAnsi="Times New Roman" w:cs="Times New Roman"/>
          <w:sz w:val="28"/>
          <w:szCs w:val="28"/>
        </w:rPr>
        <w:t xml:space="preserve">от 14.02.2024 г. №72 о </w:t>
      </w:r>
      <w:r w:rsidR="00492BFC" w:rsidRPr="00BE2FE7">
        <w:rPr>
          <w:rFonts w:ascii="Times New Roman" w:hAnsi="Times New Roman" w:cs="Times New Roman"/>
          <w:sz w:val="28"/>
          <w:szCs w:val="28"/>
          <w:shd w:val="clear" w:color="auto" w:fill="FFFFFF"/>
        </w:rPr>
        <w:t>дозволенности нового финансового продукта по предоставлению поручительства</w:t>
      </w:r>
      <w:r w:rsidR="00492BFC">
        <w:rPr>
          <w:rFonts w:ascii="Times New Roman" w:hAnsi="Times New Roman" w:cs="Times New Roman"/>
          <w:sz w:val="28"/>
          <w:szCs w:val="28"/>
        </w:rPr>
        <w:t>.</w:t>
      </w:r>
    </w:p>
    <w:p w:rsidR="00527C03" w:rsidRPr="00053D1B" w:rsidRDefault="005B5914" w:rsidP="00527C03">
      <w:pPr>
        <w:shd w:val="clear" w:color="auto" w:fill="FFFFFF"/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7C03" w:rsidRPr="00053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аксимальная сумма поручительства Гарантийного фонда Республики Татарст</w:t>
      </w:r>
      <w:r w:rsidR="00527C03">
        <w:rPr>
          <w:rFonts w:ascii="Times New Roman" w:eastAsia="Times New Roman" w:hAnsi="Times New Roman" w:cs="Times New Roman"/>
          <w:sz w:val="28"/>
          <w:szCs w:val="28"/>
          <w:lang w:eastAsia="ru-RU"/>
        </w:rPr>
        <w:t>ан по продукту в рамках программы партнерского финансирования «Даман</w:t>
      </w:r>
      <w:r w:rsidR="00527C03" w:rsidRPr="00053D1B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составляет </w:t>
      </w:r>
      <w:r w:rsidR="00527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527C03" w:rsidRPr="00053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 </w:t>
      </w:r>
      <w:proofErr w:type="gramStart"/>
      <w:r w:rsidR="00527C03" w:rsidRPr="00053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млн</w:t>
      </w:r>
      <w:proofErr w:type="gramEnd"/>
      <w:r w:rsidR="00527C03" w:rsidRPr="00053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рублей</w:t>
      </w:r>
      <w:r w:rsidR="00527C03" w:rsidRPr="00053D1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поручительства – </w:t>
      </w:r>
      <w:r w:rsidR="00527C03" w:rsidRPr="00053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50%</w:t>
      </w:r>
      <w:r w:rsidR="00527C03" w:rsidRPr="0005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суммы </w:t>
      </w:r>
      <w:r w:rsidR="00621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</w:t>
      </w:r>
      <w:r w:rsidR="00527C03" w:rsidRPr="0005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2BFC" w:rsidRDefault="00492BFC" w:rsidP="00492BF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продукту «Даман»</w:t>
      </w:r>
      <w:r w:rsidR="002E7F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предприниматели Республики Татарстан</w:t>
      </w:r>
      <w:r w:rsidR="002E7F8E">
        <w:rPr>
          <w:rFonts w:ascii="Times New Roman" w:hAnsi="Times New Roman" w:cs="Times New Roman"/>
          <w:sz w:val="28"/>
          <w:szCs w:val="28"/>
        </w:rPr>
        <w:t>, придерживающиеся канонов исламского права,</w:t>
      </w:r>
      <w:r w:rsidR="005B5914"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="00D37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воспользоваться поддержкой Гарантийного фонда Республики Татарстан в соответствии нормами шариата</w:t>
      </w:r>
      <w:r w:rsidR="002E7F8E">
        <w:rPr>
          <w:rFonts w:ascii="Times New Roman" w:hAnsi="Times New Roman" w:cs="Times New Roman"/>
          <w:sz w:val="28"/>
          <w:szCs w:val="28"/>
        </w:rPr>
        <w:t>.</w:t>
      </w:r>
      <w:r w:rsidR="004F44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A3D" w:rsidRPr="004A21F9" w:rsidRDefault="00B27A3D" w:rsidP="00B27A3D">
      <w:pPr>
        <w:pStyle w:val="a3"/>
        <w:shd w:val="clear" w:color="auto" w:fill="FFFFFF"/>
        <w:spacing w:before="0" w:beforeAutospacing="0"/>
        <w:ind w:firstLine="851"/>
        <w:jc w:val="both"/>
        <w:rPr>
          <w:rStyle w:val="a4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Предприниматели Татарстана могут п</w:t>
      </w:r>
      <w:r w:rsidRPr="00AF6E6D">
        <w:rPr>
          <w:color w:val="000000" w:themeColor="text1"/>
          <w:sz w:val="28"/>
          <w:szCs w:val="28"/>
        </w:rPr>
        <w:t>одать заявку, проверить свой бизнес на соответствие условиям получения гарантийной поддерж</w:t>
      </w:r>
      <w:r>
        <w:rPr>
          <w:color w:val="000000" w:themeColor="text1"/>
          <w:sz w:val="28"/>
          <w:szCs w:val="28"/>
        </w:rPr>
        <w:t>ки и</w:t>
      </w:r>
      <w:r w:rsidRPr="00AF6E6D">
        <w:rPr>
          <w:color w:val="000000" w:themeColor="text1"/>
          <w:sz w:val="28"/>
          <w:szCs w:val="28"/>
        </w:rPr>
        <w:t xml:space="preserve"> узнать п</w:t>
      </w:r>
      <w:r>
        <w:rPr>
          <w:color w:val="000000" w:themeColor="text1"/>
          <w:sz w:val="28"/>
          <w:szCs w:val="28"/>
        </w:rPr>
        <w:t xml:space="preserve">одробнее о льготных программах на </w:t>
      </w:r>
      <w:r w:rsidRPr="00481EDF">
        <w:rPr>
          <w:color w:val="FF0000"/>
          <w:sz w:val="28"/>
          <w:szCs w:val="28"/>
        </w:rPr>
        <w:t>сайте</w:t>
      </w:r>
      <w:r w:rsidRPr="00AF6E6D">
        <w:rPr>
          <w:color w:val="000000" w:themeColor="text1"/>
          <w:sz w:val="28"/>
          <w:szCs w:val="28"/>
        </w:rPr>
        <w:t xml:space="preserve"> Гарантийного фонд</w:t>
      </w:r>
      <w:r>
        <w:rPr>
          <w:color w:val="000000" w:themeColor="text1"/>
          <w:sz w:val="28"/>
          <w:szCs w:val="28"/>
        </w:rPr>
        <w:t xml:space="preserve">а Республики Татарстан, </w:t>
      </w:r>
      <w:r w:rsidRPr="00AF6E6D">
        <w:rPr>
          <w:color w:val="000000" w:themeColor="text1"/>
          <w:sz w:val="28"/>
          <w:szCs w:val="28"/>
        </w:rPr>
        <w:t>по тел.: </w:t>
      </w:r>
      <w:r w:rsidRPr="00AF6E6D">
        <w:rPr>
          <w:rStyle w:val="a4"/>
          <w:color w:val="000000" w:themeColor="text1"/>
          <w:sz w:val="28"/>
          <w:szCs w:val="28"/>
        </w:rPr>
        <w:t>+7(843)293-16-94,</w:t>
      </w:r>
      <w:r w:rsidRPr="00AF6E6D">
        <w:rPr>
          <w:color w:val="000000" w:themeColor="text1"/>
          <w:sz w:val="28"/>
          <w:szCs w:val="28"/>
        </w:rPr>
        <w:t> </w:t>
      </w:r>
      <w:r>
        <w:rPr>
          <w:rStyle w:val="a4"/>
          <w:color w:val="000000" w:themeColor="text1"/>
          <w:sz w:val="28"/>
          <w:szCs w:val="28"/>
        </w:rPr>
        <w:t xml:space="preserve">+7(903)061-40-18, </w:t>
      </w:r>
      <w:r w:rsidRPr="004A21F9">
        <w:rPr>
          <w:rStyle w:val="a4"/>
          <w:b w:val="0"/>
          <w:color w:val="000000" w:themeColor="text1"/>
          <w:sz w:val="28"/>
          <w:szCs w:val="28"/>
        </w:rPr>
        <w:t>а также</w:t>
      </w:r>
      <w:r>
        <w:rPr>
          <w:rStyle w:val="a4"/>
          <w:b w:val="0"/>
          <w:color w:val="000000" w:themeColor="text1"/>
          <w:sz w:val="28"/>
          <w:szCs w:val="28"/>
        </w:rPr>
        <w:t xml:space="preserve"> обратившись в Фонд по адресу: г. Казань, ул. Московская, д.55.</w:t>
      </w:r>
    </w:p>
    <w:p w:rsidR="00B27A3D" w:rsidRPr="00A656FF" w:rsidRDefault="00B27A3D" w:rsidP="00B27A3D">
      <w:pPr>
        <w:pStyle w:val="a3"/>
        <w:shd w:val="clear" w:color="auto" w:fill="FFFFFF"/>
        <w:spacing w:before="0" w:before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Отметим</w:t>
      </w:r>
      <w:r w:rsidRPr="00A656FF">
        <w:rPr>
          <w:sz w:val="28"/>
          <w:szCs w:val="28"/>
          <w:shd w:val="clear" w:color="auto" w:fill="FFFFFF"/>
        </w:rPr>
        <w:t>, что поддержка отечественных предпринимателей в Республике Татарстан реализуется Центром</w:t>
      </w:r>
      <w:r w:rsidR="00492BFC">
        <w:rPr>
          <w:sz w:val="28"/>
          <w:szCs w:val="28"/>
          <w:shd w:val="clear" w:color="auto" w:fill="FFFFFF"/>
        </w:rPr>
        <w:t xml:space="preserve"> «Мой бизнес», подведомственным</w:t>
      </w:r>
      <w:r w:rsidRPr="00A656FF">
        <w:rPr>
          <w:sz w:val="28"/>
          <w:szCs w:val="28"/>
          <w:shd w:val="clear" w:color="auto" w:fill="FFFFFF"/>
        </w:rPr>
        <w:t xml:space="preserve"> Министерству экономики Республики Татарстан, в рамках национального проекта «Малое и среднее предпринимательство и поддержка индивидуальной предпринимательской инициативы», который инициирован Президентом Российской Федерации </w:t>
      </w:r>
      <w:r w:rsidRPr="00A656FF">
        <w:rPr>
          <w:rStyle w:val="a4"/>
          <w:sz w:val="28"/>
          <w:szCs w:val="28"/>
          <w:shd w:val="clear" w:color="auto" w:fill="FFFFFF"/>
        </w:rPr>
        <w:t>Владимиром Путиным</w:t>
      </w:r>
      <w:r w:rsidRPr="00A656FF">
        <w:rPr>
          <w:sz w:val="28"/>
          <w:szCs w:val="28"/>
          <w:shd w:val="clear" w:color="auto" w:fill="FFFFFF"/>
        </w:rPr>
        <w:t>.</w:t>
      </w:r>
    </w:p>
    <w:p w:rsidR="00B7054C" w:rsidRPr="00C579E8" w:rsidRDefault="00B7054C" w:rsidP="00527C0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B7054C" w:rsidRPr="00C5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1B"/>
    <w:rsid w:val="00053D1B"/>
    <w:rsid w:val="00064E2B"/>
    <w:rsid w:val="002E7F8E"/>
    <w:rsid w:val="00483356"/>
    <w:rsid w:val="00492BFC"/>
    <w:rsid w:val="004F443C"/>
    <w:rsid w:val="00527C03"/>
    <w:rsid w:val="00584076"/>
    <w:rsid w:val="005B5914"/>
    <w:rsid w:val="00621638"/>
    <w:rsid w:val="00691794"/>
    <w:rsid w:val="008E4997"/>
    <w:rsid w:val="008F4637"/>
    <w:rsid w:val="00901CE2"/>
    <w:rsid w:val="00913001"/>
    <w:rsid w:val="00A14538"/>
    <w:rsid w:val="00AB2951"/>
    <w:rsid w:val="00B27A3D"/>
    <w:rsid w:val="00B7054C"/>
    <w:rsid w:val="00C1475D"/>
    <w:rsid w:val="00C579E8"/>
    <w:rsid w:val="00CB7060"/>
    <w:rsid w:val="00CC0276"/>
    <w:rsid w:val="00CF3301"/>
    <w:rsid w:val="00D378B5"/>
    <w:rsid w:val="00DB0658"/>
    <w:rsid w:val="00DB334A"/>
    <w:rsid w:val="00DF4267"/>
    <w:rsid w:val="00E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3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D1B"/>
    <w:rPr>
      <w:b/>
      <w:bCs/>
    </w:rPr>
  </w:style>
  <w:style w:type="character" w:styleId="a5">
    <w:name w:val="Hyperlink"/>
    <w:basedOn w:val="a0"/>
    <w:uiPriority w:val="99"/>
    <w:semiHidden/>
    <w:unhideWhenUsed/>
    <w:rsid w:val="00053D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3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3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D1B"/>
    <w:rPr>
      <w:b/>
      <w:bCs/>
    </w:rPr>
  </w:style>
  <w:style w:type="character" w:styleId="a5">
    <w:name w:val="Hyperlink"/>
    <w:basedOn w:val="a0"/>
    <w:uiPriority w:val="99"/>
    <w:semiHidden/>
    <w:unhideWhenUsed/>
    <w:rsid w:val="00053D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3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</dc:creator>
  <cp:lastModifiedBy>Гульназ Давлетшина</cp:lastModifiedBy>
  <cp:revision>5</cp:revision>
  <cp:lastPrinted>2024-05-08T14:35:00Z</cp:lastPrinted>
  <dcterms:created xsi:type="dcterms:W3CDTF">2024-05-08T12:54:00Z</dcterms:created>
  <dcterms:modified xsi:type="dcterms:W3CDTF">2024-05-14T12:06:00Z</dcterms:modified>
</cp:coreProperties>
</file>