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1D" w:rsidRDefault="0039371D" w:rsidP="003937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371D">
        <w:rPr>
          <w:rFonts w:ascii="Times New Roman" w:hAnsi="Times New Roman" w:cs="Times New Roman"/>
          <w:sz w:val="24"/>
          <w:szCs w:val="24"/>
        </w:rPr>
        <w:t>Основные права потребителя финансовых услуг</w:t>
      </w:r>
    </w:p>
    <w:bookmarkEnd w:id="0"/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371D">
        <w:rPr>
          <w:rFonts w:ascii="Times New Roman" w:hAnsi="Times New Roman" w:cs="Times New Roman"/>
          <w:sz w:val="24"/>
          <w:szCs w:val="24"/>
        </w:rPr>
        <w:t xml:space="preserve">Финансовые услуги можно считать одними из сложных потребительских правоотношений. Финансовая услуга – это услуга финансового характера, оказываемая организацией, связанная с привлечением и (или) размещением денежных средств физических лиц и предоставлением защиты имущественных интересов посредством страхования. Примерами организаций, оказывающих финансовые услуги, являются банки, инвестиционные банки, страховые и лизинговые, брокерские компании и множество других компаний.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371D">
        <w:rPr>
          <w:rFonts w:ascii="Times New Roman" w:hAnsi="Times New Roman" w:cs="Times New Roman"/>
          <w:sz w:val="24"/>
          <w:szCs w:val="24"/>
        </w:rPr>
        <w:t>Финансовые услуги могут быть разными: вклады, кредиты, денежные переводы, страховки, добровольные и обязательные накопительные пенсии, но в любом случае они остаются услугами. Права потребителей финансовых услуг, как и всех других, в первую очередь, защищены Законом Российской Федерации от 07.02.1992 № 2300-1 «О защите прав потребителей». Это значит, что вам финансовая организация обязана подробно рассказать об основных параметрах услуги, которой собираетесь воспользоваться, а именно: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содержание услуги;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сумма и сроки всех платежей, которые должны сделать вы и которые будут сделаны финансовой организацией в вашу пользу (в </w:t>
      </w:r>
      <w:proofErr w:type="spellStart"/>
      <w:r w:rsidRPr="003937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9371D">
        <w:rPr>
          <w:rFonts w:ascii="Times New Roman" w:hAnsi="Times New Roman" w:cs="Times New Roman"/>
          <w:sz w:val="24"/>
          <w:szCs w:val="24"/>
        </w:rPr>
        <w:t xml:space="preserve">. за дополнительные/связанные услуги);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обязательства сторон по договору;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штрафы и пени за невыполнение обязательств;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риски, вероятности выигрышей и потерь;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возможность досрочного прекращения сделки и связанные с этим потери;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детальная процедура оказания услуги (от заявки до закрытия договора).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371D">
        <w:rPr>
          <w:rFonts w:ascii="Times New Roman" w:hAnsi="Times New Roman" w:cs="Times New Roman"/>
          <w:sz w:val="24"/>
          <w:szCs w:val="24"/>
        </w:rPr>
        <w:t xml:space="preserve">Ответственность потребителя – внимательно прочесть договор и подумать над тем, что Вы собираетесь подписывать. Задавайте уточняющие вопросы, если вам непонятно что-то из объяснений сотрудника финансовой организации или неясен смысл каких-либо условий, прописанных в договоре. Ваше право на раскрытие информации о предоставляемой услуги до момента ее заключения защищено ст. 10 Закона РФ «О защите прав потребителей».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371D">
        <w:rPr>
          <w:rFonts w:ascii="Times New Roman" w:hAnsi="Times New Roman" w:cs="Times New Roman"/>
          <w:sz w:val="24"/>
          <w:szCs w:val="24"/>
        </w:rPr>
        <w:t xml:space="preserve">На сегодняшний день существует целый ряд законов: Федеральный закон от 23.12.2003 № 177-ФЗ «О страховании вкладов в банках Российской Федерации», Федеральный закон от 21.12.2013 № 353-ФЗ «О потребительском кредите (займе)», Федеральный закон от 02.07.2010 № 151-ФЗ «О </w:t>
      </w:r>
      <w:proofErr w:type="spellStart"/>
      <w:r w:rsidRPr="0039371D">
        <w:rPr>
          <w:rFonts w:ascii="Times New Roman" w:hAnsi="Times New Roman" w:cs="Times New Roman"/>
          <w:sz w:val="24"/>
          <w:szCs w:val="24"/>
        </w:rPr>
        <w:t>микрофинансовой</w:t>
      </w:r>
      <w:proofErr w:type="spellEnd"/>
      <w:r w:rsidRPr="0039371D"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 w:rsidRPr="0039371D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39371D">
        <w:rPr>
          <w:rFonts w:ascii="Times New Roman" w:hAnsi="Times New Roman" w:cs="Times New Roman"/>
          <w:sz w:val="24"/>
          <w:szCs w:val="24"/>
        </w:rPr>
        <w:t xml:space="preserve"> организациях», которые дают потребителям финансовых услуг дополнительную защиту.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371D">
        <w:rPr>
          <w:rFonts w:ascii="Times New Roman" w:hAnsi="Times New Roman" w:cs="Times New Roman"/>
          <w:sz w:val="24"/>
          <w:szCs w:val="24"/>
        </w:rPr>
        <w:t>В частности надо помнить следующее: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 Во-первых, вклады и счета граждан в банках застрахованы государством. В настоящее время максимальное страховое возмещение по всем вкладам одного клиента в случае банкротства банка составляет 1 400 000 рублей. Если сбережения превышают эту сумму, не держите все в одном банке или хотя бы будьте осторожней при его выборе. Имейте в виду, что на сберегательные сертификаты на предъявителя и обезличенные металлические счета страховка не распространяется.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39371D">
        <w:rPr>
          <w:rFonts w:ascii="Times New Roman" w:hAnsi="Times New Roman" w:cs="Times New Roman"/>
          <w:sz w:val="24"/>
          <w:szCs w:val="24"/>
        </w:rPr>
        <w:t xml:space="preserve"> Во-вторых, заявки на выдачу кредита банки обязаны рассматривать бесплатно. Полная стоимость кредита (в процентах годовых) должна быть указана крупным шрифтом в рамке на первой странице договора. В первые две недели после получения занятые деньги можно вернуть, даже не предупреждая об этом банк, хотя проценты за прошедшие дни, конечно, придется заплатить.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371D">
        <w:rPr>
          <w:rFonts w:ascii="Times New Roman" w:hAnsi="Times New Roman" w:cs="Times New Roman"/>
          <w:sz w:val="24"/>
          <w:szCs w:val="24"/>
        </w:rPr>
        <w:t xml:space="preserve">Наконец, если Вы покупаете обязательную страховку, страховая компания не вправе требовать купить еще и добровольную, например, приобрести полис КАСКО, когда Вам нужно только ОСАГО. А если Вы покупаете добровольную страховку, Вам обязаны дать не меньше пяти дней, чтобы передумать.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371D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39371D">
        <w:rPr>
          <w:rFonts w:ascii="Times New Roman" w:hAnsi="Times New Roman" w:cs="Times New Roman"/>
          <w:sz w:val="24"/>
          <w:szCs w:val="24"/>
        </w:rPr>
        <w:t xml:space="preserve"> сообщает, что если финансовая организация не выполняет свои обязательства по договору, то потребитель вправе до обращения в суд направить в адрес организации письменную претензию с документальным подтверждением своей позиции. Это называется «досудебной процедурой разрешения споров».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371D">
        <w:rPr>
          <w:rFonts w:ascii="Times New Roman" w:hAnsi="Times New Roman" w:cs="Times New Roman"/>
          <w:sz w:val="24"/>
          <w:szCs w:val="24"/>
        </w:rPr>
        <w:t xml:space="preserve">В случае если финансовая организация не урегулировала претензионные требования потребителя в добровольном порядке, то потребитель вправе обратиться в суд, а также требовать полного возмещение вреда и моральную компенсацию. Право потребителя на судебную защиту его законных прав и интересов предусмотрено ст. 17 Закона РФ «О защите прав потребителей».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>По суду потребитель может требовать от организации-нарушителя следующее: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 w:rsidRPr="0039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возмещение убытков в полном объеме, в том числе взыскании незаконно удержанных или уплаченных денежных средств (пункт 1 статьи 12, статьи 13, 14, 16 Закона РФ «О защите прав потребителей»);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уплата неустойки (пени), предусмотренной законом или договором (статья 13 Закона РФ «О защите прав потребителей»); 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компенсация морального вреда (статья 15 Закона РФ «О защите прав потребителей»); </w:t>
      </w:r>
    </w:p>
    <w:p w:rsidR="007F7528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71D">
        <w:rPr>
          <w:rFonts w:ascii="Times New Roman" w:hAnsi="Times New Roman" w:cs="Times New Roman"/>
          <w:sz w:val="24"/>
          <w:szCs w:val="24"/>
        </w:rPr>
        <w:t xml:space="preserve"> признание частично или полностью недействительным кредитного договора (статья 16 Закона Р</w:t>
      </w:r>
      <w:r>
        <w:rPr>
          <w:rFonts w:ascii="Times New Roman" w:hAnsi="Times New Roman" w:cs="Times New Roman"/>
          <w:sz w:val="24"/>
          <w:szCs w:val="24"/>
        </w:rPr>
        <w:t>Ф «О защите прав потребителей»);</w:t>
      </w:r>
    </w:p>
    <w:p w:rsid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71D" w:rsidRPr="0039371D" w:rsidRDefault="0039371D" w:rsidP="00AD79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371D" w:rsidRPr="0039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74"/>
    <w:rsid w:val="0039371D"/>
    <w:rsid w:val="003E519E"/>
    <w:rsid w:val="004A3E74"/>
    <w:rsid w:val="007F7528"/>
    <w:rsid w:val="00A54D83"/>
    <w:rsid w:val="00A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FA22-BC5B-47D0-A827-B0AA1D9F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2024-02-28T13:28:00Z</dcterms:created>
  <dcterms:modified xsi:type="dcterms:W3CDTF">2024-02-28T13:28:00Z</dcterms:modified>
</cp:coreProperties>
</file>