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AB" w:rsidRDefault="00CA31AB" w:rsidP="00CA31AB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CA31AB">
        <w:rPr>
          <w:sz w:val="28"/>
          <w:szCs w:val="28"/>
        </w:rPr>
        <w:t>родажа алкоголя несовершеннолетним запрещена</w:t>
      </w:r>
    </w:p>
    <w:p w:rsidR="005204C1" w:rsidRPr="005204C1" w:rsidRDefault="005204C1" w:rsidP="005204C1">
      <w:pPr>
        <w:pStyle w:val="a3"/>
        <w:shd w:val="clear" w:color="auto" w:fill="FFFFFF"/>
        <w:jc w:val="both"/>
        <w:rPr>
          <w:sz w:val="28"/>
          <w:szCs w:val="28"/>
        </w:rPr>
      </w:pPr>
      <w:r w:rsidRPr="005204C1">
        <w:rPr>
          <w:sz w:val="28"/>
          <w:szCs w:val="28"/>
        </w:rPr>
        <w:t>Всем хорошо известно, что продажа алкоголя детям строго запрещена. По закону при возникновении у продавца подозрений, он обязан запросить у покупателя документ, подтверждающий его совершеннолетие. Если покупатель такого документа не имеет, то и продавать алкоголь ему нельзя!</w:t>
      </w:r>
    </w:p>
    <w:p w:rsidR="005204C1" w:rsidRPr="005204C1" w:rsidRDefault="005204C1" w:rsidP="005204C1">
      <w:pPr>
        <w:pStyle w:val="a3"/>
        <w:shd w:val="clear" w:color="auto" w:fill="FFFFFF"/>
        <w:jc w:val="both"/>
        <w:rPr>
          <w:sz w:val="28"/>
          <w:szCs w:val="28"/>
        </w:rPr>
      </w:pPr>
      <w:r w:rsidRPr="005204C1">
        <w:rPr>
          <w:sz w:val="28"/>
          <w:szCs w:val="28"/>
        </w:rPr>
        <w:t>Если руководитель организации стремится соблюдать законы, то обязанность проверки возраста молодых покупателей стоит закрепить в должностной инструкции продавца и ознакомить его под роспись. Хорошим напоминанием запрета продажи несовершеннолетним алкоголя, как самим покупателям, так и продавцам является объявление о том, что алкоголь и сигареты несовершеннолетним в магазине не продаются.</w:t>
      </w:r>
    </w:p>
    <w:p w:rsidR="005204C1" w:rsidRPr="005204C1" w:rsidRDefault="005204C1" w:rsidP="005204C1">
      <w:pPr>
        <w:pStyle w:val="a3"/>
        <w:shd w:val="clear" w:color="auto" w:fill="FFFFFF"/>
        <w:jc w:val="both"/>
        <w:rPr>
          <w:sz w:val="28"/>
          <w:szCs w:val="28"/>
        </w:rPr>
      </w:pPr>
      <w:r w:rsidRPr="005204C1">
        <w:rPr>
          <w:sz w:val="28"/>
          <w:szCs w:val="28"/>
        </w:rPr>
        <w:t xml:space="preserve">Таким образом, </w:t>
      </w:r>
      <w:proofErr w:type="spellStart"/>
      <w:r w:rsidRPr="005204C1">
        <w:rPr>
          <w:sz w:val="28"/>
          <w:szCs w:val="28"/>
        </w:rPr>
        <w:t>Чистопольский</w:t>
      </w:r>
      <w:proofErr w:type="spellEnd"/>
      <w:r w:rsidRPr="005204C1">
        <w:rPr>
          <w:sz w:val="28"/>
          <w:szCs w:val="28"/>
        </w:rPr>
        <w:t xml:space="preserve"> территориальный орган </w:t>
      </w:r>
      <w:proofErr w:type="spellStart"/>
      <w:r w:rsidRPr="005204C1">
        <w:rPr>
          <w:sz w:val="28"/>
          <w:szCs w:val="28"/>
        </w:rPr>
        <w:t>Госалкогольинспекции</w:t>
      </w:r>
      <w:proofErr w:type="spellEnd"/>
      <w:r w:rsidRPr="005204C1">
        <w:rPr>
          <w:sz w:val="28"/>
          <w:szCs w:val="28"/>
        </w:rPr>
        <w:t xml:space="preserve"> РТ убедительно рекомендует продавцам требовать при малейшем сомнении у покупателя документов, подтверждающих возраст.</w:t>
      </w:r>
    </w:p>
    <w:p w:rsidR="005204C1" w:rsidRPr="005204C1" w:rsidRDefault="005204C1" w:rsidP="005204C1">
      <w:pPr>
        <w:pStyle w:val="a3"/>
        <w:shd w:val="clear" w:color="auto" w:fill="FFFFFF"/>
        <w:jc w:val="both"/>
        <w:rPr>
          <w:sz w:val="28"/>
          <w:szCs w:val="28"/>
        </w:rPr>
      </w:pPr>
      <w:r w:rsidRPr="005204C1">
        <w:rPr>
          <w:sz w:val="28"/>
          <w:szCs w:val="28"/>
        </w:rPr>
        <w:t>Продавцам, реализующим алкогольную продукцию, следует напомнить, что за розничную продажу несовершеннолетним алкогольной продукции, если это деяние совершено неоднократно наступает уголовная ответственность.</w:t>
      </w:r>
    </w:p>
    <w:p w:rsidR="004542B2" w:rsidRPr="004542B2" w:rsidRDefault="004542B2" w:rsidP="00454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обратить внимание индивидуальных предпринимателей и организаций, осуществляющих розничную продажу алкогольной продукции, что санкцией части 2.1. статьи 14.16 </w:t>
      </w:r>
      <w:proofErr w:type="spellStart"/>
      <w:r w:rsidRPr="00454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45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предусмотрена административная ответственность на индивидуальных предпринимателей от 100  000 до 200 000 рублей, на юридических лиц от 300 000 до 500 000 рублей.</w:t>
      </w:r>
    </w:p>
    <w:p w:rsidR="004542B2" w:rsidRPr="004542B2" w:rsidRDefault="004542B2" w:rsidP="00454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повторное совершение правонарушения предусмотрено аннулирование лицензии.</w:t>
      </w:r>
    </w:p>
    <w:p w:rsidR="004542B2" w:rsidRDefault="004542B2" w:rsidP="00520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2B2" w:rsidRDefault="004542B2" w:rsidP="004542B2">
      <w:pPr>
        <w:rPr>
          <w:rFonts w:ascii="Times New Roman" w:hAnsi="Times New Roman" w:cs="Times New Roman"/>
          <w:sz w:val="28"/>
          <w:szCs w:val="28"/>
        </w:rPr>
      </w:pPr>
    </w:p>
    <w:p w:rsidR="00910F68" w:rsidRPr="00784E41" w:rsidRDefault="004542B2" w:rsidP="004542B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4E41">
        <w:rPr>
          <w:rFonts w:ascii="Times New Roman" w:hAnsi="Times New Roman" w:cs="Times New Roman"/>
          <w:i/>
          <w:sz w:val="28"/>
          <w:szCs w:val="28"/>
        </w:rPr>
        <w:t>Чистопольский</w:t>
      </w:r>
      <w:proofErr w:type="spellEnd"/>
      <w:r w:rsidRPr="00784E41">
        <w:rPr>
          <w:rFonts w:ascii="Times New Roman" w:hAnsi="Times New Roman" w:cs="Times New Roman"/>
          <w:i/>
          <w:sz w:val="28"/>
          <w:szCs w:val="28"/>
        </w:rPr>
        <w:t xml:space="preserve"> территориальный орган </w:t>
      </w:r>
      <w:proofErr w:type="spellStart"/>
      <w:r w:rsidRPr="00784E41">
        <w:rPr>
          <w:rFonts w:ascii="Times New Roman" w:hAnsi="Times New Roman" w:cs="Times New Roman"/>
          <w:i/>
          <w:sz w:val="28"/>
          <w:szCs w:val="28"/>
        </w:rPr>
        <w:t>Госалкогольинспекции</w:t>
      </w:r>
      <w:proofErr w:type="spellEnd"/>
      <w:r w:rsidRPr="00784E41">
        <w:rPr>
          <w:rFonts w:ascii="Times New Roman" w:hAnsi="Times New Roman" w:cs="Times New Roman"/>
          <w:i/>
          <w:sz w:val="28"/>
          <w:szCs w:val="28"/>
        </w:rPr>
        <w:t xml:space="preserve"> РТ</w:t>
      </w:r>
    </w:p>
    <w:sectPr w:rsidR="00910F68" w:rsidRPr="0078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1"/>
    <w:rsid w:val="004542B2"/>
    <w:rsid w:val="005204C1"/>
    <w:rsid w:val="00784E41"/>
    <w:rsid w:val="00910F68"/>
    <w:rsid w:val="00A85451"/>
    <w:rsid w:val="00C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2024-02-22T07:00:00Z</dcterms:created>
  <dcterms:modified xsi:type="dcterms:W3CDTF">2024-02-22T07:03:00Z</dcterms:modified>
</cp:coreProperties>
</file>