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57D" w:rsidRDefault="00BA757D" w:rsidP="00E9206C">
      <w:pPr>
        <w:pStyle w:val="a3"/>
        <w:shd w:val="clear" w:color="auto" w:fill="F8F8F8"/>
        <w:jc w:val="center"/>
        <w:rPr>
          <w:rFonts w:ascii="Tahoma" w:hAnsi="Tahoma" w:cs="Tahoma"/>
          <w:b/>
          <w:bCs/>
          <w:color w:val="1B669D"/>
          <w:kern w:val="36"/>
        </w:rPr>
      </w:pPr>
      <w:bookmarkStart w:id="0" w:name="_GoBack"/>
      <w:r w:rsidRPr="00BA757D">
        <w:rPr>
          <w:rFonts w:ascii="Tahoma" w:hAnsi="Tahoma" w:cs="Tahoma"/>
          <w:b/>
          <w:bCs/>
          <w:color w:val="1B669D"/>
          <w:kern w:val="36"/>
        </w:rPr>
        <w:t>Рекомендации по приобретению мебели</w:t>
      </w:r>
    </w:p>
    <w:bookmarkEnd w:id="0"/>
    <w:p w:rsidR="00BA757D" w:rsidRPr="00E9206C" w:rsidRDefault="00BA757D" w:rsidP="00E9206C">
      <w:pPr>
        <w:pStyle w:val="a3"/>
        <w:shd w:val="clear" w:color="auto" w:fill="F8F8F8"/>
        <w:spacing w:before="0" w:beforeAutospacing="0" w:after="0" w:afterAutospacing="0"/>
        <w:jc w:val="both"/>
        <w:rPr>
          <w:rFonts w:ascii="Tahoma" w:hAnsi="Tahoma" w:cs="Tahoma"/>
          <w:b/>
          <w:bCs/>
          <w:color w:val="1B669D"/>
          <w:kern w:val="36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206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Мебель</w:t>
      </w: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— покупка дорогостоящая и приобретается для длительного использования. Чтобы вас не постигло разочарование от неудачной покупки, нужно знать, как правильно выбирать мебель, а также как защитить свои права потребителя, если они нарушены.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Первое, на что необходимо обратить внимание при приобретении мебели по договору купли-продажи, – это репутация производителя и самого магазина, ведь заказ можно сделать и по интернету на случайно выбранном сайте. Не забывайте, что существует множество фирм-однодневок, «</w:t>
      </w:r>
      <w:proofErr w:type="spellStart"/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фейковых</w:t>
      </w:r>
      <w:proofErr w:type="spellEnd"/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производителей, которые, в случае обнаружения существенных недостатков в товаре, могут просто исчезнуть. Вы можете прочитать отзывы клиентов, изучить историю магазина, ознакомиться с ассортиментом выпускаемой продукции.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требованиями Технического регламента Таможенного союза «О безопасности мебельной продукции» ТР ТС 025/2012 и Закона Российской Федерации от 07.02.1992 № 2300-1 «О защите прав потребителей» продавец обязан своевременно предоставлять потребителю необходимую и достоверную информацию о товарах, обеспечивающую возможность их правильного выбора.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Маркировка на мебели должна быть четкой, на русском языке, и содержать: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наименование изделия мебели по эксплуатационному и функциональному назначению, обозначение изделия (цифровое, собственное, модель и тому подобное);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товарный знак (логотип) изготовителя (при наличии);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наименование страны изготовителя;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наименование и местонахождение изготовителя;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наименование, юридический и фактический адрес уполномоченного изготовителем лица, импортера;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дату изготовления;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гарантийный срок;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срок службы, установленный изготовителем;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единый знак обращения продукции на рынке государств — членов Таможенного союза;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      для мебели, поставляемой в разобранном виде, маркировочный ярлык должен вкладываться в упаковку вместе с инструкцией по сборке.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Важно!!!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договоре должно быть четкое указание о способах, сроках, условиях доставки и передачи товара.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Помните, что сроки должен соблюдать не только продавец, но и покупатель: вы обязаны вовремя оплатить товар и принять его.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 покупке очень важно обратить внимание на качество изготовления и назначение мебели (например, мебель для кухонь и ванных комнат должна быть прочной и устойчивой к царапинам, жару, влажности. Кроме того, необходимо пристально изучить механизмы, входящие в состав мебели: направляющие колесики выдвижных частей, петли, раскладные элементы. Самостоятельно в магазине несколько раз сложите и разложите диван, эти действия не должны вызывать затруднений, не должно быть посторонних звуков и заеданий. Помните: механизмы с доводчиками и автоматической фиксацией дверок, которые так часто используются в кухонной мебели, также не должны хлопать и скрипеть, но они требуют особого ухода при эксплуатации. Не меньше времени нужно уделить внимание качеству мебельной фурнитуры, долголетие службы изделия напрямую зависит от Вашей внимательности к этим элементам).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После доставки мебели на дом, необходимо еще раз внимательно осмотреть ее и убедится, что на товаре нет сколов, трещин и других дефектов, так как при транспортировке что-то могло повредиться. </w:t>
      </w: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Заказчик и представитель продавца должны подписать акт приемки-передачи, в котором отражается качество мебели и количество ее элементов.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Мебель не должна создавать в помещении специфического запаха.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Сборка и доставка мебели осуществляется за отдельную плату, если иное не установлено договором.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Не подлежат возврату или обмену на аналогичный товар других размера, формы, габарита, фасона, расцветки или комплектации мебельные гарнитуры и комплекты надлежащего </w:t>
      </w:r>
      <w:proofErr w:type="gramStart"/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качества .</w:t>
      </w:r>
      <w:proofErr w:type="gramEnd"/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потребитель обнаружил в мебели недостатки, которые не были оговорены продавцом и оговорены в договоре, потребитель по своему выбору вправе: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потребовать замены на товар этой же марки (этих же модели и (или) артикула);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потребовать соразмерного уменьшения покупной цены;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предъявления любого из указанных выше требований необходимо обратиться к продавцу с письменной претензией, составленной в двух экземплярах, с чётко сформулированными требованиями.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Подать претензию можно несколькими способами: вручить лично, отправить по почте, вручить при свидетелях.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спор не получилось урегулировать в досудебном порядке, посредством направления претензии, потребитель имеет право обратиться в суд с исковым заявлением для защиты своих прав и законных интересов.</w:t>
      </w:r>
    </w:p>
    <w:p w:rsidR="00BA757D" w:rsidRPr="00BA757D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5517" w:rsidRDefault="00BA757D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75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выбранная качественная мебель способна радовать своего владельца на протяжении многих 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</w:t>
      </w:r>
      <w:r w:rsidR="00E920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9206C" w:rsidRDefault="00E9206C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9206C" w:rsidRDefault="00E9206C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9206C" w:rsidRDefault="00E9206C" w:rsidP="00E920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9206C" w:rsidRDefault="00E9206C" w:rsidP="00E920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Нурлат ТО</w:t>
      </w:r>
    </w:p>
    <w:sectPr w:rsidR="00E9206C" w:rsidSect="0047613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11EA6"/>
    <w:multiLevelType w:val="hybridMultilevel"/>
    <w:tmpl w:val="E4FAF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69"/>
    <w:rsid w:val="0001004A"/>
    <w:rsid w:val="00013785"/>
    <w:rsid w:val="000262DE"/>
    <w:rsid w:val="000355B5"/>
    <w:rsid w:val="00051A2D"/>
    <w:rsid w:val="0005493B"/>
    <w:rsid w:val="00086DD9"/>
    <w:rsid w:val="00090F22"/>
    <w:rsid w:val="000B0143"/>
    <w:rsid w:val="0010496D"/>
    <w:rsid w:val="00127E18"/>
    <w:rsid w:val="0015163D"/>
    <w:rsid w:val="001527E2"/>
    <w:rsid w:val="00152CD8"/>
    <w:rsid w:val="00175CAE"/>
    <w:rsid w:val="00187470"/>
    <w:rsid w:val="00197191"/>
    <w:rsid w:val="001A2F4F"/>
    <w:rsid w:val="001B0B94"/>
    <w:rsid w:val="001C4E9E"/>
    <w:rsid w:val="001F5D30"/>
    <w:rsid w:val="00220147"/>
    <w:rsid w:val="002258B9"/>
    <w:rsid w:val="00225D8B"/>
    <w:rsid w:val="00231DCC"/>
    <w:rsid w:val="00251129"/>
    <w:rsid w:val="00254309"/>
    <w:rsid w:val="00267BD7"/>
    <w:rsid w:val="0027010A"/>
    <w:rsid w:val="00285F55"/>
    <w:rsid w:val="0029301E"/>
    <w:rsid w:val="002A6880"/>
    <w:rsid w:val="002F0E9D"/>
    <w:rsid w:val="002F3FC0"/>
    <w:rsid w:val="00314B62"/>
    <w:rsid w:val="00320EC6"/>
    <w:rsid w:val="003210C4"/>
    <w:rsid w:val="00322AEA"/>
    <w:rsid w:val="00324397"/>
    <w:rsid w:val="00351C5D"/>
    <w:rsid w:val="00356E17"/>
    <w:rsid w:val="003622D1"/>
    <w:rsid w:val="00362E63"/>
    <w:rsid w:val="00382A74"/>
    <w:rsid w:val="003860F3"/>
    <w:rsid w:val="0038643D"/>
    <w:rsid w:val="003A690D"/>
    <w:rsid w:val="003B0CC2"/>
    <w:rsid w:val="003C0EB5"/>
    <w:rsid w:val="003F7405"/>
    <w:rsid w:val="004056FD"/>
    <w:rsid w:val="00410785"/>
    <w:rsid w:val="00422791"/>
    <w:rsid w:val="00424874"/>
    <w:rsid w:val="00432858"/>
    <w:rsid w:val="00435F27"/>
    <w:rsid w:val="004372AB"/>
    <w:rsid w:val="004605A1"/>
    <w:rsid w:val="00466958"/>
    <w:rsid w:val="00466E50"/>
    <w:rsid w:val="00476135"/>
    <w:rsid w:val="004B1A9C"/>
    <w:rsid w:val="004C412B"/>
    <w:rsid w:val="004C4A6F"/>
    <w:rsid w:val="004D5E48"/>
    <w:rsid w:val="004E24B5"/>
    <w:rsid w:val="004F3CA1"/>
    <w:rsid w:val="004F584C"/>
    <w:rsid w:val="004F7450"/>
    <w:rsid w:val="004F7565"/>
    <w:rsid w:val="0052753D"/>
    <w:rsid w:val="00537299"/>
    <w:rsid w:val="00545C0D"/>
    <w:rsid w:val="00561D53"/>
    <w:rsid w:val="00577EEC"/>
    <w:rsid w:val="005C6350"/>
    <w:rsid w:val="005F1179"/>
    <w:rsid w:val="005F1C7A"/>
    <w:rsid w:val="00614943"/>
    <w:rsid w:val="0064026D"/>
    <w:rsid w:val="00652297"/>
    <w:rsid w:val="00671B85"/>
    <w:rsid w:val="006949D4"/>
    <w:rsid w:val="006A4CD5"/>
    <w:rsid w:val="006A7972"/>
    <w:rsid w:val="006D5A64"/>
    <w:rsid w:val="006E1377"/>
    <w:rsid w:val="00700B3C"/>
    <w:rsid w:val="00706BDE"/>
    <w:rsid w:val="007107AC"/>
    <w:rsid w:val="0071387C"/>
    <w:rsid w:val="00727D77"/>
    <w:rsid w:val="00730FDC"/>
    <w:rsid w:val="00736E89"/>
    <w:rsid w:val="00741796"/>
    <w:rsid w:val="0074547F"/>
    <w:rsid w:val="00745FEB"/>
    <w:rsid w:val="00775B89"/>
    <w:rsid w:val="00775BFE"/>
    <w:rsid w:val="007832FD"/>
    <w:rsid w:val="00790BC5"/>
    <w:rsid w:val="00797349"/>
    <w:rsid w:val="007B0F90"/>
    <w:rsid w:val="007B3434"/>
    <w:rsid w:val="007C35FF"/>
    <w:rsid w:val="007C3BAF"/>
    <w:rsid w:val="007D06E0"/>
    <w:rsid w:val="007E5310"/>
    <w:rsid w:val="007E5720"/>
    <w:rsid w:val="007F1210"/>
    <w:rsid w:val="007F1408"/>
    <w:rsid w:val="008076A5"/>
    <w:rsid w:val="008145C1"/>
    <w:rsid w:val="00821038"/>
    <w:rsid w:val="008221BE"/>
    <w:rsid w:val="00836F91"/>
    <w:rsid w:val="008373C0"/>
    <w:rsid w:val="008C5DAF"/>
    <w:rsid w:val="008D6E4D"/>
    <w:rsid w:val="008E192A"/>
    <w:rsid w:val="008E5BC8"/>
    <w:rsid w:val="009178A0"/>
    <w:rsid w:val="00921D7C"/>
    <w:rsid w:val="00927B7F"/>
    <w:rsid w:val="00932B27"/>
    <w:rsid w:val="00942895"/>
    <w:rsid w:val="00943D27"/>
    <w:rsid w:val="00972721"/>
    <w:rsid w:val="009837DA"/>
    <w:rsid w:val="009B0E64"/>
    <w:rsid w:val="009B2F29"/>
    <w:rsid w:val="009C1BC8"/>
    <w:rsid w:val="009C37EA"/>
    <w:rsid w:val="009C5A7D"/>
    <w:rsid w:val="009E6469"/>
    <w:rsid w:val="00A076F5"/>
    <w:rsid w:val="00A35DD8"/>
    <w:rsid w:val="00A51769"/>
    <w:rsid w:val="00A6415D"/>
    <w:rsid w:val="00A81FB9"/>
    <w:rsid w:val="00A87000"/>
    <w:rsid w:val="00A9731A"/>
    <w:rsid w:val="00AA267F"/>
    <w:rsid w:val="00AC3808"/>
    <w:rsid w:val="00AD4AED"/>
    <w:rsid w:val="00AE7CBF"/>
    <w:rsid w:val="00AF6CE9"/>
    <w:rsid w:val="00B216E7"/>
    <w:rsid w:val="00B267CA"/>
    <w:rsid w:val="00B33435"/>
    <w:rsid w:val="00B42D44"/>
    <w:rsid w:val="00B6677E"/>
    <w:rsid w:val="00B75E96"/>
    <w:rsid w:val="00B81047"/>
    <w:rsid w:val="00B8211F"/>
    <w:rsid w:val="00B82BA9"/>
    <w:rsid w:val="00BA4308"/>
    <w:rsid w:val="00BA757D"/>
    <w:rsid w:val="00BB0791"/>
    <w:rsid w:val="00BD744E"/>
    <w:rsid w:val="00BF4B05"/>
    <w:rsid w:val="00C024E2"/>
    <w:rsid w:val="00C11BD0"/>
    <w:rsid w:val="00C253E2"/>
    <w:rsid w:val="00C7402D"/>
    <w:rsid w:val="00C90B22"/>
    <w:rsid w:val="00CA4290"/>
    <w:rsid w:val="00CA62C9"/>
    <w:rsid w:val="00CB01ED"/>
    <w:rsid w:val="00CE2643"/>
    <w:rsid w:val="00D033D4"/>
    <w:rsid w:val="00D41C30"/>
    <w:rsid w:val="00D63793"/>
    <w:rsid w:val="00D90500"/>
    <w:rsid w:val="00DA2DFB"/>
    <w:rsid w:val="00DB7BDD"/>
    <w:rsid w:val="00DF46C2"/>
    <w:rsid w:val="00DF5517"/>
    <w:rsid w:val="00DF65A8"/>
    <w:rsid w:val="00E13FCD"/>
    <w:rsid w:val="00E43323"/>
    <w:rsid w:val="00E45E35"/>
    <w:rsid w:val="00E563F6"/>
    <w:rsid w:val="00E70E3B"/>
    <w:rsid w:val="00E9206C"/>
    <w:rsid w:val="00EB0E29"/>
    <w:rsid w:val="00EB694B"/>
    <w:rsid w:val="00EC1E7B"/>
    <w:rsid w:val="00EF6357"/>
    <w:rsid w:val="00F00D0F"/>
    <w:rsid w:val="00F0618E"/>
    <w:rsid w:val="00F26D04"/>
    <w:rsid w:val="00F43B4B"/>
    <w:rsid w:val="00F73A9E"/>
    <w:rsid w:val="00F77E65"/>
    <w:rsid w:val="00FA08D8"/>
    <w:rsid w:val="00FA18BA"/>
    <w:rsid w:val="00FA6BCA"/>
    <w:rsid w:val="00FA7148"/>
    <w:rsid w:val="00FC7834"/>
    <w:rsid w:val="00FD71D3"/>
    <w:rsid w:val="00FE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88EA4-5B29-4133-90D9-5E62C7AF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7E"/>
  </w:style>
  <w:style w:type="paragraph" w:styleId="1">
    <w:name w:val="heading 1"/>
    <w:basedOn w:val="a"/>
    <w:link w:val="10"/>
    <w:uiPriority w:val="9"/>
    <w:qFormat/>
    <w:rsid w:val="00D03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1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2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1BE"/>
    <w:rPr>
      <w:rFonts w:ascii="Tahoma" w:hAnsi="Tahoma" w:cs="Tahoma"/>
      <w:sz w:val="16"/>
      <w:szCs w:val="16"/>
    </w:rPr>
  </w:style>
  <w:style w:type="paragraph" w:customStyle="1" w:styleId="page-mainlead">
    <w:name w:val="page-main__lead"/>
    <w:basedOn w:val="a"/>
    <w:rsid w:val="0082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221BE"/>
    <w:rPr>
      <w:color w:val="0000FF"/>
      <w:u w:val="single"/>
    </w:rPr>
  </w:style>
  <w:style w:type="character" w:customStyle="1" w:styleId="a8">
    <w:name w:val="Таблицы (моноширинный) Знак"/>
    <w:link w:val="a9"/>
    <w:uiPriority w:val="99"/>
    <w:locked/>
    <w:rsid w:val="00B8211F"/>
    <w:rPr>
      <w:rFonts w:ascii="Courier New" w:eastAsia="Times New Roman" w:hAnsi="Courier New" w:cs="Courier New"/>
      <w:sz w:val="24"/>
      <w:szCs w:val="24"/>
    </w:rPr>
  </w:style>
  <w:style w:type="paragraph" w:customStyle="1" w:styleId="a9">
    <w:name w:val="Таблицы (моноширинный)"/>
    <w:basedOn w:val="a"/>
    <w:next w:val="a"/>
    <w:link w:val="a8"/>
    <w:uiPriority w:val="99"/>
    <w:rsid w:val="00B82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a">
    <w:name w:val="No Spacing"/>
    <w:uiPriority w:val="1"/>
    <w:qFormat/>
    <w:rsid w:val="0074179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3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033D4"/>
  </w:style>
  <w:style w:type="character" w:customStyle="1" w:styleId="20">
    <w:name w:val="Заголовок 2 Знак"/>
    <w:basedOn w:val="a0"/>
    <w:link w:val="2"/>
    <w:uiPriority w:val="9"/>
    <w:semiHidden/>
    <w:rsid w:val="007D06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3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6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577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37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60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6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0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5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205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39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40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06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96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93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6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145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46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41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0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0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89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875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46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4A383-C108-4A0E-BD7B-84F04EBF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2020-10-02T11:10:00Z</cp:lastPrinted>
  <dcterms:created xsi:type="dcterms:W3CDTF">2024-02-02T13:06:00Z</dcterms:created>
  <dcterms:modified xsi:type="dcterms:W3CDTF">2024-02-07T12:44:00Z</dcterms:modified>
</cp:coreProperties>
</file>