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02" w:rsidRPr="001C3202" w:rsidRDefault="001C3202" w:rsidP="001C3202">
      <w:pPr>
        <w:shd w:val="clear" w:color="auto" w:fill="FFFFFF"/>
        <w:spacing w:after="300" w:line="70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1C320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Роспотребнадзор: Меры профилактики менингококковой инфекции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E97AFC">
        <w:rPr>
          <w:color w:val="7F7F7F"/>
          <w:sz w:val="26"/>
          <w:szCs w:val="26"/>
        </w:rPr>
        <w:t xml:space="preserve"> </w:t>
      </w:r>
      <w:r w:rsidRPr="00E97AFC">
        <w:rPr>
          <w:sz w:val="26"/>
          <w:szCs w:val="26"/>
        </w:rPr>
        <w:t>Менингококковая инфекция - острое инфекционное заболевание с аэрозольным механизмом передачи, характеризующееся различными формами инфекционного процесса: от локальной формы (</w:t>
      </w:r>
      <w:proofErr w:type="spellStart"/>
      <w:r w:rsidRPr="00E97AFC">
        <w:rPr>
          <w:sz w:val="26"/>
          <w:szCs w:val="26"/>
        </w:rPr>
        <w:t>назофарингит</w:t>
      </w:r>
      <w:proofErr w:type="spellEnd"/>
      <w:r w:rsidRPr="00E97AFC">
        <w:rPr>
          <w:sz w:val="26"/>
          <w:szCs w:val="26"/>
        </w:rPr>
        <w:t xml:space="preserve">) до </w:t>
      </w:r>
      <w:proofErr w:type="spellStart"/>
      <w:r w:rsidRPr="00E97AFC">
        <w:rPr>
          <w:sz w:val="26"/>
          <w:szCs w:val="26"/>
        </w:rPr>
        <w:t>генерализованных</w:t>
      </w:r>
      <w:proofErr w:type="spellEnd"/>
      <w:r w:rsidRPr="00E97AFC">
        <w:rPr>
          <w:sz w:val="26"/>
          <w:szCs w:val="26"/>
        </w:rPr>
        <w:t xml:space="preserve"> форм в виде общей интоксикации и поражения мягких мозговых оболочек головного мозга с развитием менингита, а также бессимптомной формой (</w:t>
      </w:r>
      <w:proofErr w:type="spellStart"/>
      <w:r w:rsidRPr="00E97AFC">
        <w:rPr>
          <w:sz w:val="26"/>
          <w:szCs w:val="26"/>
        </w:rPr>
        <w:t>бактерионосительство</w:t>
      </w:r>
      <w:proofErr w:type="spellEnd"/>
      <w:r w:rsidRPr="00E97AFC">
        <w:rPr>
          <w:sz w:val="26"/>
          <w:szCs w:val="26"/>
        </w:rPr>
        <w:t>).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E97AFC">
        <w:rPr>
          <w:rStyle w:val="a4"/>
          <w:color w:val="4F4F4F"/>
          <w:sz w:val="28"/>
          <w:szCs w:val="21"/>
        </w:rPr>
        <w:t>Заболеваемость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Менингококковая инфекция распространена повсеместно.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Несмотря на то, что заболеваемость менингококковой инфекцией в Российской Федерации имеет многолетнюю тенденцию к снижению, за последние два года наблюдается ее рост.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E97AFC">
        <w:rPr>
          <w:rStyle w:val="a4"/>
          <w:color w:val="4F4F4F"/>
          <w:sz w:val="28"/>
          <w:szCs w:val="21"/>
        </w:rPr>
        <w:t>Источник инфекции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Источник менингококковой инфекции - инфицированный человек.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 xml:space="preserve">Это </w:t>
      </w:r>
      <w:proofErr w:type="gramStart"/>
      <w:r w:rsidRPr="00E97AFC">
        <w:rPr>
          <w:color w:val="4F4F4F"/>
          <w:sz w:val="26"/>
          <w:szCs w:val="26"/>
        </w:rPr>
        <w:t>может быть</w:t>
      </w:r>
      <w:proofErr w:type="gramEnd"/>
      <w:r w:rsidRPr="00E97AFC">
        <w:rPr>
          <w:color w:val="4F4F4F"/>
          <w:sz w:val="26"/>
          <w:szCs w:val="26"/>
        </w:rPr>
        <w:t xml:space="preserve"> как заболевший </w:t>
      </w:r>
      <w:proofErr w:type="spellStart"/>
      <w:r w:rsidRPr="00E97AFC">
        <w:rPr>
          <w:color w:val="4F4F4F"/>
          <w:sz w:val="26"/>
          <w:szCs w:val="26"/>
        </w:rPr>
        <w:t>генерализованной</w:t>
      </w:r>
      <w:proofErr w:type="spellEnd"/>
      <w:r w:rsidRPr="00E97AFC">
        <w:rPr>
          <w:color w:val="4F4F4F"/>
          <w:sz w:val="26"/>
          <w:szCs w:val="26"/>
        </w:rPr>
        <w:t xml:space="preserve"> формой менингококковой инфекции, так и больной острым менингококковым </w:t>
      </w:r>
      <w:proofErr w:type="spellStart"/>
      <w:r w:rsidRPr="00E97AFC">
        <w:rPr>
          <w:color w:val="4F4F4F"/>
          <w:sz w:val="26"/>
          <w:szCs w:val="26"/>
        </w:rPr>
        <w:t>назофарингитом</w:t>
      </w:r>
      <w:proofErr w:type="spellEnd"/>
      <w:r w:rsidRPr="00E97AFC">
        <w:rPr>
          <w:color w:val="4F4F4F"/>
          <w:sz w:val="26"/>
          <w:szCs w:val="26"/>
        </w:rPr>
        <w:t xml:space="preserve"> и </w:t>
      </w:r>
      <w:proofErr w:type="spellStart"/>
      <w:r w:rsidRPr="00E97AFC">
        <w:rPr>
          <w:color w:val="4F4F4F"/>
          <w:sz w:val="26"/>
          <w:szCs w:val="26"/>
        </w:rPr>
        <w:t>бактерионоситель</w:t>
      </w:r>
      <w:proofErr w:type="spellEnd"/>
      <w:r w:rsidRPr="00E97AFC">
        <w:rPr>
          <w:color w:val="4F4F4F"/>
          <w:sz w:val="26"/>
          <w:szCs w:val="26"/>
        </w:rPr>
        <w:t xml:space="preserve"> менингококка.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E97AFC">
        <w:rPr>
          <w:rStyle w:val="a4"/>
          <w:color w:val="4F4F4F"/>
          <w:sz w:val="28"/>
          <w:szCs w:val="21"/>
        </w:rPr>
        <w:t>Группы риска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В группе риска: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призывники;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направляющиеся в эндемичные по менингококковой инфекции районы (паломники, военнослужащие, туристы, спортсмены, геологи, биологи);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медицинские работники, работающие с инфекционными больными;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медицинские работники и сотрудники лабораторий, работающие с живой культурой менингококка;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воспитанники и персонал детских домов, домов ребенка, интернатов;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проживающие в общежитиях;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лица, принимающие участие в массовых международных спортивных и культурных мероприятиях;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lastRenderedPageBreak/>
        <w:t>дети до 5 лет включительно;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подростки в возрасте 13 - 17 лет (повышенный уровень носительства);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лица старше 60 лет;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 xml:space="preserve">лица с первичными и вторичными </w:t>
      </w:r>
      <w:proofErr w:type="spellStart"/>
      <w:r w:rsidRPr="00E97AFC">
        <w:rPr>
          <w:color w:val="4F4F4F"/>
          <w:sz w:val="26"/>
          <w:szCs w:val="26"/>
        </w:rPr>
        <w:t>иммунодефицитными</w:t>
      </w:r>
      <w:proofErr w:type="spellEnd"/>
      <w:r w:rsidRPr="00E97AFC">
        <w:rPr>
          <w:color w:val="4F4F4F"/>
          <w:sz w:val="26"/>
          <w:szCs w:val="26"/>
        </w:rPr>
        <w:t xml:space="preserve"> состояниями, в том числе ВИЧ-инфицированные;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 xml:space="preserve">лица, перенесшие </w:t>
      </w:r>
      <w:proofErr w:type="spellStart"/>
      <w:r w:rsidRPr="00E97AFC">
        <w:rPr>
          <w:color w:val="4F4F4F"/>
          <w:sz w:val="26"/>
          <w:szCs w:val="26"/>
        </w:rPr>
        <w:t>кохлеарную</w:t>
      </w:r>
      <w:proofErr w:type="spellEnd"/>
      <w:r w:rsidRPr="00E97AFC">
        <w:rPr>
          <w:color w:val="4F4F4F"/>
          <w:sz w:val="26"/>
          <w:szCs w:val="26"/>
        </w:rPr>
        <w:t xml:space="preserve"> имплантацию;</w:t>
      </w:r>
    </w:p>
    <w:p w:rsidR="002F700D" w:rsidRPr="00E97AFC" w:rsidRDefault="002F700D" w:rsidP="002F700D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 xml:space="preserve">лица с </w:t>
      </w:r>
      <w:proofErr w:type="spellStart"/>
      <w:r w:rsidRPr="00E97AFC">
        <w:rPr>
          <w:color w:val="4F4F4F"/>
          <w:sz w:val="26"/>
          <w:szCs w:val="26"/>
        </w:rPr>
        <w:t>ликвореей</w:t>
      </w:r>
      <w:proofErr w:type="spellEnd"/>
      <w:r w:rsidRPr="00E97AFC">
        <w:rPr>
          <w:color w:val="4F4F4F"/>
          <w:sz w:val="26"/>
          <w:szCs w:val="26"/>
        </w:rPr>
        <w:t>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Дети заболевают чаще, чем взрослые.</w:t>
      </w:r>
    </w:p>
    <w:p w:rsidR="001C3202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За последние годы количество летальных исходов от менингококковой инфекции увеличилось.</w:t>
      </w:r>
    </w:p>
    <w:p w:rsidR="001C3202" w:rsidRPr="00E97AFC" w:rsidRDefault="001C3202" w:rsidP="001C3202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474747"/>
          <w:sz w:val="28"/>
          <w:szCs w:val="24"/>
          <w:lang w:eastAsia="ru-RU"/>
        </w:rPr>
      </w:pPr>
      <w:proofErr w:type="spellStart"/>
      <w:r w:rsidRPr="00E97AFC">
        <w:rPr>
          <w:rFonts w:ascii="Times New Roman" w:eastAsia="Times New Roman" w:hAnsi="Times New Roman" w:cs="Times New Roman"/>
          <w:b/>
          <w:bCs/>
          <w:color w:val="474747"/>
          <w:sz w:val="28"/>
          <w:szCs w:val="24"/>
          <w:lang w:eastAsia="ru-RU"/>
        </w:rPr>
        <w:t>Менингококовая</w:t>
      </w:r>
      <w:proofErr w:type="spellEnd"/>
      <w:r w:rsidRPr="00E97AFC">
        <w:rPr>
          <w:rFonts w:ascii="Times New Roman" w:eastAsia="Times New Roman" w:hAnsi="Times New Roman" w:cs="Times New Roman"/>
          <w:b/>
          <w:bCs/>
          <w:color w:val="474747"/>
          <w:sz w:val="28"/>
          <w:szCs w:val="24"/>
          <w:lang w:eastAsia="ru-RU"/>
        </w:rPr>
        <w:t xml:space="preserve"> инфекция очень опасна, ее называют молниеносной убийцей. Передается воздушно-капельным путем.</w:t>
      </w:r>
    </w:p>
    <w:p w:rsidR="001C3202" w:rsidRPr="00E97AFC" w:rsidRDefault="001C3202" w:rsidP="001C3202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E97AFC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Иногда заболевание может протекать бессимптомно. А наиболее тяжелые его формы: сепсис и менингит нередко приводят к летальному исходу.</w:t>
      </w:r>
    </w:p>
    <w:p w:rsidR="001C3202" w:rsidRPr="00E97AFC" w:rsidRDefault="001C3202" w:rsidP="001C3202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E97AFC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Симптоматика при легких формах течения болезни очень похожа на ОРВИ. Появляется насморк и слабость, больного лихорадит. Менингит сопровождается очень сильной головной болью, тошнотой, светобоязнью и напряженностью шеи. Сепсис вызывает лихорадку, у зараженного бледнеет кожа, на ней появляются сыпь, похожая на кровоизлияния.</w:t>
      </w:r>
    </w:p>
    <w:p w:rsidR="001C3202" w:rsidRPr="00E97AFC" w:rsidRDefault="001C3202" w:rsidP="001C3202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E97AFC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Смертность в результате сепсиса от 15 до 30% в среднем. Также к «побочным эффектам» болезни можно отнести потерю слуха, судороги или ампутацию конечностей.</w:t>
      </w:r>
    </w:p>
    <w:p w:rsidR="001C3202" w:rsidRPr="00E97AFC" w:rsidRDefault="001C3202" w:rsidP="002F700D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E97AFC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 xml:space="preserve">Самым надежным способом уберечь себя от этой страшной инфекции до сих пор </w:t>
      </w:r>
      <w:proofErr w:type="spellStart"/>
      <w:r w:rsidRPr="00E97AFC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явсляется</w:t>
      </w:r>
      <w:proofErr w:type="spellEnd"/>
      <w:r w:rsidRPr="00E97AFC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 xml:space="preserve"> вакцинация.</w:t>
      </w:r>
    </w:p>
    <w:p w:rsidR="001C3202" w:rsidRPr="00E97AFC" w:rsidRDefault="001C3202" w:rsidP="001C3202">
      <w:pPr>
        <w:pStyle w:val="a3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 xml:space="preserve">Несмотря на то, что прививка от менингококковой инфекции не является обязательной, ее рекомендуется делать в рамках календаря профилактических прививок по эпидемическим показаниям, а также в рамках региональных календарей профилактических </w:t>
      </w:r>
      <w:proofErr w:type="gramStart"/>
      <w:r w:rsidRPr="00E97AFC">
        <w:rPr>
          <w:color w:val="4F4F4F"/>
          <w:sz w:val="26"/>
          <w:szCs w:val="26"/>
        </w:rPr>
        <w:t>прививок</w:t>
      </w:r>
      <w:r w:rsidR="002F700D" w:rsidRPr="00E97AFC">
        <w:rPr>
          <w:color w:val="4F4F4F"/>
          <w:sz w:val="26"/>
          <w:szCs w:val="26"/>
        </w:rPr>
        <w:t xml:space="preserve"> .</w:t>
      </w:r>
      <w:proofErr w:type="gramEnd"/>
    </w:p>
    <w:p w:rsidR="001C3202" w:rsidRPr="00E97AFC" w:rsidRDefault="002F700D" w:rsidP="001C3202">
      <w:pPr>
        <w:pStyle w:val="a3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В</w:t>
      </w:r>
      <w:r w:rsidR="001C3202" w:rsidRPr="00E97AFC">
        <w:rPr>
          <w:color w:val="4F4F4F"/>
          <w:sz w:val="26"/>
          <w:szCs w:val="26"/>
        </w:rPr>
        <w:t>акцинация против этой инфекции показана практически всем при условии, что на момент прививки у взрослого или ребенка нет острого заболевания.</w:t>
      </w:r>
    </w:p>
    <w:p w:rsidR="001C3202" w:rsidRPr="00E97AFC" w:rsidRDefault="001C3202" w:rsidP="001C3202">
      <w:pPr>
        <w:pStyle w:val="a3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Помимо этого, у любой вакцины есть свои возрастные ограничения, разобраться в которых поможет врач.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lastRenderedPageBreak/>
        <w:t xml:space="preserve">Вакцинация проводится в эндемичных регионах, а также в случае эпидемии, вызванной менингококками </w:t>
      </w:r>
      <w:proofErr w:type="spellStart"/>
      <w:r w:rsidRPr="00E97AFC">
        <w:rPr>
          <w:color w:val="4F4F4F"/>
          <w:sz w:val="26"/>
          <w:szCs w:val="26"/>
        </w:rPr>
        <w:t>серогрупп</w:t>
      </w:r>
      <w:proofErr w:type="spellEnd"/>
      <w:r w:rsidRPr="00E97AFC">
        <w:rPr>
          <w:color w:val="4F4F4F"/>
          <w:sz w:val="26"/>
          <w:szCs w:val="26"/>
        </w:rPr>
        <w:t xml:space="preserve"> A или C.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Лица, подлежащие призыву на военную службу, также проходят вакцинопрофилактику менингококковой инфекции.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E97AFC">
        <w:rPr>
          <w:rStyle w:val="a4"/>
          <w:color w:val="4F4F4F"/>
          <w:sz w:val="28"/>
          <w:szCs w:val="21"/>
        </w:rPr>
        <w:t>Схема вакцинации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Вакцинация против менингококковой инфекции проводится однократно.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Разрешено проводить вакцинацию одновременно с вакцинацией против других инфекций, кроме вакцинации против желтой лихорадки и туберкулеза.</w:t>
      </w:r>
    </w:p>
    <w:p w:rsidR="002F700D" w:rsidRPr="00E97AFC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Детям от 1 года до 8 лет включительно, а также студентам первых курсов средних и высших учебных заведений проводят вакцинацию полисахаридной вакциной.</w:t>
      </w:r>
    </w:p>
    <w:p w:rsidR="002F700D" w:rsidRDefault="002F700D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6"/>
          <w:szCs w:val="26"/>
        </w:rPr>
      </w:pPr>
      <w:r w:rsidRPr="00E97AFC">
        <w:rPr>
          <w:color w:val="4F4F4F"/>
          <w:sz w:val="26"/>
          <w:szCs w:val="26"/>
        </w:rPr>
        <w:t>Поствакцинальный иммунитет сохраняется до 10 лет.</w:t>
      </w:r>
    </w:p>
    <w:p w:rsidR="00E97AFC" w:rsidRPr="00E97AFC" w:rsidRDefault="00E97AFC" w:rsidP="002F700D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Берегите</w:t>
      </w:r>
      <w:r w:rsidRPr="00E97AFC">
        <w:rPr>
          <w:b/>
          <w:sz w:val="26"/>
          <w:szCs w:val="26"/>
        </w:rPr>
        <w:t xml:space="preserve"> себя и своих близких! </w:t>
      </w:r>
    </w:p>
    <w:p w:rsidR="002F700D" w:rsidRDefault="002F700D" w:rsidP="001C3202">
      <w:pPr>
        <w:pStyle w:val="a3"/>
        <w:jc w:val="both"/>
        <w:rPr>
          <w:rFonts w:ascii="Verdana" w:hAnsi="Verdana"/>
          <w:color w:val="4F4F4F"/>
          <w:sz w:val="21"/>
          <w:szCs w:val="21"/>
        </w:rPr>
      </w:pPr>
      <w:bookmarkStart w:id="0" w:name="_GoBack"/>
      <w:bookmarkEnd w:id="0"/>
    </w:p>
    <w:p w:rsidR="002F700D" w:rsidRPr="001C3202" w:rsidRDefault="002F700D" w:rsidP="001C3202">
      <w:pPr>
        <w:pStyle w:val="a3"/>
        <w:jc w:val="both"/>
        <w:rPr>
          <w:rFonts w:ascii="Verdana" w:hAnsi="Verdana"/>
          <w:color w:val="4F4F4F"/>
          <w:sz w:val="21"/>
          <w:szCs w:val="21"/>
        </w:rPr>
      </w:pPr>
    </w:p>
    <w:p w:rsidR="001C3202" w:rsidRPr="002F700D" w:rsidRDefault="002F700D" w:rsidP="002F700D">
      <w:pPr>
        <w:pStyle w:val="a3"/>
        <w:spacing w:after="24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 </w:t>
      </w:r>
      <w:r w:rsidR="001C3202" w:rsidRPr="001C3202">
        <w:rPr>
          <w:rFonts w:ascii="Verdana" w:hAnsi="Verdana"/>
          <w:color w:val="4F4F4F"/>
          <w:sz w:val="21"/>
          <w:szCs w:val="21"/>
        </w:rPr>
        <w:t xml:space="preserve"> </w:t>
      </w:r>
      <w:r>
        <w:rPr>
          <w:rFonts w:ascii="Verdana" w:hAnsi="Verdana"/>
          <w:color w:val="4F4F4F"/>
          <w:sz w:val="21"/>
          <w:szCs w:val="21"/>
        </w:rPr>
        <w:t xml:space="preserve"> </w:t>
      </w:r>
      <w:r w:rsidR="001C3202" w:rsidRPr="002F700D">
        <w:rPr>
          <w:rFonts w:ascii="Verdana" w:hAnsi="Verdana"/>
          <w:color w:val="4F4F4F"/>
          <w:sz w:val="21"/>
          <w:szCs w:val="21"/>
        </w:rPr>
        <w:t xml:space="preserve">  </w:t>
      </w:r>
      <w:r w:rsidRPr="002F700D">
        <w:rPr>
          <w:rFonts w:ascii="Verdana" w:hAnsi="Verdana"/>
          <w:noProof/>
          <w:color w:val="4F4F4F"/>
          <w:sz w:val="21"/>
          <w:szCs w:val="21"/>
        </w:rPr>
        <w:drawing>
          <wp:inline distT="0" distB="0" distL="0" distR="0">
            <wp:extent cx="5940425" cy="4208309"/>
            <wp:effectExtent l="0" t="0" r="3175" b="1905"/>
            <wp:docPr id="5" name="Рисунок 5" descr="C:\Users\user\Desktop\-cUViva8U5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-cUViva8U5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02" w:rsidRDefault="002F700D" w:rsidP="001C320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 w:rsidRPr="002F700D">
        <w:rPr>
          <w:rFonts w:ascii="Verdana" w:hAnsi="Verdana"/>
          <w:noProof/>
          <w:color w:val="4F4F4F"/>
          <w:sz w:val="21"/>
          <w:szCs w:val="21"/>
        </w:rPr>
        <w:lastRenderedPageBreak/>
        <w:drawing>
          <wp:inline distT="0" distB="0" distL="0" distR="0">
            <wp:extent cx="5781675" cy="5010150"/>
            <wp:effectExtent l="0" t="0" r="9525" b="0"/>
            <wp:docPr id="4" name="Рисунок 4" descr="C:\Users\user\Desktop\profilaktika_mening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filaktika_meningi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90" w:rsidRDefault="001C3202">
      <w:r w:rsidRPr="001C3202">
        <w:rPr>
          <w:noProof/>
          <w:lang w:eastAsia="ru-RU"/>
        </w:rPr>
        <w:drawing>
          <wp:inline distT="0" distB="0" distL="0" distR="0">
            <wp:extent cx="5940328" cy="3952875"/>
            <wp:effectExtent l="0" t="0" r="3810" b="0"/>
            <wp:docPr id="1" name="Рисунок 1" descr="https://cf2.ppt-online.org/files2/slide/i/iUeAr8GSkVwgaJ0pF93z1CjPN7bYLs4XRmhZ5BOf6/slide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i/iUeAr8GSkVwgaJ0pF93z1CjPN7bYLs4XRmhZ5BOf6/slide-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578" cy="395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4B4"/>
    <w:multiLevelType w:val="multilevel"/>
    <w:tmpl w:val="DD78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0D514B"/>
    <w:multiLevelType w:val="multilevel"/>
    <w:tmpl w:val="C92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19"/>
    <w:rsid w:val="001C3202"/>
    <w:rsid w:val="002F700D"/>
    <w:rsid w:val="00A36390"/>
    <w:rsid w:val="00B97D19"/>
    <w:rsid w:val="00C26094"/>
    <w:rsid w:val="00E9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7D35"/>
  <w15:chartTrackingRefBased/>
  <w15:docId w15:val="{A4AFDACF-730A-413E-A736-59B1396B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202"/>
    <w:rPr>
      <w:b/>
      <w:bCs/>
    </w:rPr>
  </w:style>
  <w:style w:type="character" w:styleId="a5">
    <w:name w:val="Hyperlink"/>
    <w:basedOn w:val="a0"/>
    <w:uiPriority w:val="99"/>
    <w:unhideWhenUsed/>
    <w:rsid w:val="001C3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36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089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30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0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58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4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44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2023-12-27T06:06:00Z</dcterms:created>
  <dcterms:modified xsi:type="dcterms:W3CDTF">2023-12-27T06:48:00Z</dcterms:modified>
</cp:coreProperties>
</file>