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B669D"/>
          <w:sz w:val="24"/>
          <w:szCs w:val="24"/>
          <w:lang w:eastAsia="ru-RU"/>
        </w:rPr>
        <w:drawing>
          <wp:inline distT="0" distB="0" distL="0" distR="0">
            <wp:extent cx="6835140" cy="4838700"/>
            <wp:effectExtent l="0" t="0" r="3810" b="0"/>
            <wp:docPr id="1" name="Рисунок 1" descr="C:\Users\Пользователь\Desktop\A4-Privivka-Immunizazy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4-Privivka-Immunizazya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  <w:lang w:eastAsia="ru-RU"/>
        </w:rPr>
      </w:pPr>
    </w:p>
    <w:p w:rsidR="00DB3A32" w:rsidRP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b/>
          <w:bCs/>
          <w:color w:val="1B669D"/>
          <w:sz w:val="24"/>
          <w:szCs w:val="24"/>
          <w:lang w:eastAsia="ru-RU"/>
        </w:rPr>
        <w:t>РЕКОМЕНДАЦИИ ГРАЖДАНАМ: Иммунизация взрослых</w:t>
      </w: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Нурлатский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ТО Управления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Республике Татарстан </w:t>
      </w: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напоминает, что специфический иммунитет, полученный после вакцинации в детском возрасте, ослабевает спустя годы. Это означает, что делать прививки необходимо не только детям, но и взрослым.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Вакцинация позволяет сохранить здоровье и качество жизни, предотвращая развитие ряда соматических неинфекционных болезней (подострый </w:t>
      </w:r>
      <w:proofErr w:type="spellStart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склерозирующий</w:t>
      </w:r>
      <w:proofErr w:type="spellEnd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панэнцефалит, эндокардит, миокардит, пороки сердца, артриты и др.) и некоторых распространенных форм злокачественных новообразований (органов </w:t>
      </w:r>
      <w:proofErr w:type="spellStart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орофарингеальной</w:t>
      </w:r>
      <w:proofErr w:type="spellEnd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области репродуктивной системы, карциномы печени).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Большинство людей старшего возраста были ранее привиты от таких инфекций, как дифтерия, столбняк, корь, грипп, пневмококковые инфекции и др., кто-то ими уже переболел. Поэтому многие не задумываются о защите, считая, что беспокоиться не нужно, но это не так.</w:t>
      </w:r>
    </w:p>
    <w:p w:rsid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Когда нужна ревакцинация</w:t>
      </w: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?</w:t>
      </w:r>
    </w:p>
    <w:p w:rsidR="00DB3A32" w:rsidRP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Столбняк и дифтерия</w:t>
      </w: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– необходимо делать прививку против этих смертельно опасных инфекций каждому взрослому раз в 10 лет.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Корь, краснуха</w:t>
      </w: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это тяжелые вирусные инфекции, которые могут привести к поражению головного мозга и даже летальному исходу. Иммунизация необходима, если вы не помните, когда были привиты.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Гепатит</w:t>
      </w:r>
      <w:proofErr w:type="gramStart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В</w:t>
      </w:r>
      <w:proofErr w:type="gramEnd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– инфекция, которая может привести к развитию цирроза и рака печени. Прививка дает длительный иммунитет. Ревакцинироваться не нужно. Есть определенные группы риска, например, медработники, которые работают с кровью. Им может потребоваться ревакцинация.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lastRenderedPageBreak/>
        <w:t>Пневмококковая инфекция и грипп</w:t>
      </w: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– вакцинация особенно необходима людям с хроническими заболеваниями, а также лицам старше 60 лет, из-за возможности развития тяжелых осложнений и летальных исходов.  Пневмококк более чем у половины людей присутствует в организме как часть нормальной флоры дыхательных путей. Он может проявить себя в момент любой респираторной инфекции в виде осложнений – гнойного отита, гайморита, фарингита и даже пневмонии. Особенно тяжело протекает пневмококковая пневмония на фоне новой </w:t>
      </w:r>
      <w:proofErr w:type="spellStart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коронавирусной</w:t>
      </w:r>
      <w:proofErr w:type="spellEnd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инфекции.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Также напоминаем, что вакцинацию против гриппа необходимо делать ежегодно осенью (так как ежегодно меняются циркулирующие вирусы, а продолжительность поствакцинального иммунитета около 6 месяцев).</w:t>
      </w:r>
    </w:p>
    <w:p w:rsid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Следует помнить, что у взрослых детские инфекции протекают гораздо тяжелее, чаще сопровождаются осложнениями и могут привести к летальному исходу!</w:t>
      </w:r>
    </w:p>
    <w:p w:rsidR="00DB3A32" w:rsidRPr="00DB3A32" w:rsidRDefault="00DB3A32" w:rsidP="00DB3A3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Менингококковая инфекция и гепатита</w:t>
      </w:r>
      <w:proofErr w:type="gramStart"/>
      <w:r w:rsidRPr="00DB3A3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 А</w:t>
      </w:r>
      <w:proofErr w:type="gramEnd"/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Людям, которые часто путешествуют, много </w:t>
      </w:r>
      <w:proofErr w:type="gramStart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общаются</w:t>
      </w:r>
      <w:proofErr w:type="gramEnd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показаны прививки от менингококковой инфекции и гепатита А.</w:t>
      </w: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Менингококковая инфекция – это смертельно опасное заболевание, которое отличается молниеносным течением в ряде случаев и летальным исходом.</w:t>
      </w: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Вирус, вызывающий гепатита</w:t>
      </w:r>
      <w:proofErr w:type="gramStart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</w:t>
      </w:r>
      <w:proofErr w:type="gramEnd"/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который еще называют болезнь грязных рук, отличает высокая устойчивость во внешней среде – он длительно сохраняется в объектах окружающей среды и вероятность заразиться им очень высокая.</w:t>
      </w:r>
    </w:p>
    <w:p w:rsid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Перед поездкой поинтересуйтесь также, есть ли риск заражения эндемичными для данного региона инфекциями.</w:t>
      </w: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Клещевой вирусный энцефалит</w:t>
      </w:r>
    </w:p>
    <w:p w:rsid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России много эндемичных регионов по вирусному клещевому энцефалиту, от которого успешно прививают и детей, и взрослых. Заражение происходит не только в природных очагах, но и на садоводческих участках, и в пределах городских скверов и парков. Для клещевого энцефалита характерна весенне</w:t>
      </w: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noBreakHyphen/>
        <w:t>летняя сезонность. Однако возможна и вторая волна заболеваемости, которая приходится на август–сентябрь (в отдельные годы может отмечаться в октябре–ноябре) и связана с сезонной активностью клещей, переносчиков вируса.</w:t>
      </w:r>
    </w:p>
    <w:p w:rsidR="00DB3A32" w:rsidRPr="00DB3A32" w:rsidRDefault="00DB3A32" w:rsidP="00DB3A3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</w:p>
    <w:p w:rsidR="00DB3A32" w:rsidRP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Помните, что взрослым людям можно и нужно прививаться!</w:t>
      </w:r>
    </w:p>
    <w:p w:rsidR="00DB3A32" w:rsidRPr="00DB3A32" w:rsidRDefault="00DB3A32" w:rsidP="00DB3A32">
      <w:pPr>
        <w:spacing w:after="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3A3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Будьте здоровы!</w:t>
      </w:r>
    </w:p>
    <w:p w:rsidR="00832E8F" w:rsidRPr="00DB3A32" w:rsidRDefault="00832E8F" w:rsidP="00DB3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32E8F" w:rsidRPr="00DB3A32" w:rsidSect="00DB3A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86"/>
    <w:rsid w:val="00832E8F"/>
    <w:rsid w:val="00890586"/>
    <w:rsid w:val="00D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B3A32"/>
  </w:style>
  <w:style w:type="paragraph" w:styleId="a4">
    <w:name w:val="Balloon Text"/>
    <w:basedOn w:val="a"/>
    <w:link w:val="a5"/>
    <w:uiPriority w:val="99"/>
    <w:semiHidden/>
    <w:unhideWhenUsed/>
    <w:rsid w:val="00DB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B3A32"/>
  </w:style>
  <w:style w:type="paragraph" w:styleId="a4">
    <w:name w:val="Balloon Text"/>
    <w:basedOn w:val="a"/>
    <w:link w:val="a5"/>
    <w:uiPriority w:val="99"/>
    <w:semiHidden/>
    <w:unhideWhenUsed/>
    <w:rsid w:val="00DB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2023-12-11T12:56:00Z</dcterms:created>
  <dcterms:modified xsi:type="dcterms:W3CDTF">2023-12-11T12:59:00Z</dcterms:modified>
</cp:coreProperties>
</file>