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405EA" w14:textId="77777777" w:rsidR="00A81675" w:rsidRDefault="00A81675">
      <w:pPr>
        <w:ind w:right="15866"/>
        <w:rPr>
          <w:sz w:val="6"/>
        </w:rPr>
      </w:pPr>
    </w:p>
    <w:p w14:paraId="50FC57DE" w14:textId="77777777" w:rsidR="00A81675" w:rsidRDefault="00A81675">
      <w:pPr>
        <w:autoSpaceDE w:val="0"/>
        <w:autoSpaceDN w:val="0"/>
        <w:spacing w:line="360" w:lineRule="auto"/>
        <w:jc w:val="both"/>
        <w:rPr>
          <w:sz w:val="16"/>
          <w:szCs w:val="16"/>
        </w:rPr>
      </w:pPr>
    </w:p>
    <w:p w14:paraId="6574E295" w14:textId="77777777" w:rsidR="00D75F02" w:rsidRPr="00D75F02" w:rsidRDefault="00D75F02" w:rsidP="00D75F02">
      <w:r w:rsidRPr="00D75F02">
        <w:t>О предстоящем мероприятии</w:t>
      </w:r>
    </w:p>
    <w:p w14:paraId="7BC3B836" w14:textId="77777777" w:rsidR="00A81675" w:rsidRDefault="00A81675">
      <w:pPr>
        <w:autoSpaceDE w:val="0"/>
        <w:autoSpaceDN w:val="0"/>
        <w:spacing w:line="360" w:lineRule="auto"/>
        <w:jc w:val="both"/>
        <w:rPr>
          <w:sz w:val="16"/>
          <w:szCs w:val="16"/>
        </w:rPr>
      </w:pPr>
    </w:p>
    <w:p w14:paraId="1E7EE448" w14:textId="77777777" w:rsidR="00A81675" w:rsidRDefault="00A81675">
      <w:pPr>
        <w:autoSpaceDE w:val="0"/>
        <w:autoSpaceDN w:val="0"/>
        <w:spacing w:line="360" w:lineRule="auto"/>
        <w:jc w:val="both"/>
        <w:rPr>
          <w:sz w:val="16"/>
          <w:szCs w:val="16"/>
        </w:rPr>
      </w:pPr>
    </w:p>
    <w:p w14:paraId="2E4DFA89" w14:textId="77777777" w:rsidR="00BE0F04" w:rsidRDefault="00BE0F04" w:rsidP="00BE0F0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bookmarkStart w:id="0" w:name="_Hlk145509228"/>
      <w:bookmarkStart w:id="1" w:name="_Hlk145677300"/>
      <w:r>
        <w:rPr>
          <w:sz w:val="28"/>
          <w:szCs w:val="28"/>
        </w:rPr>
        <w:t xml:space="preserve">Министерство экономики Республики Татарстан (далее </w:t>
      </w:r>
      <w:r>
        <w:rPr>
          <w:color w:val="000000"/>
          <w:sz w:val="28"/>
          <w:szCs w:val="28"/>
          <w:shd w:val="clear" w:color="auto" w:fill="FFFFFF"/>
        </w:rPr>
        <w:t xml:space="preserve">– </w:t>
      </w:r>
      <w:r>
        <w:rPr>
          <w:sz w:val="28"/>
          <w:szCs w:val="28"/>
        </w:rPr>
        <w:t xml:space="preserve">«Министерство») информирует Вас о том, что </w:t>
      </w:r>
      <w:r>
        <w:rPr>
          <w:b/>
          <w:bCs/>
          <w:sz w:val="28"/>
          <w:szCs w:val="28"/>
        </w:rPr>
        <w:t xml:space="preserve">7 декабря 2023 года в 10:00 </w:t>
      </w:r>
      <w:r>
        <w:rPr>
          <w:sz w:val="28"/>
          <w:szCs w:val="28"/>
        </w:rPr>
        <w:t xml:space="preserve">Центр поддержки экспорта некоммерческой </w:t>
      </w:r>
      <w:proofErr w:type="spellStart"/>
      <w:r>
        <w:rPr>
          <w:sz w:val="28"/>
          <w:szCs w:val="28"/>
        </w:rPr>
        <w:t>микрокредитной</w:t>
      </w:r>
      <w:proofErr w:type="spellEnd"/>
      <w:r>
        <w:rPr>
          <w:sz w:val="28"/>
          <w:szCs w:val="28"/>
        </w:rPr>
        <w:t xml:space="preserve"> компании «Фонд поддержки предпринимательства Республики Татарстан» (далее – «ЦПЭ»), подведомственной Министерству, проведет очный семинар для субъектов малого и среднего предпринимательства </w:t>
      </w:r>
      <w:r>
        <w:rPr>
          <w:color w:val="000000"/>
          <w:sz w:val="28"/>
          <w:szCs w:val="28"/>
          <w:shd w:val="clear" w:color="auto" w:fill="FFFFFF"/>
        </w:rPr>
        <w:t xml:space="preserve">на тему </w:t>
      </w:r>
      <w:r>
        <w:rPr>
          <w:b/>
          <w:bCs/>
          <w:sz w:val="28"/>
          <w:szCs w:val="28"/>
        </w:rPr>
        <w:t>«</w:t>
      </w:r>
      <w:r>
        <w:rPr>
          <w:sz w:val="28"/>
          <w:szCs w:val="28"/>
        </w:rPr>
        <w:t>Размещение в демонстрационно-дегустационных павильонах АПК</w:t>
      </w:r>
      <w:r>
        <w:rPr>
          <w:b/>
          <w:bCs/>
          <w:sz w:val="28"/>
          <w:szCs w:val="28"/>
        </w:rPr>
        <w:t>»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</w:p>
    <w:p w14:paraId="00911A5D" w14:textId="77777777" w:rsidR="00BE0F04" w:rsidRDefault="00BE0F04" w:rsidP="00BE0F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спикеров выступят Черкесова Малика </w:t>
      </w:r>
      <w:proofErr w:type="spellStart"/>
      <w:r>
        <w:rPr>
          <w:sz w:val="28"/>
          <w:szCs w:val="28"/>
        </w:rPr>
        <w:t>Давидбековна</w:t>
      </w:r>
      <w:proofErr w:type="spellEnd"/>
      <w:r>
        <w:rPr>
          <w:sz w:val="28"/>
          <w:szCs w:val="28"/>
        </w:rPr>
        <w:t xml:space="preserve"> – эксперт по международной адаптации экспортных товаров АО «Российский экспортный центр» и Бурцева Ксения </w:t>
      </w:r>
      <w:proofErr w:type="spellStart"/>
      <w:r>
        <w:rPr>
          <w:sz w:val="28"/>
          <w:szCs w:val="28"/>
        </w:rPr>
        <w:t>Наилевна</w:t>
      </w:r>
      <w:proofErr w:type="spellEnd"/>
      <w:r>
        <w:rPr>
          <w:sz w:val="28"/>
          <w:szCs w:val="28"/>
        </w:rPr>
        <w:t xml:space="preserve"> – руководитель проекта по администрированию субсидий АО «Российский экспортный центр». На встрече слушатели узнают о программе «Сделано в России» – это комплекс мероприятий, направленных на продвижение качественной и конкурентоспособной продукции на внешние рынки.</w:t>
      </w:r>
    </w:p>
    <w:p w14:paraId="59AD04ED" w14:textId="77777777" w:rsidR="00BE0F04" w:rsidRDefault="00BE0F04" w:rsidP="00BE0F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 семинара:</w:t>
      </w:r>
      <w:r>
        <w:rPr>
          <w:sz w:val="22"/>
          <w:szCs w:val="28"/>
        </w:rPr>
        <w:t xml:space="preserve"> </w:t>
      </w:r>
      <w:r>
        <w:rPr>
          <w:sz w:val="28"/>
          <w:szCs w:val="28"/>
        </w:rPr>
        <w:t>Республика</w:t>
      </w:r>
      <w:r>
        <w:rPr>
          <w:szCs w:val="28"/>
        </w:rPr>
        <w:t xml:space="preserve"> </w:t>
      </w:r>
      <w:r>
        <w:rPr>
          <w:sz w:val="28"/>
          <w:szCs w:val="28"/>
        </w:rPr>
        <w:t>Татарстан, г.</w:t>
      </w:r>
      <w:r>
        <w:rPr>
          <w:sz w:val="22"/>
          <w:szCs w:val="28"/>
        </w:rPr>
        <w:t xml:space="preserve"> </w:t>
      </w:r>
      <w:r>
        <w:rPr>
          <w:sz w:val="28"/>
          <w:szCs w:val="28"/>
        </w:rPr>
        <w:t>Казань, ул. Петербургская, д.28 (Дом предпринимателя). О</w:t>
      </w:r>
      <w:r>
        <w:rPr>
          <w:rFonts w:eastAsia="Calibri"/>
          <w:sz w:val="28"/>
          <w:szCs w:val="28"/>
          <w:lang w:eastAsia="en-US"/>
        </w:rPr>
        <w:t xml:space="preserve">нлайн-трансляция </w:t>
      </w:r>
      <w:r>
        <w:rPr>
          <w:sz w:val="28"/>
          <w:szCs w:val="28"/>
        </w:rPr>
        <w:t>мероприятия</w:t>
      </w:r>
      <w:r>
        <w:rPr>
          <w:rFonts w:eastAsia="Calibri"/>
          <w:sz w:val="28"/>
          <w:szCs w:val="28"/>
          <w:lang w:eastAsia="en-US"/>
        </w:rPr>
        <w:t xml:space="preserve"> будет доступна по ссылке: https://vk.com/video-172054850_456239423.</w:t>
      </w:r>
    </w:p>
    <w:bookmarkEnd w:id="0"/>
    <w:bookmarkEnd w:id="1"/>
    <w:p w14:paraId="5DA2D934" w14:textId="77777777" w:rsidR="00BE0F04" w:rsidRDefault="00BE0F04" w:rsidP="00BE0F04">
      <w:pPr>
        <w:tabs>
          <w:tab w:val="left" w:pos="709"/>
          <w:tab w:val="left" w:pos="851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Учитывая изложенное, просим Вас проинформировать субъекты малого и среднего предпринимательства курируемой Вами отрасли о возможности принять участие в данном мероприятии. По вопросам регистрации и участия обращаться к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Ширеевой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Наталье по телефону +7 (843) 222-90-60 (добавочный 279).</w:t>
      </w:r>
    </w:p>
    <w:p w14:paraId="4B7394C7" w14:textId="77777777" w:rsidR="00BE0F04" w:rsidRDefault="00BE0F04" w:rsidP="00BE0F04">
      <w:pPr>
        <w:tabs>
          <w:tab w:val="left" w:pos="851"/>
        </w:tabs>
        <w:jc w:val="both"/>
        <w:rPr>
          <w:color w:val="000000"/>
          <w:sz w:val="28"/>
          <w:szCs w:val="28"/>
          <w:shd w:val="clear" w:color="auto" w:fill="FFFFFF"/>
        </w:rPr>
      </w:pPr>
    </w:p>
    <w:p w14:paraId="37AC9507" w14:textId="77777777" w:rsidR="00A81675" w:rsidRDefault="00A81675">
      <w:pPr>
        <w:spacing w:line="259" w:lineRule="auto"/>
        <w:jc w:val="center"/>
        <w:rPr>
          <w:rFonts w:eastAsia="Calibri"/>
          <w:sz w:val="20"/>
          <w:lang w:eastAsia="en-US"/>
        </w:rPr>
      </w:pPr>
    </w:p>
    <w:p w14:paraId="72DDFB3E" w14:textId="77777777" w:rsidR="00A81675" w:rsidRDefault="00A81675">
      <w:pPr>
        <w:shd w:val="clear" w:color="auto" w:fill="FFFFFF"/>
        <w:jc w:val="right"/>
        <w:rPr>
          <w:rFonts w:eastAsia="Calibri"/>
          <w:sz w:val="20"/>
          <w:lang w:eastAsia="en-US"/>
        </w:rPr>
      </w:pPr>
    </w:p>
    <w:p w14:paraId="48FC6139" w14:textId="77777777" w:rsidR="00A81675" w:rsidRDefault="00A81675">
      <w:pPr>
        <w:autoSpaceDE w:val="0"/>
        <w:autoSpaceDN w:val="0"/>
        <w:spacing w:line="360" w:lineRule="auto"/>
        <w:jc w:val="both"/>
        <w:rPr>
          <w:bCs/>
          <w:sz w:val="16"/>
          <w:szCs w:val="16"/>
        </w:rPr>
      </w:pPr>
    </w:p>
    <w:sectPr w:rsidR="00A81675">
      <w:pgSz w:w="11906" w:h="16838"/>
      <w:pgMar w:top="851" w:right="707" w:bottom="426" w:left="709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374A1" w14:textId="77777777" w:rsidR="002A4E99" w:rsidRDefault="002A4E99">
      <w:r>
        <w:separator/>
      </w:r>
    </w:p>
  </w:endnote>
  <w:endnote w:type="continuationSeparator" w:id="0">
    <w:p w14:paraId="41E4BA38" w14:textId="77777777" w:rsidR="002A4E99" w:rsidRDefault="002A4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A5FCD" w14:textId="77777777" w:rsidR="002A4E99" w:rsidRDefault="002A4E99">
      <w:r>
        <w:separator/>
      </w:r>
    </w:p>
  </w:footnote>
  <w:footnote w:type="continuationSeparator" w:id="0">
    <w:p w14:paraId="76C9CDF0" w14:textId="77777777" w:rsidR="002A4E99" w:rsidRDefault="002A4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F4532"/>
    <w:multiLevelType w:val="hybridMultilevel"/>
    <w:tmpl w:val="ADB8159E"/>
    <w:lvl w:ilvl="0" w:tplc="907EC7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C80222"/>
    <w:multiLevelType w:val="hybridMultilevel"/>
    <w:tmpl w:val="E0D622C6"/>
    <w:lvl w:ilvl="0" w:tplc="62B4F3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6C121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8EC58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EA46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C448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CED2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3450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7EEE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4468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C7F63BA"/>
    <w:multiLevelType w:val="hybridMultilevel"/>
    <w:tmpl w:val="A6D6D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E2675"/>
    <w:multiLevelType w:val="hybridMultilevel"/>
    <w:tmpl w:val="B3DA5E1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B73775D"/>
    <w:multiLevelType w:val="hybridMultilevel"/>
    <w:tmpl w:val="0270C9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252E9D"/>
    <w:multiLevelType w:val="hybridMultilevel"/>
    <w:tmpl w:val="876A628A"/>
    <w:lvl w:ilvl="0" w:tplc="04B0213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370713C"/>
    <w:multiLevelType w:val="hybridMultilevel"/>
    <w:tmpl w:val="C03AE2EC"/>
    <w:lvl w:ilvl="0" w:tplc="40EC320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D6D8F"/>
    <w:multiLevelType w:val="hybridMultilevel"/>
    <w:tmpl w:val="9DD43C08"/>
    <w:lvl w:ilvl="0" w:tplc="CA84D1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C441762"/>
    <w:multiLevelType w:val="hybridMultilevel"/>
    <w:tmpl w:val="8022FD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6647E95"/>
    <w:multiLevelType w:val="hybridMultilevel"/>
    <w:tmpl w:val="DDCED4D0"/>
    <w:lvl w:ilvl="0" w:tplc="917E1376">
      <w:start w:val="1"/>
      <w:numFmt w:val="decimal"/>
      <w:lvlText w:val="%1."/>
      <w:lvlJc w:val="left"/>
      <w:pPr>
        <w:tabs>
          <w:tab w:val="num" w:pos="1667"/>
        </w:tabs>
        <w:ind w:left="1667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F17F68"/>
    <w:multiLevelType w:val="multilevel"/>
    <w:tmpl w:val="3ABA6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B50B56"/>
    <w:multiLevelType w:val="hybridMultilevel"/>
    <w:tmpl w:val="E81ACB28"/>
    <w:lvl w:ilvl="0" w:tplc="E076C5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B84442C"/>
    <w:multiLevelType w:val="hybridMultilevel"/>
    <w:tmpl w:val="13FE47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5405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0726068">
    <w:abstractNumId w:val="7"/>
  </w:num>
  <w:num w:numId="3" w16cid:durableId="13708825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7626121">
    <w:abstractNumId w:val="1"/>
  </w:num>
  <w:num w:numId="5" w16cid:durableId="1658922385">
    <w:abstractNumId w:val="10"/>
  </w:num>
  <w:num w:numId="6" w16cid:durableId="497234734">
    <w:abstractNumId w:val="6"/>
  </w:num>
  <w:num w:numId="7" w16cid:durableId="158233662">
    <w:abstractNumId w:val="4"/>
  </w:num>
  <w:num w:numId="8" w16cid:durableId="1244993234">
    <w:abstractNumId w:val="11"/>
  </w:num>
  <w:num w:numId="9" w16cid:durableId="1293827516">
    <w:abstractNumId w:val="5"/>
  </w:num>
  <w:num w:numId="10" w16cid:durableId="198974062">
    <w:abstractNumId w:val="12"/>
  </w:num>
  <w:num w:numId="11" w16cid:durableId="501358558">
    <w:abstractNumId w:val="3"/>
  </w:num>
  <w:num w:numId="12" w16cid:durableId="1738556375">
    <w:abstractNumId w:val="0"/>
  </w:num>
  <w:num w:numId="13" w16cid:durableId="1095132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675"/>
    <w:rsid w:val="00202AAA"/>
    <w:rsid w:val="002A4E99"/>
    <w:rsid w:val="003969EF"/>
    <w:rsid w:val="006C4F84"/>
    <w:rsid w:val="00A326A3"/>
    <w:rsid w:val="00A81675"/>
    <w:rsid w:val="00BE0F04"/>
    <w:rsid w:val="00D75F02"/>
    <w:rsid w:val="00D9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93E652"/>
  <w15:docId w15:val="{30545341-0A36-4C96-9A8B-E8C6BA71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1">
    <w:name w:val="Body Text 3"/>
    <w:basedOn w:val="a"/>
    <w:link w:val="3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Pr>
      <w:sz w:val="16"/>
      <w:szCs w:val="1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1">
    <w:name w:val="Ñòèëü1"/>
    <w:basedOn w:val="a"/>
    <w:link w:val="12"/>
    <w:pPr>
      <w:spacing w:line="288" w:lineRule="auto"/>
    </w:pPr>
    <w:rPr>
      <w:sz w:val="28"/>
      <w:szCs w:val="20"/>
    </w:rPr>
  </w:style>
  <w:style w:type="character" w:customStyle="1" w:styleId="12">
    <w:name w:val="Ñòèëü1 Знак"/>
    <w:link w:val="11"/>
    <w:rPr>
      <w:sz w:val="28"/>
    </w:rPr>
  </w:style>
  <w:style w:type="paragraph" w:styleId="a9">
    <w:name w:val="Body Text Indent"/>
    <w:basedOn w:val="a"/>
    <w:link w:val="aa"/>
    <w:uiPriority w:val="99"/>
    <w:semiHidden/>
    <w:unhideWhenUsed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Pr>
      <w:sz w:val="24"/>
      <w:szCs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b">
    <w:name w:val="No Spacing"/>
    <w:link w:val="ac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3">
    <w:name w:val="Заголовок №1_"/>
    <w:link w:val="14"/>
    <w:uiPriority w:val="99"/>
    <w:locked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pPr>
      <w:shd w:val="clear" w:color="auto" w:fill="FFFFFF"/>
      <w:spacing w:line="310" w:lineRule="exact"/>
      <w:jc w:val="both"/>
      <w:outlineLvl w:val="0"/>
    </w:pPr>
    <w:rPr>
      <w:b/>
      <w:bCs/>
      <w:sz w:val="26"/>
      <w:szCs w:val="26"/>
    </w:rPr>
  </w:style>
  <w:style w:type="character" w:customStyle="1" w:styleId="21">
    <w:name w:val="Основной текст (2)_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3">
    <w:name w:val="Body Text Indent 2"/>
    <w:basedOn w:val="a"/>
    <w:link w:val="24"/>
    <w:unhideWhenUsed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Pr>
      <w:sz w:val="24"/>
      <w:szCs w:val="24"/>
    </w:rPr>
  </w:style>
  <w:style w:type="paragraph" w:styleId="ad">
    <w:name w:val="Body Text"/>
    <w:basedOn w:val="a"/>
    <w:link w:val="ae"/>
    <w:unhideWhenUsed/>
    <w:pPr>
      <w:spacing w:after="120"/>
    </w:pPr>
  </w:style>
  <w:style w:type="character" w:customStyle="1" w:styleId="ae">
    <w:name w:val="Основной текст Знак"/>
    <w:basedOn w:val="a0"/>
    <w:link w:val="ad"/>
    <w:rPr>
      <w:sz w:val="24"/>
      <w:szCs w:val="24"/>
    </w:rPr>
  </w:style>
  <w:style w:type="paragraph" w:customStyle="1" w:styleId="15">
    <w:name w:val="Обычный1"/>
    <w:pPr>
      <w:widowControl w:val="0"/>
      <w:snapToGrid w:val="0"/>
    </w:pPr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</w:style>
  <w:style w:type="paragraph" w:customStyle="1" w:styleId="41">
    <w:name w:val="Обычный4"/>
    <w:pPr>
      <w:widowControl w:val="0"/>
      <w:snapToGrid w:val="0"/>
    </w:pPr>
  </w:style>
  <w:style w:type="paragraph" w:styleId="af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Pr>
      <w:rFonts w:ascii="Arial" w:hAnsi="Arial" w:cs="Arial"/>
      <w:b/>
      <w:bCs/>
      <w:sz w:val="26"/>
      <w:szCs w:val="26"/>
    </w:rPr>
  </w:style>
  <w:style w:type="character" w:customStyle="1" w:styleId="af0">
    <w:name w:val="Подпись к таблице_"/>
    <w:link w:val="af1"/>
    <w:rPr>
      <w:b/>
      <w:bCs/>
      <w:spacing w:val="1"/>
      <w:shd w:val="clear" w:color="auto" w:fill="FFFFFF"/>
    </w:rPr>
  </w:style>
  <w:style w:type="paragraph" w:customStyle="1" w:styleId="af1">
    <w:name w:val="Подпись к таблице"/>
    <w:basedOn w:val="a"/>
    <w:link w:val="af0"/>
    <w:pPr>
      <w:widowControl w:val="0"/>
      <w:shd w:val="clear" w:color="auto" w:fill="FFFFFF"/>
      <w:spacing w:line="0" w:lineRule="atLeast"/>
    </w:pPr>
    <w:rPr>
      <w:b/>
      <w:bCs/>
      <w:spacing w:val="1"/>
      <w:sz w:val="20"/>
      <w:szCs w:val="20"/>
    </w:rPr>
  </w:style>
  <w:style w:type="character" w:customStyle="1" w:styleId="a4">
    <w:name w:val="Верхний колонтитул Знак"/>
    <w:link w:val="a3"/>
    <w:uiPriority w:val="99"/>
    <w:rPr>
      <w:sz w:val="24"/>
      <w:szCs w:val="24"/>
    </w:rPr>
  </w:style>
  <w:style w:type="character" w:customStyle="1" w:styleId="displayinlineblock">
    <w:name w:val="displayinlineblock"/>
  </w:style>
  <w:style w:type="character" w:customStyle="1" w:styleId="ac">
    <w:name w:val="Без интервала Знак"/>
    <w:link w:val="ab"/>
    <w:uiPriority w:val="1"/>
    <w:locked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">
    <w:name w:val="st"/>
  </w:style>
  <w:style w:type="character" w:customStyle="1" w:styleId="fontstyle01">
    <w:name w:val="fontstyle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rpc41">
    <w:name w:val="_rpc_41"/>
  </w:style>
  <w:style w:type="character" w:customStyle="1" w:styleId="5">
    <w:name w:val="Основной текст (5)_"/>
    <w:basedOn w:val="a0"/>
    <w:link w:val="50"/>
    <w:rPr>
      <w:b/>
      <w:b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pPr>
      <w:widowControl w:val="0"/>
      <w:shd w:val="clear" w:color="auto" w:fill="FFFFFF"/>
      <w:spacing w:line="230" w:lineRule="exact"/>
    </w:pPr>
    <w:rPr>
      <w:b/>
      <w:bCs/>
      <w:sz w:val="18"/>
      <w:szCs w:val="18"/>
    </w:rPr>
  </w:style>
  <w:style w:type="paragraph" w:customStyle="1" w:styleId="H3">
    <w:name w:val="H3"/>
    <w:basedOn w:val="a"/>
    <w:next w:val="a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customStyle="1" w:styleId="6">
    <w:name w:val="Основной текст (6)_"/>
    <w:basedOn w:val="a0"/>
    <w:link w:val="60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pPr>
      <w:widowControl w:val="0"/>
      <w:shd w:val="clear" w:color="auto" w:fill="FFFFFF"/>
      <w:spacing w:before="1980" w:after="1020" w:line="0" w:lineRule="atLeast"/>
      <w:jc w:val="center"/>
    </w:pPr>
    <w:rPr>
      <w:b/>
      <w:bCs/>
      <w:sz w:val="28"/>
      <w:szCs w:val="28"/>
    </w:rPr>
  </w:style>
  <w:style w:type="paragraph" w:customStyle="1" w:styleId="16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tt-RU" w:eastAsia="en-US"/>
    </w:rPr>
  </w:style>
  <w:style w:type="paragraph" w:styleId="25">
    <w:name w:val="Body Text 2"/>
    <w:basedOn w:val="a"/>
    <w:link w:val="26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basedOn w:val="a0"/>
    <w:link w:val="25"/>
    <w:rPr>
      <w:sz w:val="24"/>
      <w:szCs w:val="24"/>
      <w:lang w:val="x-none" w:eastAsia="x-none"/>
    </w:rPr>
  </w:style>
  <w:style w:type="paragraph" w:customStyle="1" w:styleId="bigger">
    <w:name w:val="bigger"/>
    <w:basedOn w:val="a"/>
    <w:pPr>
      <w:spacing w:before="100" w:beforeAutospacing="1" w:after="100" w:afterAutospacing="1"/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10">
    <w:name w:val="Сетка таблицы11"/>
    <w:basedOn w:val="a1"/>
    <w:next w:val="a6"/>
    <w:uiPriority w:val="39"/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39"/>
    <w:rPr>
      <w:rFonts w:eastAsia="Calibri"/>
      <w:sz w:val="28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6"/>
    <w:uiPriority w:val="39"/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  <w:lang w:val="kk-KZ" w:eastAsia="en-US"/>
    </w:rPr>
  </w:style>
  <w:style w:type="paragraph" w:styleId="af3">
    <w:name w:val="footnote text"/>
    <w:basedOn w:val="a"/>
    <w:link w:val="af4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</w:style>
  <w:style w:type="character" w:styleId="af5">
    <w:name w:val="footnote reference"/>
    <w:basedOn w:val="a0"/>
    <w:rPr>
      <w:vertAlign w:val="superscript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6">
    <w:name w:val="Strong"/>
    <w:basedOn w:val="a0"/>
    <w:uiPriority w:val="22"/>
    <w:qFormat/>
    <w:rPr>
      <w:b/>
      <w:bCs/>
    </w:rPr>
  </w:style>
  <w:style w:type="character" w:customStyle="1" w:styleId="0pt">
    <w:name w:val="Основной текст + Интервал 0 pt"/>
    <w:rPr>
      <w:rFonts w:ascii="Times New Roman" w:eastAsia="Times New Roman" w:hAnsi="Times New Roman" w:cs="Times New Roman"/>
      <w:color w:val="000000"/>
      <w:spacing w:val="8"/>
      <w:w w:val="100"/>
      <w:position w:val="0"/>
      <w:sz w:val="24"/>
      <w:szCs w:val="24"/>
      <w:shd w:val="clear" w:color="auto" w:fill="FFFFFF"/>
      <w:lang w:val="ru-RU"/>
    </w:rPr>
  </w:style>
  <w:style w:type="paragraph" w:styleId="27">
    <w:name w:val="Quote"/>
    <w:basedOn w:val="a"/>
    <w:next w:val="a"/>
    <w:link w:val="28"/>
    <w:uiPriority w:val="29"/>
    <w:qFormat/>
    <w:pPr>
      <w:widowControl w:val="0"/>
      <w:autoSpaceDE w:val="0"/>
      <w:autoSpaceDN w:val="0"/>
      <w:adjustRightInd w:val="0"/>
      <w:spacing w:before="200" w:after="160"/>
      <w:ind w:left="864" w:right="864"/>
      <w:jc w:val="center"/>
    </w:pPr>
    <w:rPr>
      <w:i/>
      <w:iCs/>
      <w:color w:val="404040" w:themeColor="text1" w:themeTint="BF"/>
      <w:sz w:val="20"/>
      <w:szCs w:val="20"/>
    </w:rPr>
  </w:style>
  <w:style w:type="character" w:customStyle="1" w:styleId="28">
    <w:name w:val="Цитата 2 Знак"/>
    <w:basedOn w:val="a0"/>
    <w:link w:val="27"/>
    <w:uiPriority w:val="29"/>
    <w:rPr>
      <w:i/>
      <w:iCs/>
      <w:color w:val="404040" w:themeColor="text1" w:themeTint="BF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ighlightcolor">
    <w:name w:val="highlightcolor"/>
    <w:basedOn w:val="a0"/>
  </w:style>
  <w:style w:type="paragraph" w:styleId="af7">
    <w:name w:val="Plain Text"/>
    <w:basedOn w:val="a"/>
    <w:link w:val="af8"/>
    <w:uiPriority w:val="99"/>
    <w:semiHidden/>
    <w:unhideWhenUsed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8">
    <w:name w:val="Текст Знак"/>
    <w:basedOn w:val="a0"/>
    <w:link w:val="af7"/>
    <w:uiPriority w:val="99"/>
    <w:semiHidden/>
    <w:rPr>
      <w:rFonts w:ascii="Consolas" w:eastAsiaTheme="minorHAnsi" w:hAnsi="Consolas" w:cstheme="minorBidi"/>
      <w:sz w:val="21"/>
      <w:szCs w:val="21"/>
      <w:lang w:eastAsia="en-US"/>
    </w:rPr>
  </w:style>
  <w:style w:type="table" w:customStyle="1" w:styleId="17">
    <w:name w:val="Сетка таблицы1"/>
    <w:basedOn w:val="a1"/>
    <w:next w:val="a6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q-answer">
    <w:name w:val="faq-answer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2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1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0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7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6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24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0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0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6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0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0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6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st4\Desktop\&#1041;&#1083;&#1072;&#1085;&#1082;201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9C7C5-9A65-420C-9C41-4983DF66B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Бланк2014</Template>
  <TotalTime>1592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ДЕЛАМ МОЛОДЕЖИ, СПОРТУ И ТУРИЗМУ</vt:lpstr>
    </vt:vector>
  </TitlesOfParts>
  <Company>МДМС РТ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ДЕЛАМ МОЛОДЕЖИ, СПОРТУ И ТУРИЗМУ</dc:title>
  <dc:creator>Test4</dc:creator>
  <cp:lastModifiedBy>Елена Калимуллина</cp:lastModifiedBy>
  <cp:revision>530</cp:revision>
  <cp:lastPrinted>2023-10-16T10:53:00Z</cp:lastPrinted>
  <dcterms:created xsi:type="dcterms:W3CDTF">2022-04-08T05:55:00Z</dcterms:created>
  <dcterms:modified xsi:type="dcterms:W3CDTF">2023-12-06T05:16:00Z</dcterms:modified>
</cp:coreProperties>
</file>