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-300990</wp:posOffset>
            </wp:positionV>
            <wp:extent cx="1047750" cy="1066800"/>
            <wp:effectExtent l="19050" t="0" r="0" b="0"/>
            <wp:wrapTight wrapText="bothSides" distL="114300" distR="114300">
              <wp:wrapPolygon edited="0">
                <wp:start x="9818" y="0"/>
                <wp:lineTo x="4713" y="1929"/>
                <wp:lineTo x="3142" y="3471"/>
                <wp:lineTo x="3142" y="6171"/>
                <wp:lineTo x="7069" y="12343"/>
                <wp:lineTo x="785" y="13886"/>
                <wp:lineTo x="-393" y="16586"/>
                <wp:lineTo x="0" y="18514"/>
                <wp:lineTo x="1571" y="21214"/>
                <wp:lineTo x="1964" y="21214"/>
                <wp:lineTo x="19636" y="21214"/>
                <wp:lineTo x="20029" y="21214"/>
                <wp:lineTo x="21207" y="18514"/>
                <wp:lineTo x="21600" y="16200"/>
                <wp:lineTo x="19636" y="14271"/>
                <wp:lineTo x="14531" y="12343"/>
                <wp:lineTo x="18065" y="6557"/>
                <wp:lineTo x="18851" y="4243"/>
                <wp:lineTo x="16887" y="1929"/>
                <wp:lineTo x="11782" y="0"/>
                <wp:lineTo x="981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047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EF423B" w:rsidP="00323DA6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30</w:t>
      </w:r>
      <w:r w:rsidR="00323DA6">
        <w:rPr>
          <w:rFonts w:ascii="Segoe UI" w:hAnsi="Segoe UI"/>
          <w:b/>
          <w:sz w:val="32"/>
        </w:rPr>
        <w:t>.11.2023</w:t>
      </w:r>
    </w:p>
    <w:p w:rsidR="00323DA6" w:rsidRDefault="00323DA6" w:rsidP="00323DA6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323DA6" w:rsidRDefault="00323DA6" w:rsidP="00323DA6"/>
    <w:p w:rsidR="00302F43" w:rsidRDefault="002C012E" w:rsidP="009A7BE5">
      <w:pPr>
        <w:spacing w:after="0"/>
        <w:jc w:val="center"/>
        <w:rPr>
          <w:rFonts w:ascii="Segoe UI" w:hAnsi="Segoe UI"/>
          <w:b/>
          <w:sz w:val="32"/>
        </w:rPr>
      </w:pPr>
      <w:proofErr w:type="spellStart"/>
      <w:r>
        <w:rPr>
          <w:rFonts w:ascii="Segoe UI" w:hAnsi="Segoe UI"/>
          <w:b/>
          <w:sz w:val="32"/>
        </w:rPr>
        <w:t>Росреестр</w:t>
      </w:r>
      <w:proofErr w:type="spellEnd"/>
      <w:r>
        <w:rPr>
          <w:rFonts w:ascii="Segoe UI" w:hAnsi="Segoe UI"/>
          <w:b/>
          <w:sz w:val="32"/>
        </w:rPr>
        <w:t xml:space="preserve"> Татарстана </w:t>
      </w:r>
      <w:r w:rsidR="001225CC">
        <w:rPr>
          <w:rFonts w:ascii="Segoe UI" w:hAnsi="Segoe UI"/>
          <w:b/>
          <w:sz w:val="32"/>
        </w:rPr>
        <w:t xml:space="preserve">разъяснил новшества </w:t>
      </w:r>
      <w:r w:rsidR="00EF423B">
        <w:rPr>
          <w:rFonts w:ascii="Segoe UI" w:hAnsi="Segoe UI"/>
          <w:b/>
          <w:sz w:val="32"/>
        </w:rPr>
        <w:t xml:space="preserve">законодательства </w:t>
      </w:r>
      <w:r w:rsidR="001225CC">
        <w:rPr>
          <w:rFonts w:ascii="Segoe UI" w:hAnsi="Segoe UI"/>
          <w:b/>
          <w:sz w:val="32"/>
        </w:rPr>
        <w:t>для участников долевого строительства</w:t>
      </w:r>
    </w:p>
    <w:p w:rsidR="00302F43" w:rsidRDefault="00302F43" w:rsidP="00302F43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26192D" w:rsidRPr="00994E9B" w:rsidRDefault="001225CC" w:rsidP="00994E9B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>
        <w:rPr>
          <w:rFonts w:ascii="Segoe UI" w:hAnsi="Segoe UI"/>
          <w:i/>
          <w:color w:val="000000" w:themeColor="text1"/>
          <w:sz w:val="24"/>
          <w:szCs w:val="24"/>
        </w:rPr>
        <w:t>Нововведения</w:t>
      </w:r>
      <w:r w:rsidR="00EF423B" w:rsidRPr="002C012E">
        <w:rPr>
          <w:rFonts w:ascii="Segoe UI" w:hAnsi="Segoe UI"/>
          <w:i/>
          <w:color w:val="000000" w:themeColor="text1"/>
          <w:sz w:val="24"/>
          <w:szCs w:val="24"/>
        </w:rPr>
        <w:t xml:space="preserve"> были озвучены </w:t>
      </w:r>
      <w:r w:rsidR="00814B00" w:rsidRPr="002C012E">
        <w:rPr>
          <w:rFonts w:ascii="Segoe UI" w:hAnsi="Segoe UI"/>
          <w:i/>
          <w:color w:val="000000" w:themeColor="text1"/>
          <w:sz w:val="24"/>
          <w:szCs w:val="24"/>
        </w:rPr>
        <w:t>во время проведения круглого стол</w:t>
      </w:r>
      <w:r w:rsidR="00D32A93">
        <w:rPr>
          <w:rFonts w:ascii="Segoe UI" w:hAnsi="Segoe UI"/>
          <w:i/>
          <w:color w:val="000000" w:themeColor="text1"/>
          <w:sz w:val="24"/>
          <w:szCs w:val="24"/>
        </w:rPr>
        <w:t>а,</w:t>
      </w:r>
      <w:r w:rsidR="00814B00" w:rsidRPr="002C012E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proofErr w:type="gramStart"/>
      <w:r w:rsidR="00EF423B" w:rsidRPr="002C012E">
        <w:rPr>
          <w:rFonts w:ascii="Segoe UI" w:hAnsi="Segoe UI"/>
          <w:i/>
          <w:color w:val="000000" w:themeColor="text1"/>
          <w:sz w:val="24"/>
          <w:szCs w:val="24"/>
        </w:rPr>
        <w:t>организованном</w:t>
      </w:r>
      <w:proofErr w:type="gramEnd"/>
      <w:r w:rsidR="00D32A9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proofErr w:type="spellStart"/>
      <w:r w:rsidR="00D32A93">
        <w:rPr>
          <w:rFonts w:ascii="Segoe UI" w:hAnsi="Segoe UI"/>
          <w:i/>
          <w:color w:val="000000" w:themeColor="text1"/>
          <w:sz w:val="24"/>
          <w:szCs w:val="24"/>
        </w:rPr>
        <w:t>Росреестром</w:t>
      </w:r>
      <w:proofErr w:type="spellEnd"/>
      <w:r w:rsidR="00D32A93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 </w:t>
      </w:r>
      <w:r w:rsidR="00EF423B" w:rsidRPr="002C012E">
        <w:rPr>
          <w:rFonts w:ascii="Segoe UI" w:hAnsi="Segoe UI"/>
          <w:i/>
          <w:color w:val="000000" w:themeColor="text1"/>
          <w:sz w:val="24"/>
          <w:szCs w:val="24"/>
        </w:rPr>
        <w:t>для</w:t>
      </w:r>
      <w:r w:rsidR="00D32A93">
        <w:rPr>
          <w:rFonts w:ascii="Segoe UI" w:hAnsi="Segoe UI"/>
          <w:i/>
          <w:color w:val="000000" w:themeColor="text1"/>
          <w:sz w:val="24"/>
          <w:szCs w:val="24"/>
        </w:rPr>
        <w:t xml:space="preserve"> застройщиков</w:t>
      </w:r>
      <w:r w:rsidR="007B6888" w:rsidRPr="002C012E">
        <w:rPr>
          <w:rFonts w:ascii="Segoe UI" w:hAnsi="Segoe UI"/>
          <w:i/>
          <w:color w:val="000000" w:themeColor="text1"/>
          <w:sz w:val="24"/>
          <w:szCs w:val="24"/>
        </w:rPr>
        <w:t xml:space="preserve">. </w:t>
      </w:r>
      <w:r w:rsidR="0026192D" w:rsidRPr="00994E9B">
        <w:rPr>
          <w:rFonts w:ascii="Segoe UI" w:hAnsi="Segoe UI"/>
          <w:i/>
          <w:color w:val="000000" w:themeColor="text1"/>
          <w:sz w:val="24"/>
          <w:szCs w:val="24"/>
        </w:rPr>
        <w:t>В мероприятии приняли участие  более</w:t>
      </w:r>
      <w:r w:rsidR="00D32A93">
        <w:rPr>
          <w:rFonts w:ascii="Segoe UI" w:hAnsi="Segoe UI"/>
          <w:i/>
          <w:color w:val="000000" w:themeColor="text1"/>
          <w:sz w:val="24"/>
          <w:szCs w:val="24"/>
        </w:rPr>
        <w:t xml:space="preserve"> 40 представителей </w:t>
      </w:r>
      <w:r w:rsidR="0026192D" w:rsidRPr="00994E9B">
        <w:rPr>
          <w:rFonts w:ascii="Segoe UI" w:hAnsi="Segoe UI"/>
          <w:i/>
          <w:color w:val="000000" w:themeColor="text1"/>
          <w:sz w:val="24"/>
          <w:szCs w:val="24"/>
        </w:rPr>
        <w:t xml:space="preserve">строительных </w:t>
      </w:r>
      <w:r w:rsidR="00D32A93">
        <w:rPr>
          <w:rFonts w:ascii="Segoe UI" w:hAnsi="Segoe UI"/>
          <w:i/>
          <w:color w:val="000000" w:themeColor="text1"/>
          <w:sz w:val="24"/>
          <w:szCs w:val="24"/>
        </w:rPr>
        <w:t>компаний</w:t>
      </w:r>
      <w:r w:rsidR="0026192D" w:rsidRPr="00994E9B">
        <w:rPr>
          <w:rFonts w:ascii="Segoe UI" w:hAnsi="Segoe UI"/>
          <w:i/>
          <w:color w:val="000000" w:themeColor="text1"/>
          <w:sz w:val="24"/>
          <w:szCs w:val="24"/>
        </w:rPr>
        <w:t xml:space="preserve">. </w:t>
      </w:r>
    </w:p>
    <w:p w:rsidR="0026301E" w:rsidRDefault="0026192D" w:rsidP="0026301E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Как отметила </w:t>
      </w:r>
      <w:r w:rsidRPr="0026192D">
        <w:rPr>
          <w:rFonts w:ascii="Segoe UI" w:hAnsi="Segoe UI"/>
          <w:b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Pr="0026192D">
        <w:rPr>
          <w:rFonts w:ascii="Segoe UI" w:hAnsi="Segoe UI"/>
          <w:b/>
          <w:color w:val="000000" w:themeColor="text1"/>
          <w:sz w:val="24"/>
          <w:szCs w:val="24"/>
        </w:rPr>
        <w:t>Росреестра</w:t>
      </w:r>
      <w:proofErr w:type="spellEnd"/>
      <w:r w:rsidRPr="0026192D">
        <w:rPr>
          <w:rFonts w:ascii="Segoe UI" w:hAnsi="Segoe UI"/>
          <w:b/>
          <w:color w:val="000000" w:themeColor="text1"/>
          <w:sz w:val="24"/>
          <w:szCs w:val="24"/>
        </w:rPr>
        <w:t xml:space="preserve"> Татарстана Лилия </w:t>
      </w:r>
      <w:proofErr w:type="spellStart"/>
      <w:r w:rsidRPr="0026192D">
        <w:rPr>
          <w:rFonts w:ascii="Segoe UI" w:hAnsi="Segoe UI"/>
          <w:b/>
          <w:color w:val="000000" w:themeColor="text1"/>
          <w:sz w:val="24"/>
          <w:szCs w:val="24"/>
        </w:rPr>
        <w:t>Бурганова</w:t>
      </w:r>
      <w:proofErr w:type="spellEnd"/>
      <w:r w:rsidRPr="0026192D">
        <w:rPr>
          <w:rFonts w:ascii="Segoe UI" w:hAnsi="Segoe UI"/>
          <w:b/>
          <w:color w:val="000000" w:themeColor="text1"/>
          <w:sz w:val="24"/>
          <w:szCs w:val="24"/>
        </w:rPr>
        <w:t>,</w:t>
      </w:r>
      <w:r w:rsidR="00D32DAA" w:rsidRPr="0026192D"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spellStart"/>
      <w:r w:rsidRPr="0026192D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Pr="0026192D">
        <w:rPr>
          <w:rFonts w:ascii="Segoe UI" w:hAnsi="Segoe UI"/>
          <w:color w:val="000000" w:themeColor="text1"/>
          <w:sz w:val="24"/>
          <w:szCs w:val="24"/>
        </w:rPr>
        <w:t xml:space="preserve">, являясь </w:t>
      </w:r>
      <w:proofErr w:type="spellStart"/>
      <w:r w:rsidRPr="0026192D">
        <w:rPr>
          <w:rFonts w:ascii="Segoe UI" w:hAnsi="Segoe UI"/>
          <w:color w:val="000000" w:themeColor="text1"/>
          <w:sz w:val="24"/>
          <w:szCs w:val="24"/>
        </w:rPr>
        <w:t>клиентоори</w:t>
      </w:r>
      <w:r w:rsidR="00994E9B">
        <w:rPr>
          <w:rFonts w:ascii="Segoe UI" w:hAnsi="Segoe UI"/>
          <w:color w:val="000000" w:themeColor="text1"/>
          <w:sz w:val="24"/>
          <w:szCs w:val="24"/>
        </w:rPr>
        <w:t>е</w:t>
      </w:r>
      <w:r w:rsidRPr="0026192D">
        <w:rPr>
          <w:rFonts w:ascii="Segoe UI" w:hAnsi="Segoe UI"/>
          <w:color w:val="000000" w:themeColor="text1"/>
          <w:sz w:val="24"/>
          <w:szCs w:val="24"/>
        </w:rPr>
        <w:t>нтированным</w:t>
      </w:r>
      <w:proofErr w:type="spellEnd"/>
      <w:r w:rsidRPr="0026192D">
        <w:rPr>
          <w:rFonts w:ascii="Segoe UI" w:hAnsi="Segoe UI"/>
          <w:color w:val="000000" w:themeColor="text1"/>
          <w:sz w:val="24"/>
          <w:szCs w:val="24"/>
        </w:rPr>
        <w:t xml:space="preserve"> ведомством</w:t>
      </w:r>
      <w:r w:rsidR="00994E9B">
        <w:rPr>
          <w:rFonts w:ascii="Segoe UI" w:hAnsi="Segoe UI"/>
          <w:color w:val="000000" w:themeColor="text1"/>
          <w:sz w:val="24"/>
          <w:szCs w:val="24"/>
        </w:rPr>
        <w:t>, всегда стремится к открытому диалогу, в том числе с профессиональными участниками рынка недвижимости. Проведение мероприятий подобного формата позволяет оперативно донести информацию до заинтересованных лиц и, самое главное, получить обратную связь</w:t>
      </w:r>
      <w:r w:rsidR="00D32A93">
        <w:rPr>
          <w:rFonts w:ascii="Segoe UI" w:hAnsi="Segoe UI"/>
          <w:color w:val="000000" w:themeColor="text1"/>
          <w:sz w:val="24"/>
          <w:szCs w:val="24"/>
        </w:rPr>
        <w:t>,</w:t>
      </w:r>
      <w:r w:rsidR="00994E9B">
        <w:rPr>
          <w:rFonts w:ascii="Segoe UI" w:hAnsi="Segoe UI"/>
          <w:color w:val="000000" w:themeColor="text1"/>
          <w:sz w:val="24"/>
          <w:szCs w:val="24"/>
        </w:rPr>
        <w:t xml:space="preserve">  в данном случае</w:t>
      </w:r>
      <w:r w:rsidR="00D32A93">
        <w:rPr>
          <w:rFonts w:ascii="Segoe UI" w:hAnsi="Segoe UI"/>
          <w:color w:val="000000" w:themeColor="text1"/>
          <w:sz w:val="24"/>
          <w:szCs w:val="24"/>
        </w:rPr>
        <w:t xml:space="preserve"> - </w:t>
      </w:r>
      <w:r w:rsidR="00994E9B">
        <w:rPr>
          <w:rFonts w:ascii="Segoe UI" w:hAnsi="Segoe UI"/>
          <w:color w:val="000000" w:themeColor="text1"/>
          <w:sz w:val="24"/>
          <w:szCs w:val="24"/>
        </w:rPr>
        <w:t xml:space="preserve">от застройщиков. </w:t>
      </w:r>
    </w:p>
    <w:p w:rsidR="001225CC" w:rsidRDefault="00D32A93" w:rsidP="0026301E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Эксперты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Роскадастра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по Республике Татарстан озвучили основные изменения законодательства в сфере государственной регистрации прав для участников долевого строительства. </w:t>
      </w:r>
    </w:p>
    <w:p w:rsidR="00D32A93" w:rsidRPr="0026192D" w:rsidRDefault="00D32A93" w:rsidP="00D32A93">
      <w:pPr>
        <w:spacing w:after="0"/>
        <w:ind w:firstLine="360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2C012E" w:rsidRPr="001F48A5" w:rsidRDefault="001225CC" w:rsidP="001F48A5">
      <w:pPr>
        <w:pStyle w:val="aa"/>
        <w:numPr>
          <w:ilvl w:val="0"/>
          <w:numId w:val="3"/>
        </w:num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proofErr w:type="gramStart"/>
      <w:r w:rsidRPr="001F48A5">
        <w:rPr>
          <w:rFonts w:ascii="Segoe UI" w:hAnsi="Segoe UI"/>
          <w:b/>
          <w:color w:val="000000" w:themeColor="text1"/>
          <w:sz w:val="24"/>
          <w:szCs w:val="24"/>
        </w:rPr>
        <w:t>О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>тсутствие в Е</w:t>
      </w:r>
      <w:r w:rsidR="00BC7D02" w:rsidRPr="001F48A5">
        <w:rPr>
          <w:rFonts w:ascii="Segoe UI" w:hAnsi="Segoe UI"/>
          <w:b/>
          <w:color w:val="000000" w:themeColor="text1"/>
          <w:sz w:val="24"/>
          <w:szCs w:val="24"/>
        </w:rPr>
        <w:t>ГРН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 записи о возможности регистрации на основании документов, подписанных усиленной </w:t>
      </w:r>
      <w:hyperlink r:id="rId7" w:anchor="/document/12184522/entry/54" w:history="1">
        <w:r w:rsidR="00EF423B" w:rsidRPr="001F48A5">
          <w:rPr>
            <w:rFonts w:ascii="Segoe UI" w:hAnsi="Segoe UI"/>
            <w:b/>
            <w:color w:val="000000" w:themeColor="text1"/>
            <w:sz w:val="24"/>
            <w:szCs w:val="24"/>
          </w:rPr>
          <w:t>квалифицированной электронной подписью</w:t>
        </w:r>
      </w:hyperlink>
      <w:r w:rsidR="00D32DAA">
        <w:rPr>
          <w:rFonts w:ascii="Segoe UI" w:hAnsi="Segoe UI"/>
          <w:b/>
          <w:color w:val="000000" w:themeColor="text1"/>
          <w:sz w:val="24"/>
          <w:szCs w:val="24"/>
        </w:rPr>
        <w:t>,</w:t>
      </w:r>
      <w:r w:rsidR="002C012E" w:rsidRPr="001F48A5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2C012E" w:rsidRPr="00D32DAA">
        <w:rPr>
          <w:rFonts w:ascii="Segoe UI" w:hAnsi="Segoe UI"/>
          <w:b/>
          <w:color w:val="000000" w:themeColor="text1"/>
          <w:sz w:val="24"/>
          <w:szCs w:val="24"/>
        </w:rPr>
        <w:t xml:space="preserve">не препятствует </w:t>
      </w:r>
      <w:r w:rsidR="00EF423B" w:rsidRPr="00D32DAA">
        <w:rPr>
          <w:rFonts w:ascii="Segoe UI" w:hAnsi="Segoe UI"/>
          <w:b/>
          <w:color w:val="000000" w:themeColor="text1"/>
          <w:sz w:val="24"/>
          <w:szCs w:val="24"/>
        </w:rPr>
        <w:t>регистрации прав</w:t>
      </w:r>
      <w:r w:rsidR="002C012E" w:rsidRPr="00D32DAA">
        <w:rPr>
          <w:rFonts w:ascii="Segoe UI" w:hAnsi="Segoe UI"/>
          <w:b/>
          <w:color w:val="000000" w:themeColor="text1"/>
          <w:sz w:val="24"/>
          <w:szCs w:val="24"/>
        </w:rPr>
        <w:t xml:space="preserve"> на объект недвижимости</w:t>
      </w:r>
      <w:r w:rsidR="002C012E" w:rsidRPr="001F48A5">
        <w:rPr>
          <w:rFonts w:ascii="Segoe UI" w:hAnsi="Segoe UI"/>
          <w:color w:val="000000" w:themeColor="text1"/>
          <w:sz w:val="24"/>
          <w:szCs w:val="24"/>
        </w:rPr>
        <w:t xml:space="preserve">, принадлежащий физическому лицу, если документы и прилагаемее к нему документы поданы в электронном виде </w:t>
      </w:r>
      <w:r w:rsidR="00EF423B" w:rsidRPr="001F48A5">
        <w:rPr>
          <w:rFonts w:ascii="Segoe UI" w:hAnsi="Segoe UI"/>
          <w:color w:val="000000" w:themeColor="text1"/>
          <w:sz w:val="24"/>
          <w:szCs w:val="24"/>
        </w:rPr>
        <w:t>сторонами договора об уступке прав требований по договору участия в долевом строительств</w:t>
      </w:r>
      <w:r w:rsidR="00106EB7" w:rsidRPr="001F48A5">
        <w:rPr>
          <w:rFonts w:ascii="Segoe UI" w:hAnsi="Segoe UI"/>
          <w:color w:val="000000" w:themeColor="text1"/>
          <w:sz w:val="24"/>
          <w:szCs w:val="24"/>
        </w:rPr>
        <w:t xml:space="preserve"> (ДДУ)</w:t>
      </w:r>
      <w:r w:rsidR="002C012E" w:rsidRPr="001F48A5">
        <w:rPr>
          <w:rFonts w:ascii="Segoe UI" w:hAnsi="Segoe UI"/>
          <w:color w:val="000000" w:themeColor="text1"/>
          <w:sz w:val="24"/>
          <w:szCs w:val="24"/>
        </w:rPr>
        <w:t>.</w:t>
      </w:r>
      <w:proofErr w:type="gramEnd"/>
      <w:r w:rsidR="002C012E" w:rsidRPr="001F48A5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106EB7" w:rsidRPr="001F48A5">
        <w:rPr>
          <w:rFonts w:ascii="Segoe UI" w:hAnsi="Segoe UI"/>
          <w:color w:val="000000" w:themeColor="text1"/>
          <w:sz w:val="24"/>
          <w:szCs w:val="24"/>
        </w:rPr>
        <w:t>Главное условие - застройщик должен являться стороной по указанному договору участия в долевом строительстве</w:t>
      </w:r>
      <w:r w:rsidR="0026301E">
        <w:rPr>
          <w:rFonts w:ascii="Segoe UI" w:hAnsi="Segoe UI"/>
          <w:color w:val="000000" w:themeColor="text1"/>
          <w:sz w:val="24"/>
          <w:szCs w:val="24"/>
        </w:rPr>
        <w:t>.</w:t>
      </w:r>
    </w:p>
    <w:p w:rsidR="002C012E" w:rsidRDefault="002C012E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EF423B" w:rsidRPr="00BC7D02" w:rsidRDefault="00EA7539" w:rsidP="001F48A5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F48A5">
        <w:rPr>
          <w:rFonts w:ascii="Segoe UI" w:hAnsi="Segoe UI"/>
          <w:b/>
          <w:color w:val="000000" w:themeColor="text1"/>
          <w:sz w:val="24"/>
          <w:szCs w:val="24"/>
        </w:rPr>
        <w:t>2.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1F48A5">
        <w:rPr>
          <w:rFonts w:ascii="Segoe UI" w:hAnsi="Segoe UI"/>
          <w:b/>
          <w:color w:val="000000" w:themeColor="text1"/>
          <w:sz w:val="24"/>
          <w:szCs w:val="24"/>
        </w:rPr>
        <w:t>Многоквартирные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 дома </w:t>
      </w:r>
      <w:r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могут относиться к 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="001F48A5"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уникальным 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>объекта</w:t>
      </w:r>
      <w:r w:rsidR="00260A69">
        <w:rPr>
          <w:rFonts w:ascii="Segoe UI" w:hAnsi="Segoe UI"/>
          <w:b/>
          <w:color w:val="000000" w:themeColor="text1"/>
          <w:sz w:val="24"/>
          <w:szCs w:val="24"/>
        </w:rPr>
        <w:t>м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 недвижимости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, если в проектной документации </w:t>
      </w:r>
      <w:proofErr w:type="gramStart"/>
      <w:r w:rsidR="00EF423B" w:rsidRPr="00BC7D02">
        <w:rPr>
          <w:rFonts w:ascii="Segoe UI" w:hAnsi="Segoe UI"/>
          <w:color w:val="000000" w:themeColor="text1"/>
          <w:sz w:val="24"/>
          <w:szCs w:val="24"/>
        </w:rPr>
        <w:t>предусмотрена</w:t>
      </w:r>
      <w:proofErr w:type="gramEnd"/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 хотя бы одна из </w:t>
      </w:r>
      <w:r w:rsidR="001F48A5">
        <w:rPr>
          <w:rFonts w:ascii="Segoe UI" w:hAnsi="Segoe UI"/>
          <w:color w:val="000000" w:themeColor="text1"/>
          <w:sz w:val="24"/>
          <w:szCs w:val="24"/>
        </w:rPr>
        <w:t xml:space="preserve">следующих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характеристи</w:t>
      </w:r>
      <w:r w:rsidR="001F48A5">
        <w:rPr>
          <w:rFonts w:ascii="Segoe UI" w:hAnsi="Segoe UI"/>
          <w:color w:val="000000" w:themeColor="text1"/>
          <w:sz w:val="24"/>
          <w:szCs w:val="24"/>
        </w:rPr>
        <w:t>к:</w:t>
      </w:r>
    </w:p>
    <w:p w:rsidR="00EF423B" w:rsidRPr="00BC7D02" w:rsidRDefault="00EF423B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BC7D02">
        <w:rPr>
          <w:rFonts w:ascii="Segoe UI" w:hAnsi="Segoe UI"/>
          <w:color w:val="000000" w:themeColor="text1"/>
          <w:sz w:val="24"/>
          <w:szCs w:val="24"/>
        </w:rPr>
        <w:t>1) высота более чем 100 метров, для ветроэнергетических установок - более чем 250 метров;</w:t>
      </w:r>
    </w:p>
    <w:p w:rsidR="00EF423B" w:rsidRPr="00BC7D02" w:rsidRDefault="00EF423B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BC7D02">
        <w:rPr>
          <w:rFonts w:ascii="Segoe UI" w:hAnsi="Segoe UI"/>
          <w:color w:val="000000" w:themeColor="text1"/>
          <w:sz w:val="24"/>
          <w:szCs w:val="24"/>
        </w:rPr>
        <w:t>2) пролеты более чем 100 метров;</w:t>
      </w:r>
    </w:p>
    <w:p w:rsidR="00EF423B" w:rsidRPr="00BC7D02" w:rsidRDefault="00EF423B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BC7D02">
        <w:rPr>
          <w:rFonts w:ascii="Segoe UI" w:hAnsi="Segoe UI"/>
          <w:color w:val="000000" w:themeColor="text1"/>
          <w:sz w:val="24"/>
          <w:szCs w:val="24"/>
        </w:rPr>
        <w:t>3) наличие консоли более чем 20 метров;</w:t>
      </w:r>
    </w:p>
    <w:p w:rsidR="00EF423B" w:rsidRPr="00BC7D02" w:rsidRDefault="00EF423B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BC7D02">
        <w:rPr>
          <w:rFonts w:ascii="Segoe UI" w:hAnsi="Segoe UI"/>
          <w:color w:val="000000" w:themeColor="text1"/>
          <w:sz w:val="24"/>
          <w:szCs w:val="24"/>
        </w:rPr>
        <w:t>4) заглубление подземной части (полностью или частично) ниже планировочной отметки земли более чем на 15 метров.</w:t>
      </w:r>
    </w:p>
    <w:p w:rsidR="00EF423B" w:rsidRPr="00BC7D02" w:rsidRDefault="001F48A5" w:rsidP="001F48A5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F48A5">
        <w:rPr>
          <w:rFonts w:ascii="Segoe UI" w:hAnsi="Segoe UI"/>
          <w:b/>
          <w:color w:val="000000" w:themeColor="text1"/>
          <w:sz w:val="24"/>
          <w:szCs w:val="24"/>
        </w:rPr>
        <w:lastRenderedPageBreak/>
        <w:t>3. Размер государственной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 пошлин</w:t>
      </w:r>
      <w:r w:rsidRPr="001F48A5">
        <w:rPr>
          <w:rFonts w:ascii="Segoe UI" w:hAnsi="Segoe UI"/>
          <w:b/>
          <w:color w:val="000000" w:themeColor="text1"/>
          <w:sz w:val="24"/>
          <w:szCs w:val="24"/>
        </w:rPr>
        <w:t>ы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 за регистрацию доли в праве общей собственности на общее недвижимое имущество в многоквартирном </w:t>
      </w:r>
      <w:r>
        <w:rPr>
          <w:rFonts w:ascii="Segoe UI" w:hAnsi="Segoe UI"/>
          <w:color w:val="000000" w:themeColor="text1"/>
          <w:sz w:val="24"/>
          <w:szCs w:val="24"/>
        </w:rPr>
        <w:t xml:space="preserve">доме, ином здании, сооружении составляет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200 рублей (пп.23 часть 1 статьи 333.33 НК РФ).</w:t>
      </w:r>
    </w:p>
    <w:p w:rsidR="00EF423B" w:rsidRPr="00BC7D02" w:rsidRDefault="00EF423B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EF423B" w:rsidRPr="00BC7D02" w:rsidRDefault="00BC0953" w:rsidP="00BC0953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b/>
          <w:bCs/>
          <w:color w:val="000000" w:themeColor="text1"/>
          <w:sz w:val="24"/>
          <w:szCs w:val="24"/>
        </w:rPr>
        <w:t xml:space="preserve">4. </w:t>
      </w:r>
      <w:r w:rsidR="00EF423B" w:rsidRPr="00BC7D02">
        <w:rPr>
          <w:rFonts w:ascii="Segoe UI" w:hAnsi="Segoe UI"/>
          <w:b/>
          <w:bCs/>
          <w:color w:val="000000" w:themeColor="text1"/>
          <w:sz w:val="24"/>
          <w:szCs w:val="24"/>
        </w:rPr>
        <w:t>С 1 октября 2023 г. вступили в силу единые нормы об общем имуществе собственников недвижимости</w:t>
      </w:r>
      <w:r>
        <w:rPr>
          <w:rFonts w:ascii="Segoe UI" w:hAnsi="Segoe UI"/>
          <w:b/>
          <w:bCs/>
          <w:color w:val="000000" w:themeColor="text1"/>
          <w:sz w:val="24"/>
          <w:szCs w:val="24"/>
        </w:rPr>
        <w:t xml:space="preserve"> </w:t>
      </w:r>
      <w:r w:rsidRPr="00BC0953">
        <w:rPr>
          <w:rFonts w:ascii="Segoe UI" w:hAnsi="Segoe UI"/>
          <w:b/>
          <w:color w:val="000000" w:themeColor="text1"/>
          <w:sz w:val="24"/>
          <w:szCs w:val="24"/>
        </w:rPr>
        <w:t xml:space="preserve">в многоквартирных домах, </w:t>
      </w:r>
      <w:proofErr w:type="spellStart"/>
      <w:r w:rsidRPr="00BC0953">
        <w:rPr>
          <w:rFonts w:ascii="Segoe UI" w:hAnsi="Segoe UI"/>
          <w:b/>
          <w:color w:val="000000" w:themeColor="text1"/>
          <w:sz w:val="24"/>
          <w:szCs w:val="24"/>
        </w:rPr>
        <w:t>коттеджных</w:t>
      </w:r>
      <w:proofErr w:type="spellEnd"/>
      <w:r w:rsidRPr="00BC0953">
        <w:rPr>
          <w:rFonts w:ascii="Segoe UI" w:hAnsi="Segoe UI"/>
          <w:b/>
          <w:color w:val="000000" w:themeColor="text1"/>
          <w:sz w:val="24"/>
          <w:szCs w:val="24"/>
        </w:rPr>
        <w:t>, дачных поселках и гаражных кооперативах.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Под общим имуществом законом понимается имущество, которое используется для удовлетворения потребностей всех владельцев недвижимости, расположенной в здании (сооружении) или на общей территории и связанной физически (технологически). Оно принадлежит собственникам недвижимости на праве общей долевой собственности.</w:t>
      </w:r>
      <w:r w:rsidR="00D32DAA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>Д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оля собственника в праве на общее имущес</w:t>
      </w:r>
      <w:r>
        <w:rPr>
          <w:rFonts w:ascii="Segoe UI" w:hAnsi="Segoe UI"/>
          <w:color w:val="000000" w:themeColor="text1"/>
          <w:sz w:val="24"/>
          <w:szCs w:val="24"/>
        </w:rPr>
        <w:t>тво пропорциональна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 его площади недвижимости в собственности.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Каждый собственник принимает участие в содержании общего имущества пропорционально своей доле и может получить любую информацию о решениях общего </w:t>
      </w:r>
      <w:r>
        <w:rPr>
          <w:rFonts w:ascii="Segoe UI" w:hAnsi="Segoe UI"/>
          <w:color w:val="000000" w:themeColor="text1"/>
          <w:sz w:val="24"/>
          <w:szCs w:val="24"/>
        </w:rPr>
        <w:t>с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обрания.</w:t>
      </w:r>
    </w:p>
    <w:p w:rsidR="00EF423B" w:rsidRPr="00BC7D02" w:rsidRDefault="00EF423B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EF423B" w:rsidRPr="00BC7D02" w:rsidRDefault="00BC0953" w:rsidP="002412D4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412D4">
        <w:rPr>
          <w:rFonts w:ascii="Segoe UI" w:hAnsi="Segoe UI"/>
          <w:b/>
          <w:color w:val="000000" w:themeColor="text1"/>
          <w:sz w:val="24"/>
          <w:szCs w:val="24"/>
        </w:rPr>
        <w:t>5.</w:t>
      </w:r>
      <w:r w:rsidR="002412D4" w:rsidRPr="002412D4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Pr="002412D4">
        <w:rPr>
          <w:rFonts w:ascii="Segoe UI" w:hAnsi="Segoe UI"/>
          <w:b/>
          <w:color w:val="000000" w:themeColor="text1"/>
          <w:sz w:val="24"/>
          <w:szCs w:val="24"/>
        </w:rPr>
        <w:t>Планируется,</w:t>
      </w:r>
      <w:r w:rsidR="002412D4" w:rsidRPr="002412D4">
        <w:rPr>
          <w:rFonts w:ascii="Segoe UI" w:hAnsi="Segoe UI"/>
          <w:b/>
          <w:color w:val="000000" w:themeColor="text1"/>
          <w:sz w:val="24"/>
          <w:szCs w:val="24"/>
        </w:rPr>
        <w:t xml:space="preserve"> что с 1 января 2024 года</w:t>
      </w:r>
      <w:r w:rsidR="002412D4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застройщик </w:t>
      </w:r>
      <w:r w:rsidR="002412D4">
        <w:rPr>
          <w:rFonts w:ascii="Segoe UI" w:hAnsi="Segoe UI"/>
          <w:color w:val="000000" w:themeColor="text1"/>
          <w:sz w:val="24"/>
          <w:szCs w:val="24"/>
        </w:rPr>
        <w:t>в течение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2412D4">
        <w:rPr>
          <w:rFonts w:ascii="Segoe UI" w:hAnsi="Segoe UI"/>
          <w:color w:val="000000" w:themeColor="text1"/>
          <w:sz w:val="24"/>
          <w:szCs w:val="24"/>
        </w:rPr>
        <w:t>10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 рабочих дней со дня подписания передаточного акта с участником долевого строительства обязан </w:t>
      </w:r>
      <w:r w:rsidR="002412D4">
        <w:rPr>
          <w:rFonts w:ascii="Segoe UI" w:hAnsi="Segoe UI"/>
          <w:color w:val="000000" w:themeColor="text1"/>
          <w:sz w:val="24"/>
          <w:szCs w:val="24"/>
        </w:rPr>
        <w:t>в электронном виде</w:t>
      </w:r>
      <w:r w:rsidR="002412D4" w:rsidRPr="00BC7D02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направить в </w:t>
      </w:r>
      <w:proofErr w:type="spellStart"/>
      <w:r w:rsidR="002412D4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="002412D4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заявление о регистрации права собственности участника</w:t>
      </w:r>
      <w:r w:rsidR="002412D4">
        <w:rPr>
          <w:rFonts w:ascii="Segoe UI" w:hAnsi="Segoe UI"/>
          <w:color w:val="000000" w:themeColor="text1"/>
          <w:sz w:val="24"/>
          <w:szCs w:val="24"/>
        </w:rPr>
        <w:t xml:space="preserve"> ДДУ на такой объект. </w:t>
      </w:r>
      <w:r w:rsidR="002412D4" w:rsidRPr="00BC7D02">
        <w:rPr>
          <w:rFonts w:ascii="Segoe UI" w:hAnsi="Segoe UI"/>
          <w:color w:val="000000" w:themeColor="text1"/>
          <w:sz w:val="24"/>
          <w:szCs w:val="24"/>
        </w:rPr>
        <w:t xml:space="preserve">Также исключительно в электронном виде предлагается </w:t>
      </w:r>
      <w:r w:rsidR="002412D4">
        <w:rPr>
          <w:rFonts w:ascii="Segoe UI" w:hAnsi="Segoe UI"/>
          <w:color w:val="000000" w:themeColor="text1"/>
          <w:sz w:val="24"/>
          <w:szCs w:val="24"/>
        </w:rPr>
        <w:t>направлять заявления</w:t>
      </w:r>
      <w:r w:rsidR="002412D4" w:rsidRPr="00BC7D02">
        <w:rPr>
          <w:rFonts w:ascii="Segoe UI" w:hAnsi="Segoe UI"/>
          <w:color w:val="000000" w:themeColor="text1"/>
          <w:sz w:val="24"/>
          <w:szCs w:val="24"/>
        </w:rPr>
        <w:t xml:space="preserve"> о регистрации договоров участия в долевом строительстве и прилагаемых к ним документов.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Кроме того, законопроектом предусмотре</w:t>
      </w:r>
      <w:r w:rsidR="002412D4">
        <w:rPr>
          <w:rFonts w:ascii="Segoe UI" w:hAnsi="Segoe UI"/>
          <w:color w:val="000000" w:themeColor="text1"/>
          <w:sz w:val="24"/>
          <w:szCs w:val="24"/>
        </w:rPr>
        <w:t xml:space="preserve">на обязанность всех юридических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лиц представлять заявления о </w:t>
      </w:r>
      <w:r w:rsidR="002412D4">
        <w:rPr>
          <w:rFonts w:ascii="Segoe UI" w:hAnsi="Segoe UI"/>
          <w:color w:val="000000" w:themeColor="text1"/>
          <w:sz w:val="24"/>
          <w:szCs w:val="24"/>
        </w:rPr>
        <w:t xml:space="preserve">кадастровом учете и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регистрации прав и</w:t>
      </w:r>
      <w:r w:rsidR="002412D4">
        <w:rPr>
          <w:rFonts w:ascii="Segoe UI" w:hAnsi="Segoe UI"/>
          <w:color w:val="000000" w:themeColor="text1"/>
          <w:sz w:val="24"/>
          <w:szCs w:val="24"/>
        </w:rPr>
        <w:t>сключительно в электронном виде!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EF423B" w:rsidRDefault="00EF423B" w:rsidP="00911930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2412D4" w:rsidRDefault="002412D4" w:rsidP="00BC0953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412D4" w:rsidRDefault="002412D4" w:rsidP="00BC0953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412D4" w:rsidRDefault="002412D4" w:rsidP="00BC0953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412D4" w:rsidRDefault="002412D4" w:rsidP="00BC0953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412D4" w:rsidRDefault="002412D4" w:rsidP="00BC0953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C0953" w:rsidRDefault="00BC0953" w:rsidP="00BC0953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BC0953" w:rsidRDefault="00BC0953" w:rsidP="00BC0953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BC0953" w:rsidRDefault="00BC0953" w:rsidP="00BC0953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BC0953" w:rsidRDefault="00632475" w:rsidP="00BC0953">
      <w:pPr>
        <w:spacing w:after="0"/>
        <w:jc w:val="right"/>
        <w:rPr>
          <w:rFonts w:ascii="Segoe UI" w:hAnsi="Segoe UI"/>
          <w:sz w:val="20"/>
        </w:rPr>
      </w:pPr>
      <w:hyperlink r:id="rId8" w:history="1">
        <w:r w:rsidR="00BC0953">
          <w:rPr>
            <w:rFonts w:ascii="Segoe UI" w:hAnsi="Segoe UI"/>
            <w:sz w:val="20"/>
          </w:rPr>
          <w:t>https://rosreestr.tatarstan.ru</w:t>
        </w:r>
      </w:hyperlink>
    </w:p>
    <w:p w:rsidR="00C0610A" w:rsidRPr="002C41A0" w:rsidRDefault="00BC0953" w:rsidP="002412D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C0610A" w:rsidRPr="002C41A0" w:rsidSect="0024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126E"/>
    <w:multiLevelType w:val="hybridMultilevel"/>
    <w:tmpl w:val="DA9A00CC"/>
    <w:lvl w:ilvl="0" w:tplc="AF480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8F186D"/>
    <w:multiLevelType w:val="hybridMultilevel"/>
    <w:tmpl w:val="A72C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71575"/>
    <w:multiLevelType w:val="hybridMultilevel"/>
    <w:tmpl w:val="CF8A8362"/>
    <w:lvl w:ilvl="0" w:tplc="FF002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35058"/>
    <w:rsid w:val="00041C44"/>
    <w:rsid w:val="0005722B"/>
    <w:rsid w:val="000B36D2"/>
    <w:rsid w:val="00106EB7"/>
    <w:rsid w:val="00120F22"/>
    <w:rsid w:val="001225CC"/>
    <w:rsid w:val="00125FA6"/>
    <w:rsid w:val="001311AD"/>
    <w:rsid w:val="00153D7F"/>
    <w:rsid w:val="00164F7B"/>
    <w:rsid w:val="00165863"/>
    <w:rsid w:val="001C34D6"/>
    <w:rsid w:val="001F48A5"/>
    <w:rsid w:val="00233870"/>
    <w:rsid w:val="002412D4"/>
    <w:rsid w:val="00260A69"/>
    <w:rsid w:val="0026192D"/>
    <w:rsid w:val="0026301E"/>
    <w:rsid w:val="002814B7"/>
    <w:rsid w:val="002C012E"/>
    <w:rsid w:val="002C41A0"/>
    <w:rsid w:val="00302F43"/>
    <w:rsid w:val="00323DA6"/>
    <w:rsid w:val="00374EAC"/>
    <w:rsid w:val="003A55BD"/>
    <w:rsid w:val="003B22BF"/>
    <w:rsid w:val="00430F8C"/>
    <w:rsid w:val="00450043"/>
    <w:rsid w:val="004A10F5"/>
    <w:rsid w:val="004B01FF"/>
    <w:rsid w:val="004B44F2"/>
    <w:rsid w:val="004F406C"/>
    <w:rsid w:val="0050162B"/>
    <w:rsid w:val="00514FCA"/>
    <w:rsid w:val="005329BA"/>
    <w:rsid w:val="00571E9C"/>
    <w:rsid w:val="005B4E7C"/>
    <w:rsid w:val="005B6ACF"/>
    <w:rsid w:val="005D693D"/>
    <w:rsid w:val="00632118"/>
    <w:rsid w:val="00632475"/>
    <w:rsid w:val="006343F8"/>
    <w:rsid w:val="00642A38"/>
    <w:rsid w:val="00643BF8"/>
    <w:rsid w:val="0069043A"/>
    <w:rsid w:val="006B220F"/>
    <w:rsid w:val="006D21C8"/>
    <w:rsid w:val="00713B2C"/>
    <w:rsid w:val="00735232"/>
    <w:rsid w:val="007562B6"/>
    <w:rsid w:val="007B182F"/>
    <w:rsid w:val="007B6888"/>
    <w:rsid w:val="00814B00"/>
    <w:rsid w:val="00821C73"/>
    <w:rsid w:val="008258AC"/>
    <w:rsid w:val="0084467B"/>
    <w:rsid w:val="008848C4"/>
    <w:rsid w:val="00903CCF"/>
    <w:rsid w:val="00911930"/>
    <w:rsid w:val="0093075F"/>
    <w:rsid w:val="00942E67"/>
    <w:rsid w:val="0098756B"/>
    <w:rsid w:val="00994E9B"/>
    <w:rsid w:val="009A7BE5"/>
    <w:rsid w:val="009B7540"/>
    <w:rsid w:val="009E2ADB"/>
    <w:rsid w:val="009F7513"/>
    <w:rsid w:val="00A05B0C"/>
    <w:rsid w:val="00A1120D"/>
    <w:rsid w:val="00B01DDD"/>
    <w:rsid w:val="00B402F3"/>
    <w:rsid w:val="00B57CEE"/>
    <w:rsid w:val="00B7169D"/>
    <w:rsid w:val="00BC0953"/>
    <w:rsid w:val="00BC7D02"/>
    <w:rsid w:val="00BE0D54"/>
    <w:rsid w:val="00C0610A"/>
    <w:rsid w:val="00C26191"/>
    <w:rsid w:val="00C650C3"/>
    <w:rsid w:val="00C67FC6"/>
    <w:rsid w:val="00D32A93"/>
    <w:rsid w:val="00D32DAA"/>
    <w:rsid w:val="00D42750"/>
    <w:rsid w:val="00D445D1"/>
    <w:rsid w:val="00DC0783"/>
    <w:rsid w:val="00DE3456"/>
    <w:rsid w:val="00DE3E5C"/>
    <w:rsid w:val="00DF51C5"/>
    <w:rsid w:val="00E26A2E"/>
    <w:rsid w:val="00E94C25"/>
    <w:rsid w:val="00EA7539"/>
    <w:rsid w:val="00EF423B"/>
    <w:rsid w:val="00F043D5"/>
    <w:rsid w:val="00F062E5"/>
    <w:rsid w:val="00F157CC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character" w:customStyle="1" w:styleId="object">
    <w:name w:val="object"/>
    <w:basedOn w:val="a0"/>
    <w:rsid w:val="00EF423B"/>
  </w:style>
  <w:style w:type="paragraph" w:styleId="aa">
    <w:name w:val="List Paragraph"/>
    <w:basedOn w:val="a"/>
    <w:uiPriority w:val="34"/>
    <w:qFormat/>
    <w:rsid w:val="00122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ca-s-garant-2.rosreest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1067F-8915-4DC0-83AF-C5F20C8A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64</cp:revision>
  <cp:lastPrinted>2023-11-30T11:50:00Z</cp:lastPrinted>
  <dcterms:created xsi:type="dcterms:W3CDTF">2023-11-07T06:38:00Z</dcterms:created>
  <dcterms:modified xsi:type="dcterms:W3CDTF">2023-11-30T12:23:00Z</dcterms:modified>
</cp:coreProperties>
</file>