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5DE" w:rsidRDefault="00B645DE" w:rsidP="00B645DE">
      <w:pPr>
        <w:spacing w:after="0"/>
        <w:jc w:val="right"/>
        <w:rPr>
          <w:rFonts w:ascii="Segoe UI" w:hAnsi="Segoe UI" w:cs="Segoe UI"/>
          <w:b/>
          <w:lang w:eastAsia="sk-SK"/>
        </w:rPr>
      </w:pPr>
      <w:r>
        <w:rPr>
          <w:rFonts w:ascii="Segoe UI" w:hAnsi="Segoe UI" w:cs="Segoe UI"/>
          <w:b/>
          <w:noProof/>
        </w:rPr>
        <w:drawing>
          <wp:anchor distT="0" distB="0" distL="114300" distR="114300" simplePos="0" relativeHeight="251659264" behindDoc="1" locked="0" layoutInCell="1" allowOverlap="1">
            <wp:simplePos x="0" y="0"/>
            <wp:positionH relativeFrom="column">
              <wp:posOffset>47625</wp:posOffset>
            </wp:positionH>
            <wp:positionV relativeFrom="paragraph">
              <wp:posOffset>-209550</wp:posOffset>
            </wp:positionV>
            <wp:extent cx="628650" cy="714375"/>
            <wp:effectExtent l="0" t="0" r="0" b="0"/>
            <wp:wrapTight wrapText="bothSides">
              <wp:wrapPolygon edited="0">
                <wp:start x="9164" y="0"/>
                <wp:lineTo x="3273" y="2304"/>
                <wp:lineTo x="3273" y="8640"/>
                <wp:lineTo x="7200" y="9216"/>
                <wp:lineTo x="0" y="15552"/>
                <wp:lineTo x="655" y="21312"/>
                <wp:lineTo x="1309" y="21312"/>
                <wp:lineTo x="20291" y="21312"/>
                <wp:lineTo x="21600" y="19008"/>
                <wp:lineTo x="21600" y="16704"/>
                <wp:lineTo x="20291" y="15552"/>
                <wp:lineTo x="14400" y="9216"/>
                <wp:lineTo x="18982" y="8640"/>
                <wp:lineTo x="18327" y="2304"/>
                <wp:lineTo x="12436" y="0"/>
                <wp:lineTo x="9164" y="0"/>
              </wp:wrapPolygon>
            </wp:wrapTight>
            <wp:docPr id="9"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cache/.polaris_temp/image1.png"/>
                    <pic:cNvPicPr>
                      <a:picLocks noChangeAspect="1" noChangeArrowheads="1"/>
                    </pic:cNvPicPr>
                  </pic:nvPicPr>
                  <pic:blipFill>
                    <a:blip r:embed="rId4" cstate="print"/>
                    <a:srcRect/>
                    <a:stretch>
                      <a:fillRect/>
                    </a:stretch>
                  </pic:blipFill>
                  <pic:spPr>
                    <a:xfrm>
                      <a:off x="0" y="0"/>
                      <a:ext cx="628650" cy="714375"/>
                    </a:xfrm>
                    <a:prstGeom prst="rect">
                      <a:avLst/>
                    </a:prstGeom>
                    <a:noFill/>
                    <a:ln w="9525" cap="flat">
                      <a:noFill/>
                    </a:ln>
                  </pic:spPr>
                </pic:pic>
              </a:graphicData>
            </a:graphic>
          </wp:anchor>
        </w:drawing>
      </w:r>
    </w:p>
    <w:p w:rsidR="00B645DE" w:rsidRDefault="00722E1F" w:rsidP="00B645DE">
      <w:pPr>
        <w:spacing w:after="0"/>
        <w:jc w:val="right"/>
        <w:rPr>
          <w:rFonts w:ascii="Segoe UI" w:hAnsi="Segoe UI" w:cs="Segoe UI"/>
          <w:b/>
          <w:lang w:eastAsia="sk-SK"/>
        </w:rPr>
      </w:pPr>
      <w:r>
        <w:rPr>
          <w:rFonts w:ascii="Segoe UI" w:hAnsi="Segoe UI" w:cs="Segoe UI"/>
          <w:b/>
          <w:lang w:eastAsia="sk-SK"/>
        </w:rPr>
        <w:t>30</w:t>
      </w:r>
      <w:r w:rsidR="00B645DE">
        <w:rPr>
          <w:rFonts w:ascii="Segoe UI" w:hAnsi="Segoe UI" w:cs="Segoe UI"/>
          <w:b/>
          <w:lang w:eastAsia="sk-SK"/>
        </w:rPr>
        <w:t>.0</w:t>
      </w:r>
      <w:r w:rsidR="00B645DE" w:rsidRPr="00694F2B">
        <w:rPr>
          <w:rFonts w:ascii="Segoe UI" w:hAnsi="Segoe UI" w:cs="Segoe UI"/>
          <w:b/>
          <w:lang w:eastAsia="sk-SK"/>
        </w:rPr>
        <w:t>6</w:t>
      </w:r>
      <w:r w:rsidR="00B645DE">
        <w:rPr>
          <w:rFonts w:ascii="Segoe UI" w:hAnsi="Segoe UI" w:cs="Segoe UI"/>
          <w:b/>
          <w:lang w:eastAsia="sk-SK"/>
        </w:rPr>
        <w:t>.2023</w:t>
      </w:r>
    </w:p>
    <w:p w:rsidR="00B645DE" w:rsidRDefault="00B645DE" w:rsidP="00B645DE">
      <w:pPr>
        <w:spacing w:after="120" w:line="240" w:lineRule="auto"/>
        <w:jc w:val="right"/>
        <w:rPr>
          <w:rFonts w:ascii="Segoe UI" w:hAnsi="Segoe UI" w:cs="Segoe UI"/>
          <w:b/>
          <w:sz w:val="28"/>
          <w:szCs w:val="28"/>
        </w:rPr>
      </w:pPr>
      <w:r>
        <w:rPr>
          <w:rFonts w:ascii="Segoe UI Light" w:hAnsi="Segoe UI Light" w:cs="Segoe UI Light"/>
          <w:b/>
          <w:sz w:val="32"/>
          <w:szCs w:val="32"/>
          <w:lang w:eastAsia="sk-SK"/>
        </w:rPr>
        <w:t>Пресс-релиз</w:t>
      </w:r>
    </w:p>
    <w:p w:rsidR="00774CF0" w:rsidRDefault="00774CF0" w:rsidP="00B645DE">
      <w:pPr>
        <w:spacing w:after="0" w:line="240" w:lineRule="auto"/>
        <w:jc w:val="center"/>
        <w:rPr>
          <w:rFonts w:ascii="Segoe UI" w:hAnsi="Segoe UI" w:cs="Segoe UI"/>
          <w:b/>
          <w:sz w:val="32"/>
          <w:szCs w:val="32"/>
        </w:rPr>
      </w:pPr>
    </w:p>
    <w:p w:rsidR="00B645DE" w:rsidRDefault="00722E1F" w:rsidP="00B645DE">
      <w:pPr>
        <w:spacing w:after="0" w:line="240" w:lineRule="auto"/>
        <w:jc w:val="center"/>
        <w:rPr>
          <w:rFonts w:ascii="Segoe UI" w:hAnsi="Segoe UI" w:cs="Segoe UI"/>
          <w:b/>
          <w:sz w:val="32"/>
          <w:szCs w:val="32"/>
        </w:rPr>
      </w:pPr>
      <w:proofErr w:type="spellStart"/>
      <w:r>
        <w:rPr>
          <w:rFonts w:ascii="Segoe UI" w:hAnsi="Segoe UI" w:cs="Segoe UI"/>
          <w:b/>
          <w:sz w:val="32"/>
          <w:szCs w:val="32"/>
        </w:rPr>
        <w:t>Росреестр</w:t>
      </w:r>
      <w:proofErr w:type="spellEnd"/>
      <w:r>
        <w:rPr>
          <w:rFonts w:ascii="Segoe UI" w:hAnsi="Segoe UI" w:cs="Segoe UI"/>
          <w:b/>
          <w:sz w:val="32"/>
          <w:szCs w:val="32"/>
        </w:rPr>
        <w:t xml:space="preserve"> Татарстана: «Дачной амнистии» – 17 лет</w:t>
      </w:r>
    </w:p>
    <w:p w:rsidR="0084308B" w:rsidRDefault="0084308B" w:rsidP="00B645DE">
      <w:pPr>
        <w:spacing w:after="0" w:line="240" w:lineRule="auto"/>
        <w:jc w:val="center"/>
        <w:rPr>
          <w:rFonts w:ascii="Segoe UI" w:hAnsi="Segoe UI" w:cs="Segoe UI"/>
          <w:b/>
          <w:sz w:val="32"/>
          <w:szCs w:val="32"/>
        </w:rPr>
      </w:pPr>
    </w:p>
    <w:p w:rsidR="00722E1F" w:rsidRPr="00C75971" w:rsidRDefault="00722E1F" w:rsidP="00722E1F">
      <w:pPr>
        <w:jc w:val="both"/>
        <w:rPr>
          <w:rFonts w:ascii="Segoe UI" w:hAnsi="Segoe UI" w:cs="Segoe UI"/>
          <w:i/>
          <w:color w:val="000000"/>
          <w:sz w:val="24"/>
          <w:szCs w:val="24"/>
        </w:rPr>
      </w:pPr>
      <w:r w:rsidRPr="00C75971">
        <w:rPr>
          <w:rFonts w:ascii="Segoe UI" w:hAnsi="Segoe UI" w:cs="Segoe UI"/>
          <w:i/>
          <w:color w:val="000000"/>
          <w:sz w:val="24"/>
          <w:szCs w:val="24"/>
        </w:rPr>
        <w:t>Закон о "Дачной амнистии" (N 93-ФЗ)</w:t>
      </w:r>
      <w:r w:rsidRPr="00C75971">
        <w:rPr>
          <w:rFonts w:ascii="Times New Roman" w:eastAsia="Times New Roman" w:hAnsi="Times New Roman" w:cs="Times New Roman"/>
          <w:b/>
          <w:bCs/>
          <w:i/>
          <w:color w:val="000000"/>
          <w:sz w:val="24"/>
          <w:szCs w:val="24"/>
        </w:rPr>
        <w:t xml:space="preserve"> </w:t>
      </w:r>
      <w:r w:rsidRPr="00C75971">
        <w:rPr>
          <w:rFonts w:ascii="Segoe UI" w:hAnsi="Segoe UI" w:cs="Segoe UI"/>
          <w:i/>
          <w:color w:val="000000"/>
          <w:sz w:val="24"/>
          <w:szCs w:val="24"/>
        </w:rPr>
        <w:t xml:space="preserve">действует с </w:t>
      </w:r>
      <w:r w:rsidR="00C44C27" w:rsidRPr="003C6169">
        <w:rPr>
          <w:rFonts w:ascii="Segoe UI" w:hAnsi="Segoe UI" w:cs="Segoe UI"/>
          <w:i/>
          <w:color w:val="000000"/>
          <w:sz w:val="24"/>
          <w:szCs w:val="24"/>
          <w:highlight w:val="yellow"/>
        </w:rPr>
        <w:t>30 июня</w:t>
      </w:r>
      <w:r w:rsidRPr="003C6169">
        <w:rPr>
          <w:rFonts w:ascii="Segoe UI" w:hAnsi="Segoe UI" w:cs="Segoe UI"/>
          <w:i/>
          <w:color w:val="000000"/>
          <w:sz w:val="24"/>
          <w:szCs w:val="24"/>
          <w:highlight w:val="yellow"/>
        </w:rPr>
        <w:t xml:space="preserve"> 2006 года</w:t>
      </w:r>
      <w:r w:rsidRPr="00C75971">
        <w:rPr>
          <w:rFonts w:ascii="Segoe UI" w:hAnsi="Segoe UI" w:cs="Segoe UI"/>
          <w:i/>
          <w:color w:val="000000"/>
          <w:sz w:val="24"/>
          <w:szCs w:val="24"/>
        </w:rPr>
        <w:t xml:space="preserve">. Данный закон неоднократно продлевался и </w:t>
      </w:r>
      <w:r w:rsidR="00C75971" w:rsidRPr="00C75971">
        <w:rPr>
          <w:rFonts w:ascii="Segoe UI" w:hAnsi="Segoe UI" w:cs="Segoe UI"/>
          <w:i/>
          <w:color w:val="000000"/>
          <w:sz w:val="24"/>
          <w:szCs w:val="24"/>
        </w:rPr>
        <w:t>видоизменялся</w:t>
      </w:r>
      <w:r w:rsidRPr="00C75971">
        <w:rPr>
          <w:rFonts w:ascii="Segoe UI" w:hAnsi="Segoe UI" w:cs="Segoe UI"/>
          <w:i/>
          <w:color w:val="000000"/>
          <w:sz w:val="24"/>
          <w:szCs w:val="24"/>
        </w:rPr>
        <w:t xml:space="preserve">. Что </w:t>
      </w:r>
      <w:proofErr w:type="gramStart"/>
      <w:r w:rsidRPr="00C75971">
        <w:rPr>
          <w:rFonts w:ascii="Segoe UI" w:hAnsi="Segoe UI" w:cs="Segoe UI"/>
          <w:i/>
          <w:color w:val="000000"/>
          <w:sz w:val="24"/>
          <w:szCs w:val="24"/>
        </w:rPr>
        <w:t>из себя представляет</w:t>
      </w:r>
      <w:proofErr w:type="gramEnd"/>
      <w:r w:rsidRPr="00C75971">
        <w:rPr>
          <w:rFonts w:ascii="Segoe UI" w:hAnsi="Segoe UI" w:cs="Segoe UI"/>
          <w:i/>
          <w:color w:val="000000"/>
          <w:sz w:val="24"/>
          <w:szCs w:val="24"/>
        </w:rPr>
        <w:t xml:space="preserve"> его </w:t>
      </w:r>
      <w:r w:rsidR="004D587D" w:rsidRPr="00C75971">
        <w:rPr>
          <w:rFonts w:ascii="Segoe UI" w:hAnsi="Segoe UI" w:cs="Segoe UI"/>
          <w:i/>
          <w:color w:val="000000"/>
          <w:sz w:val="24"/>
          <w:szCs w:val="24"/>
        </w:rPr>
        <w:t xml:space="preserve">«последняя </w:t>
      </w:r>
      <w:r w:rsidRPr="00C75971">
        <w:rPr>
          <w:rFonts w:ascii="Segoe UI" w:hAnsi="Segoe UI" w:cs="Segoe UI"/>
          <w:i/>
          <w:color w:val="000000"/>
          <w:sz w:val="24"/>
          <w:szCs w:val="24"/>
        </w:rPr>
        <w:t>версия</w:t>
      </w:r>
      <w:r w:rsidR="004D587D" w:rsidRPr="00C75971">
        <w:rPr>
          <w:rFonts w:ascii="Segoe UI" w:hAnsi="Segoe UI" w:cs="Segoe UI"/>
          <w:i/>
          <w:color w:val="000000"/>
          <w:sz w:val="24"/>
          <w:szCs w:val="24"/>
        </w:rPr>
        <w:t>»</w:t>
      </w:r>
      <w:r w:rsidR="00EF4870">
        <w:rPr>
          <w:rFonts w:ascii="Segoe UI" w:hAnsi="Segoe UI" w:cs="Segoe UI"/>
          <w:i/>
          <w:color w:val="000000"/>
          <w:sz w:val="24"/>
          <w:szCs w:val="24"/>
        </w:rPr>
        <w:t xml:space="preserve">, - </w:t>
      </w:r>
      <w:r w:rsidRPr="00C75971">
        <w:rPr>
          <w:rFonts w:ascii="Segoe UI" w:hAnsi="Segoe UI" w:cs="Segoe UI"/>
          <w:i/>
          <w:color w:val="000000"/>
          <w:sz w:val="24"/>
          <w:szCs w:val="24"/>
        </w:rPr>
        <w:t xml:space="preserve">напоминает </w:t>
      </w:r>
      <w:proofErr w:type="spellStart"/>
      <w:r w:rsidRPr="00C75971">
        <w:rPr>
          <w:rFonts w:ascii="Segoe UI" w:hAnsi="Segoe UI" w:cs="Segoe UI"/>
          <w:i/>
          <w:color w:val="000000"/>
          <w:sz w:val="24"/>
          <w:szCs w:val="24"/>
        </w:rPr>
        <w:t>Росреестр</w:t>
      </w:r>
      <w:proofErr w:type="spellEnd"/>
      <w:r w:rsidRPr="00C75971">
        <w:rPr>
          <w:rFonts w:ascii="Segoe UI" w:hAnsi="Segoe UI" w:cs="Segoe UI"/>
          <w:i/>
          <w:color w:val="000000"/>
          <w:sz w:val="24"/>
          <w:szCs w:val="24"/>
        </w:rPr>
        <w:t xml:space="preserve"> Татарстана. </w:t>
      </w:r>
    </w:p>
    <w:p w:rsidR="006B2124" w:rsidRPr="00C75971" w:rsidRDefault="00C75971" w:rsidP="006B2124">
      <w:pPr>
        <w:spacing w:line="240" w:lineRule="auto"/>
        <w:jc w:val="both"/>
        <w:rPr>
          <w:rFonts w:ascii="Segoe UI" w:hAnsi="Segoe UI" w:cs="Segoe UI"/>
          <w:color w:val="000000"/>
          <w:sz w:val="24"/>
          <w:szCs w:val="24"/>
        </w:rPr>
      </w:pPr>
      <w:r w:rsidRPr="00C75971">
        <w:rPr>
          <w:rFonts w:ascii="Segoe UI" w:hAnsi="Segoe UI" w:cs="Segoe UI"/>
          <w:color w:val="000000"/>
          <w:sz w:val="24"/>
          <w:szCs w:val="24"/>
        </w:rPr>
        <w:t xml:space="preserve">В настоящее </w:t>
      </w:r>
      <w:r w:rsidR="006B2124">
        <w:rPr>
          <w:rFonts w:ascii="Segoe UI" w:hAnsi="Segoe UI" w:cs="Segoe UI"/>
          <w:color w:val="000000"/>
          <w:sz w:val="24"/>
          <w:szCs w:val="24"/>
        </w:rPr>
        <w:t>по «дачной амнистии» бессрочно</w:t>
      </w:r>
      <w:r w:rsidR="006B2124" w:rsidRPr="00C75971">
        <w:rPr>
          <w:rFonts w:ascii="Segoe UI" w:hAnsi="Segoe UI" w:cs="Segoe UI"/>
          <w:color w:val="000000"/>
          <w:sz w:val="24"/>
          <w:szCs w:val="24"/>
        </w:rPr>
        <w:t xml:space="preserve"> </w:t>
      </w:r>
      <w:r w:rsidR="006B2124">
        <w:rPr>
          <w:rFonts w:ascii="Segoe UI" w:hAnsi="Segoe UI" w:cs="Segoe UI"/>
          <w:color w:val="000000"/>
          <w:sz w:val="24"/>
          <w:szCs w:val="24"/>
        </w:rPr>
        <w:t>можно зарегистрировать право собственности на объекты недвижимости, для строительства которых не требуется разрешение (при условии, что надлежащим образом оформлено право на земельный участок под объектом недвижимости). К таким</w:t>
      </w:r>
      <w:r w:rsidR="006B2124" w:rsidRPr="00C75971">
        <w:rPr>
          <w:rFonts w:ascii="Segoe UI" w:hAnsi="Segoe UI" w:cs="Segoe UI"/>
          <w:color w:val="000000"/>
          <w:sz w:val="24"/>
          <w:szCs w:val="24"/>
        </w:rPr>
        <w:t xml:space="preserve"> объектам относятся </w:t>
      </w:r>
      <w:r w:rsidR="006B2124">
        <w:rPr>
          <w:rFonts w:ascii="Segoe UI" w:hAnsi="Segoe UI" w:cs="Segoe UI"/>
          <w:color w:val="000000"/>
          <w:sz w:val="24"/>
          <w:szCs w:val="24"/>
        </w:rPr>
        <w:t>бани,</w:t>
      </w:r>
      <w:r w:rsidR="006B2124" w:rsidRPr="00C75971">
        <w:rPr>
          <w:rFonts w:ascii="Segoe UI" w:hAnsi="Segoe UI" w:cs="Segoe UI"/>
          <w:color w:val="000000"/>
          <w:sz w:val="24"/>
          <w:szCs w:val="24"/>
        </w:rPr>
        <w:t xml:space="preserve"> гаражи</w:t>
      </w:r>
      <w:r w:rsidR="006B2124">
        <w:rPr>
          <w:rFonts w:ascii="Segoe UI" w:hAnsi="Segoe UI" w:cs="Segoe UI"/>
          <w:color w:val="000000"/>
          <w:sz w:val="24"/>
          <w:szCs w:val="24"/>
        </w:rPr>
        <w:t xml:space="preserve"> для собственных нужд</w:t>
      </w:r>
      <w:r w:rsidR="006B2124" w:rsidRPr="00C75971">
        <w:rPr>
          <w:rFonts w:ascii="Segoe UI" w:hAnsi="Segoe UI" w:cs="Segoe UI"/>
          <w:color w:val="000000"/>
          <w:sz w:val="24"/>
          <w:szCs w:val="24"/>
        </w:rPr>
        <w:t xml:space="preserve">, </w:t>
      </w:r>
      <w:proofErr w:type="spellStart"/>
      <w:r w:rsidR="006B2124" w:rsidRPr="00C75971">
        <w:rPr>
          <w:rFonts w:ascii="Segoe UI" w:hAnsi="Segoe UI" w:cs="Segoe UI"/>
          <w:color w:val="000000"/>
          <w:sz w:val="24"/>
          <w:szCs w:val="24"/>
        </w:rPr>
        <w:t>хозпостройки</w:t>
      </w:r>
      <w:proofErr w:type="spellEnd"/>
      <w:r w:rsidR="006B2124" w:rsidRPr="00C75971">
        <w:rPr>
          <w:rFonts w:ascii="Segoe UI" w:hAnsi="Segoe UI" w:cs="Segoe UI"/>
          <w:color w:val="000000"/>
          <w:sz w:val="24"/>
          <w:szCs w:val="24"/>
        </w:rPr>
        <w:t xml:space="preserve"> и т.д. </w:t>
      </w:r>
    </w:p>
    <w:p w:rsidR="00BA1973" w:rsidRDefault="00BA1973" w:rsidP="00E841C2">
      <w:pPr>
        <w:spacing w:line="240" w:lineRule="auto"/>
        <w:jc w:val="both"/>
        <w:rPr>
          <w:rFonts w:ascii="Segoe UI" w:hAnsi="Segoe UI" w:cs="Segoe UI"/>
          <w:color w:val="000000"/>
          <w:sz w:val="24"/>
          <w:szCs w:val="24"/>
        </w:rPr>
      </w:pPr>
      <w:r>
        <w:rPr>
          <w:rFonts w:ascii="Segoe UI" w:hAnsi="Segoe UI" w:cs="Segoe UI"/>
          <w:color w:val="000000"/>
          <w:sz w:val="24"/>
          <w:szCs w:val="24"/>
        </w:rPr>
        <w:t>В</w:t>
      </w:r>
      <w:r w:rsidR="00C75971" w:rsidRPr="00C75971">
        <w:rPr>
          <w:rFonts w:ascii="Segoe UI" w:hAnsi="Segoe UI" w:cs="Segoe UI"/>
          <w:color w:val="000000"/>
          <w:sz w:val="24"/>
          <w:szCs w:val="24"/>
        </w:rPr>
        <w:t xml:space="preserve"> упрощенном порядке - </w:t>
      </w:r>
      <w:r w:rsidR="00C75971" w:rsidRPr="00C75971">
        <w:rPr>
          <w:rFonts w:ascii="Segoe UI" w:hAnsi="Segoe UI" w:cs="Segoe UI"/>
          <w:b/>
          <w:color w:val="000000"/>
          <w:sz w:val="24"/>
          <w:szCs w:val="24"/>
        </w:rPr>
        <w:t>до 1 марта 2031 года</w:t>
      </w:r>
      <w:r w:rsidR="00C75971" w:rsidRPr="00C75971">
        <w:rPr>
          <w:rFonts w:ascii="Segoe UI" w:hAnsi="Segoe UI" w:cs="Segoe UI"/>
          <w:color w:val="000000"/>
          <w:sz w:val="24"/>
          <w:szCs w:val="24"/>
        </w:rPr>
        <w:t xml:space="preserve"> - можно оформить</w:t>
      </w:r>
      <w:r w:rsidR="006B2124">
        <w:rPr>
          <w:rFonts w:ascii="Segoe UI" w:hAnsi="Segoe UI" w:cs="Segoe UI"/>
          <w:color w:val="000000"/>
          <w:sz w:val="24"/>
          <w:szCs w:val="24"/>
        </w:rPr>
        <w:t xml:space="preserve"> индивидуальные жилые дома и садовые дома</w:t>
      </w:r>
      <w:r w:rsidR="00C75971" w:rsidRPr="00C75971">
        <w:rPr>
          <w:rFonts w:ascii="Segoe UI" w:hAnsi="Segoe UI" w:cs="Segoe UI"/>
          <w:color w:val="000000"/>
          <w:sz w:val="24"/>
          <w:szCs w:val="24"/>
        </w:rPr>
        <w:t>, расположенные на земельных участках, предоставленных для садоводства, индивидуального жилищного строительства, ведения личного подсобного хозяйства (в границах населенного пункта)</w:t>
      </w:r>
      <w:r w:rsidR="006B2124">
        <w:rPr>
          <w:rFonts w:ascii="Segoe UI" w:hAnsi="Segoe UI" w:cs="Segoe UI"/>
          <w:color w:val="000000"/>
          <w:sz w:val="24"/>
          <w:szCs w:val="24"/>
        </w:rPr>
        <w:t xml:space="preserve">. </w:t>
      </w:r>
      <w:r>
        <w:rPr>
          <w:rFonts w:ascii="Segoe UI" w:hAnsi="Segoe UI" w:cs="Segoe UI"/>
          <w:color w:val="000000"/>
          <w:sz w:val="24"/>
          <w:szCs w:val="24"/>
        </w:rPr>
        <w:t>Федеральным законодательством установлено, что т</w:t>
      </w:r>
      <w:r w:rsidR="006B2124">
        <w:rPr>
          <w:rFonts w:ascii="Segoe UI" w:hAnsi="Segoe UI" w:cs="Segoe UI"/>
          <w:color w:val="000000"/>
          <w:sz w:val="24"/>
          <w:szCs w:val="24"/>
        </w:rPr>
        <w:t xml:space="preserve">акие </w:t>
      </w:r>
      <w:r w:rsidR="00E841C2" w:rsidRPr="00C75971">
        <w:rPr>
          <w:rFonts w:ascii="Segoe UI" w:hAnsi="Segoe UI" w:cs="Segoe UI"/>
          <w:color w:val="000000"/>
          <w:sz w:val="24"/>
          <w:szCs w:val="24"/>
        </w:rPr>
        <w:t>дома должны соответствовать определенным параметрам: быть не более 20 метров высотой, иметь не более трёх надземных этажей, состоять из комнат и вспомогательных помещений, предназначенных для удовлетворения бытовых нужд,</w:t>
      </w:r>
      <w:r>
        <w:rPr>
          <w:rFonts w:ascii="Segoe UI" w:hAnsi="Segoe UI" w:cs="Segoe UI"/>
          <w:color w:val="000000"/>
          <w:sz w:val="24"/>
          <w:szCs w:val="24"/>
        </w:rPr>
        <w:t xml:space="preserve"> связанных с проживанием в доме.</w:t>
      </w:r>
      <w:r w:rsidR="006B2124">
        <w:rPr>
          <w:rFonts w:ascii="Segoe UI" w:hAnsi="Segoe UI" w:cs="Segoe UI"/>
          <w:color w:val="000000"/>
          <w:sz w:val="24"/>
          <w:szCs w:val="24"/>
        </w:rPr>
        <w:t xml:space="preserve"> </w:t>
      </w:r>
    </w:p>
    <w:p w:rsidR="00BA1973" w:rsidRDefault="00E841C2" w:rsidP="00E841C2">
      <w:pPr>
        <w:spacing w:line="240" w:lineRule="auto"/>
        <w:jc w:val="both"/>
        <w:rPr>
          <w:rFonts w:ascii="Segoe UI" w:hAnsi="Segoe UI" w:cs="Segoe UI"/>
          <w:b/>
          <w:color w:val="000000"/>
          <w:sz w:val="24"/>
          <w:szCs w:val="24"/>
        </w:rPr>
      </w:pPr>
      <w:r w:rsidRPr="00E841C2">
        <w:rPr>
          <w:rFonts w:ascii="Segoe UI" w:hAnsi="Segoe UI" w:cs="Segoe UI"/>
          <w:b/>
          <w:color w:val="000000"/>
          <w:sz w:val="24"/>
          <w:szCs w:val="24"/>
        </w:rPr>
        <w:t xml:space="preserve">Кроме того, в каждом муниципалитете есть правила землепользования и застройки, которыми устанавливаются свои нормы и требования </w:t>
      </w:r>
      <w:r>
        <w:rPr>
          <w:rFonts w:ascii="Segoe UI" w:hAnsi="Segoe UI" w:cs="Segoe UI"/>
          <w:b/>
          <w:color w:val="000000"/>
          <w:sz w:val="24"/>
          <w:szCs w:val="24"/>
        </w:rPr>
        <w:t>к возведению указанных построек</w:t>
      </w:r>
      <w:r w:rsidR="00BA1973">
        <w:rPr>
          <w:rFonts w:ascii="Segoe UI" w:hAnsi="Segoe UI" w:cs="Segoe UI"/>
          <w:b/>
          <w:color w:val="000000"/>
          <w:sz w:val="24"/>
          <w:szCs w:val="24"/>
        </w:rPr>
        <w:t>, в том числе по площади застройки, минимальным отступам от границ.</w:t>
      </w:r>
      <w:r>
        <w:rPr>
          <w:rFonts w:ascii="Segoe UI" w:hAnsi="Segoe UI" w:cs="Segoe UI"/>
          <w:b/>
          <w:color w:val="000000"/>
          <w:sz w:val="24"/>
          <w:szCs w:val="24"/>
        </w:rPr>
        <w:t xml:space="preserve"> </w:t>
      </w:r>
    </w:p>
    <w:p w:rsidR="00E841C2" w:rsidRPr="00E841C2" w:rsidRDefault="00BA1973" w:rsidP="00E841C2">
      <w:pPr>
        <w:spacing w:line="240" w:lineRule="auto"/>
        <w:jc w:val="both"/>
        <w:rPr>
          <w:rFonts w:ascii="Segoe UI" w:hAnsi="Segoe UI" w:cs="Segoe UI"/>
          <w:b/>
          <w:i/>
          <w:color w:val="000000"/>
          <w:sz w:val="24"/>
          <w:szCs w:val="24"/>
        </w:rPr>
      </w:pPr>
      <w:r>
        <w:rPr>
          <w:rFonts w:ascii="Segoe UI" w:hAnsi="Segoe UI" w:cs="Segoe UI"/>
          <w:i/>
          <w:color w:val="000000"/>
          <w:sz w:val="24"/>
          <w:szCs w:val="24"/>
        </w:rPr>
        <w:t>«Х</w:t>
      </w:r>
      <w:r w:rsidR="00E841C2" w:rsidRPr="00E841C2">
        <w:rPr>
          <w:rFonts w:ascii="Segoe UI" w:hAnsi="Segoe UI" w:cs="Segoe UI"/>
          <w:i/>
          <w:color w:val="000000"/>
          <w:sz w:val="24"/>
          <w:szCs w:val="24"/>
        </w:rPr>
        <w:t xml:space="preserve">очу обратить внимание наших граждан! </w:t>
      </w:r>
      <w:proofErr w:type="gramStart"/>
      <w:r w:rsidR="00E841C2" w:rsidRPr="00E841C2">
        <w:rPr>
          <w:rFonts w:ascii="Segoe UI" w:hAnsi="Segoe UI" w:cs="Segoe UI"/>
          <w:i/>
          <w:color w:val="000000"/>
          <w:sz w:val="24"/>
          <w:szCs w:val="24"/>
        </w:rPr>
        <w:t>Чтобы не оказаться в ситуации, когда потрачены средства, дом построен, а регистрация права невозможна, до начала строительства дома и даже до покупки земельного участка под строительство, необходимо узнать, в какой территориальной зоне расположен земельный участок, а также какие есть ограничения</w:t>
      </w:r>
      <w:r>
        <w:rPr>
          <w:rFonts w:ascii="Segoe UI" w:hAnsi="Segoe UI" w:cs="Segoe UI"/>
          <w:i/>
          <w:color w:val="000000"/>
          <w:sz w:val="24"/>
          <w:szCs w:val="24"/>
        </w:rPr>
        <w:t xml:space="preserve"> для строительства</w:t>
      </w:r>
      <w:r w:rsidR="00E841C2" w:rsidRPr="00E841C2">
        <w:rPr>
          <w:rFonts w:ascii="Segoe UI" w:hAnsi="Segoe UI" w:cs="Segoe UI"/>
          <w:i/>
          <w:color w:val="000000"/>
          <w:sz w:val="24"/>
          <w:szCs w:val="24"/>
        </w:rPr>
        <w:t>, какие параметры установлены для тех или иных объектов.</w:t>
      </w:r>
      <w:proofErr w:type="gramEnd"/>
      <w:r w:rsidR="00E841C2" w:rsidRPr="00E841C2">
        <w:rPr>
          <w:rFonts w:ascii="Segoe UI" w:hAnsi="Segoe UI" w:cs="Segoe UI"/>
          <w:i/>
          <w:color w:val="000000"/>
          <w:sz w:val="24"/>
          <w:szCs w:val="24"/>
        </w:rPr>
        <w:t xml:space="preserve"> Для этого можете обратиться местную администрацию (в Казани - это Управление архитектуры и градостроительства) и заказать выписку из ИСОГД - информационной системы о градостроительной деятельности. А также заказать расширенную выписку из ЕГРН, которая также покажет сведения обо всех внесенных в ЕГРН зонах с особыми условиями использования территории, которые, в свою очередь, также могут препятствовать запланированному строительству», - порекомендовала </w:t>
      </w:r>
      <w:r w:rsidR="00E841C2" w:rsidRPr="00E841C2">
        <w:rPr>
          <w:rFonts w:ascii="Segoe UI" w:hAnsi="Segoe UI" w:cs="Segoe UI"/>
          <w:b/>
          <w:i/>
          <w:color w:val="000000"/>
          <w:sz w:val="24"/>
          <w:szCs w:val="24"/>
        </w:rPr>
        <w:t xml:space="preserve">начальник отдела </w:t>
      </w:r>
      <w:proofErr w:type="spellStart"/>
      <w:r w:rsidR="00E841C2" w:rsidRPr="00E841C2">
        <w:rPr>
          <w:rFonts w:ascii="Segoe UI" w:hAnsi="Segoe UI" w:cs="Segoe UI"/>
          <w:b/>
          <w:i/>
          <w:color w:val="000000"/>
          <w:sz w:val="24"/>
          <w:szCs w:val="24"/>
        </w:rPr>
        <w:t>госрегистрации</w:t>
      </w:r>
      <w:proofErr w:type="spellEnd"/>
      <w:r w:rsidR="00E841C2" w:rsidRPr="00E841C2">
        <w:rPr>
          <w:rFonts w:ascii="Segoe UI" w:hAnsi="Segoe UI" w:cs="Segoe UI"/>
          <w:b/>
          <w:i/>
          <w:color w:val="000000"/>
          <w:sz w:val="24"/>
          <w:szCs w:val="24"/>
        </w:rPr>
        <w:t xml:space="preserve"> недвижимости </w:t>
      </w:r>
      <w:proofErr w:type="spellStart"/>
      <w:r w:rsidR="00E841C2" w:rsidRPr="00E841C2">
        <w:rPr>
          <w:rFonts w:ascii="Segoe UI" w:hAnsi="Segoe UI" w:cs="Segoe UI"/>
          <w:b/>
          <w:i/>
          <w:color w:val="000000"/>
          <w:sz w:val="24"/>
          <w:szCs w:val="24"/>
        </w:rPr>
        <w:t>Росреестра</w:t>
      </w:r>
      <w:proofErr w:type="spellEnd"/>
      <w:r w:rsidR="00E841C2" w:rsidRPr="00E841C2">
        <w:rPr>
          <w:rFonts w:ascii="Segoe UI" w:hAnsi="Segoe UI" w:cs="Segoe UI"/>
          <w:b/>
          <w:i/>
          <w:color w:val="000000"/>
          <w:sz w:val="24"/>
          <w:szCs w:val="24"/>
        </w:rPr>
        <w:t xml:space="preserve"> Татарстана </w:t>
      </w:r>
      <w:proofErr w:type="spellStart"/>
      <w:r w:rsidR="00E841C2" w:rsidRPr="00E841C2">
        <w:rPr>
          <w:rFonts w:ascii="Segoe UI" w:hAnsi="Segoe UI" w:cs="Segoe UI"/>
          <w:b/>
          <w:i/>
          <w:color w:val="000000"/>
          <w:sz w:val="24"/>
          <w:szCs w:val="24"/>
        </w:rPr>
        <w:t>Эндже</w:t>
      </w:r>
      <w:proofErr w:type="spellEnd"/>
      <w:r w:rsidR="00E841C2" w:rsidRPr="00E841C2">
        <w:rPr>
          <w:rFonts w:ascii="Segoe UI" w:hAnsi="Segoe UI" w:cs="Segoe UI"/>
          <w:b/>
          <w:i/>
          <w:color w:val="000000"/>
          <w:sz w:val="24"/>
          <w:szCs w:val="24"/>
        </w:rPr>
        <w:t xml:space="preserve"> </w:t>
      </w:r>
      <w:proofErr w:type="spellStart"/>
      <w:r w:rsidR="00E841C2" w:rsidRPr="00E841C2">
        <w:rPr>
          <w:rFonts w:ascii="Segoe UI" w:hAnsi="Segoe UI" w:cs="Segoe UI"/>
          <w:b/>
          <w:i/>
          <w:color w:val="000000"/>
          <w:sz w:val="24"/>
          <w:szCs w:val="24"/>
        </w:rPr>
        <w:t>Мухаметгалиева</w:t>
      </w:r>
      <w:proofErr w:type="spellEnd"/>
      <w:r w:rsidR="00E841C2" w:rsidRPr="00E841C2">
        <w:rPr>
          <w:rFonts w:ascii="Segoe UI" w:hAnsi="Segoe UI" w:cs="Segoe UI"/>
          <w:b/>
          <w:i/>
          <w:color w:val="000000"/>
          <w:sz w:val="24"/>
          <w:szCs w:val="24"/>
        </w:rPr>
        <w:t xml:space="preserve">.  </w:t>
      </w:r>
    </w:p>
    <w:p w:rsidR="00CD2839" w:rsidRPr="000C0B03" w:rsidRDefault="00C75971" w:rsidP="00CD2839">
      <w:pPr>
        <w:jc w:val="both"/>
        <w:rPr>
          <w:rFonts w:ascii="Segoe UI" w:hAnsi="Segoe UI" w:cs="Segoe UI"/>
          <w:sz w:val="24"/>
          <w:szCs w:val="24"/>
        </w:rPr>
      </w:pPr>
      <w:r w:rsidRPr="00C75971">
        <w:rPr>
          <w:rFonts w:ascii="Segoe UI" w:hAnsi="Segoe UI" w:cs="Segoe UI"/>
          <w:color w:val="000000"/>
          <w:sz w:val="24"/>
          <w:szCs w:val="24"/>
        </w:rPr>
        <w:t xml:space="preserve">Для оформления прав </w:t>
      </w:r>
      <w:r w:rsidR="00CD2839">
        <w:rPr>
          <w:rFonts w:ascii="Segoe UI" w:hAnsi="Segoe UI" w:cs="Segoe UI"/>
          <w:color w:val="000000"/>
          <w:sz w:val="24"/>
          <w:szCs w:val="24"/>
        </w:rPr>
        <w:t xml:space="preserve">по </w:t>
      </w:r>
      <w:r w:rsidR="00BA1973">
        <w:rPr>
          <w:rFonts w:ascii="Segoe UI" w:hAnsi="Segoe UI" w:cs="Segoe UI"/>
          <w:color w:val="000000"/>
          <w:sz w:val="24"/>
          <w:szCs w:val="24"/>
        </w:rPr>
        <w:t>«</w:t>
      </w:r>
      <w:r w:rsidR="00CD2839">
        <w:rPr>
          <w:rFonts w:ascii="Segoe UI" w:hAnsi="Segoe UI" w:cs="Segoe UI"/>
          <w:color w:val="000000"/>
          <w:sz w:val="24"/>
          <w:szCs w:val="24"/>
        </w:rPr>
        <w:t>дачной амнистии</w:t>
      </w:r>
      <w:r w:rsidR="00BA1973">
        <w:rPr>
          <w:rFonts w:ascii="Segoe UI" w:hAnsi="Segoe UI" w:cs="Segoe UI"/>
          <w:color w:val="000000"/>
          <w:sz w:val="24"/>
          <w:szCs w:val="24"/>
        </w:rPr>
        <w:t>»</w:t>
      </w:r>
      <w:r w:rsidR="00CD2839">
        <w:rPr>
          <w:rFonts w:ascii="Segoe UI" w:hAnsi="Segoe UI" w:cs="Segoe UI"/>
          <w:color w:val="000000"/>
          <w:sz w:val="24"/>
          <w:szCs w:val="24"/>
        </w:rPr>
        <w:t xml:space="preserve"> </w:t>
      </w:r>
      <w:r w:rsidRPr="00C75971">
        <w:rPr>
          <w:rFonts w:ascii="Segoe UI" w:hAnsi="Segoe UI" w:cs="Segoe UI"/>
          <w:color w:val="000000"/>
          <w:sz w:val="24"/>
          <w:szCs w:val="24"/>
        </w:rPr>
        <w:t xml:space="preserve">необходимо представить в </w:t>
      </w:r>
      <w:proofErr w:type="spellStart"/>
      <w:r w:rsidRPr="00C75971">
        <w:rPr>
          <w:rFonts w:ascii="Segoe UI" w:hAnsi="Segoe UI" w:cs="Segoe UI"/>
          <w:color w:val="000000"/>
          <w:sz w:val="24"/>
          <w:szCs w:val="24"/>
        </w:rPr>
        <w:t>Росреестр</w:t>
      </w:r>
      <w:proofErr w:type="spellEnd"/>
      <w:r w:rsidRPr="00C75971">
        <w:rPr>
          <w:rFonts w:ascii="Segoe UI" w:hAnsi="Segoe UI" w:cs="Segoe UI"/>
          <w:color w:val="000000"/>
          <w:sz w:val="24"/>
          <w:szCs w:val="24"/>
        </w:rPr>
        <w:t xml:space="preserve"> </w:t>
      </w:r>
      <w:r w:rsidR="00CD2839">
        <w:rPr>
          <w:rFonts w:ascii="Segoe UI" w:hAnsi="Segoe UI" w:cs="Segoe UI"/>
          <w:color w:val="000000"/>
          <w:sz w:val="24"/>
          <w:szCs w:val="24"/>
        </w:rPr>
        <w:t xml:space="preserve">Татарстана </w:t>
      </w:r>
      <w:r w:rsidRPr="00C75971">
        <w:rPr>
          <w:rFonts w:ascii="Segoe UI" w:hAnsi="Segoe UI" w:cs="Segoe UI"/>
          <w:color w:val="000000"/>
          <w:sz w:val="24"/>
          <w:szCs w:val="24"/>
        </w:rPr>
        <w:t>заявление</w:t>
      </w:r>
      <w:r w:rsidR="00CD2839">
        <w:rPr>
          <w:rFonts w:ascii="Segoe UI" w:hAnsi="Segoe UI" w:cs="Segoe UI"/>
          <w:color w:val="000000"/>
          <w:sz w:val="24"/>
          <w:szCs w:val="24"/>
        </w:rPr>
        <w:t xml:space="preserve"> о</w:t>
      </w:r>
      <w:r w:rsidR="00CD2839" w:rsidRPr="00CD2839">
        <w:rPr>
          <w:rFonts w:ascii="Segoe UI" w:hAnsi="Segoe UI" w:cs="Segoe UI"/>
          <w:color w:val="000000"/>
          <w:sz w:val="24"/>
          <w:szCs w:val="24"/>
        </w:rPr>
        <w:t xml:space="preserve"> кадастрово</w:t>
      </w:r>
      <w:r w:rsidR="00CD2839">
        <w:rPr>
          <w:rFonts w:ascii="Segoe UI" w:hAnsi="Segoe UI" w:cs="Segoe UI"/>
          <w:color w:val="000000"/>
          <w:sz w:val="24"/>
          <w:szCs w:val="24"/>
        </w:rPr>
        <w:t xml:space="preserve">м учете и (или) </w:t>
      </w:r>
      <w:r w:rsidR="00CD2839" w:rsidRPr="00CD2839">
        <w:rPr>
          <w:rFonts w:ascii="Segoe UI" w:hAnsi="Segoe UI" w:cs="Segoe UI"/>
          <w:color w:val="000000"/>
          <w:sz w:val="24"/>
          <w:szCs w:val="24"/>
        </w:rPr>
        <w:t>регистрации прав;</w:t>
      </w:r>
      <w:r w:rsidR="00CD2839">
        <w:rPr>
          <w:rFonts w:ascii="Segoe UI" w:hAnsi="Segoe UI" w:cs="Segoe UI"/>
          <w:color w:val="000000"/>
          <w:sz w:val="24"/>
          <w:szCs w:val="24"/>
        </w:rPr>
        <w:t xml:space="preserve"> </w:t>
      </w:r>
      <w:r w:rsidR="00BA1973">
        <w:rPr>
          <w:rFonts w:ascii="Segoe UI" w:hAnsi="Segoe UI" w:cs="Segoe UI"/>
          <w:color w:val="000000"/>
          <w:sz w:val="24"/>
          <w:szCs w:val="24"/>
        </w:rPr>
        <w:t xml:space="preserve">если объект недвижимости не поставлен на кадастровый учет (не имеет кадастровый номер), то потребуется </w:t>
      </w:r>
      <w:r w:rsidR="00CD2839" w:rsidRPr="00CD2839">
        <w:rPr>
          <w:rFonts w:ascii="Segoe UI" w:hAnsi="Segoe UI" w:cs="Segoe UI"/>
          <w:color w:val="000000"/>
          <w:sz w:val="24"/>
          <w:szCs w:val="24"/>
        </w:rPr>
        <w:t>технический план</w:t>
      </w:r>
      <w:r w:rsidR="00CD2839">
        <w:rPr>
          <w:rFonts w:ascii="Segoe UI" w:hAnsi="Segoe UI" w:cs="Segoe UI"/>
          <w:color w:val="000000"/>
          <w:sz w:val="24"/>
          <w:szCs w:val="24"/>
        </w:rPr>
        <w:t>, который</w:t>
      </w:r>
      <w:r w:rsidR="00CD2839" w:rsidRPr="00CD2839">
        <w:rPr>
          <w:rFonts w:ascii="Segoe UI" w:hAnsi="Segoe UI" w:cs="Segoe UI"/>
          <w:color w:val="000000"/>
          <w:sz w:val="24"/>
          <w:szCs w:val="24"/>
        </w:rPr>
        <w:t xml:space="preserve"> составляется кадастровым инженером. </w:t>
      </w:r>
      <w:r w:rsidR="00895C50">
        <w:rPr>
          <w:rFonts w:ascii="Segoe UI" w:hAnsi="Segoe UI" w:cs="Segoe UI"/>
          <w:color w:val="000000"/>
          <w:sz w:val="24"/>
          <w:szCs w:val="24"/>
        </w:rPr>
        <w:t xml:space="preserve">Также </w:t>
      </w:r>
      <w:r w:rsidR="00BA1973">
        <w:rPr>
          <w:rFonts w:ascii="Segoe UI" w:hAnsi="Segoe UI" w:cs="Segoe UI"/>
          <w:color w:val="000000"/>
          <w:sz w:val="24"/>
          <w:szCs w:val="24"/>
        </w:rPr>
        <w:lastRenderedPageBreak/>
        <w:t>необходимо пред</w:t>
      </w:r>
      <w:r w:rsidR="00895C50">
        <w:rPr>
          <w:rFonts w:ascii="Segoe UI" w:hAnsi="Segoe UI" w:cs="Segoe UI"/>
          <w:color w:val="000000"/>
          <w:sz w:val="24"/>
          <w:szCs w:val="24"/>
        </w:rPr>
        <w:t xml:space="preserve">ставить </w:t>
      </w:r>
      <w:r w:rsidR="00CD2839" w:rsidRPr="000C0B03">
        <w:rPr>
          <w:rFonts w:ascii="Segoe UI" w:hAnsi="Segoe UI" w:cs="Segoe UI"/>
          <w:sz w:val="24"/>
          <w:szCs w:val="24"/>
        </w:rPr>
        <w:t xml:space="preserve">правоустанавливающий документ на земельный участок. </w:t>
      </w:r>
      <w:r w:rsidR="00895C50">
        <w:rPr>
          <w:rFonts w:ascii="Segoe UI" w:hAnsi="Segoe UI" w:cs="Segoe UI"/>
          <w:sz w:val="24"/>
          <w:szCs w:val="24"/>
        </w:rPr>
        <w:t xml:space="preserve">Это может быть </w:t>
      </w:r>
      <w:r w:rsidR="00CD2839" w:rsidRPr="000C0B03">
        <w:rPr>
          <w:rFonts w:ascii="Segoe UI" w:hAnsi="Segoe UI" w:cs="Segoe UI"/>
          <w:sz w:val="24"/>
          <w:szCs w:val="24"/>
        </w:rPr>
        <w:t>догово</w:t>
      </w:r>
      <w:r w:rsidR="00895C50">
        <w:rPr>
          <w:rFonts w:ascii="Segoe UI" w:hAnsi="Segoe UI" w:cs="Segoe UI"/>
          <w:sz w:val="24"/>
          <w:szCs w:val="24"/>
        </w:rPr>
        <w:t>р</w:t>
      </w:r>
      <w:r w:rsidR="00CD2839" w:rsidRPr="000C0B03">
        <w:rPr>
          <w:rFonts w:ascii="Segoe UI" w:hAnsi="Segoe UI" w:cs="Segoe UI"/>
          <w:sz w:val="24"/>
          <w:szCs w:val="24"/>
        </w:rPr>
        <w:t xml:space="preserve"> дарения, ку</w:t>
      </w:r>
      <w:r w:rsidR="00895C50">
        <w:rPr>
          <w:rFonts w:ascii="Segoe UI" w:hAnsi="Segoe UI" w:cs="Segoe UI"/>
          <w:sz w:val="24"/>
          <w:szCs w:val="24"/>
        </w:rPr>
        <w:t>пли-продажи, мены, свидетельство о праве наследство, решение суда</w:t>
      </w:r>
      <w:r w:rsidR="00CD2839" w:rsidRPr="000C0B03">
        <w:rPr>
          <w:rFonts w:ascii="Segoe UI" w:hAnsi="Segoe UI" w:cs="Segoe UI"/>
          <w:sz w:val="24"/>
          <w:szCs w:val="24"/>
        </w:rPr>
        <w:t xml:space="preserve"> о признании права собственности на земельный участо</w:t>
      </w:r>
      <w:r w:rsidR="00895C50">
        <w:rPr>
          <w:rFonts w:ascii="Segoe UI" w:hAnsi="Segoe UI" w:cs="Segoe UI"/>
          <w:sz w:val="24"/>
          <w:szCs w:val="24"/>
        </w:rPr>
        <w:t xml:space="preserve">к, акты органов </w:t>
      </w:r>
      <w:proofErr w:type="spellStart"/>
      <w:r w:rsidR="00895C50">
        <w:rPr>
          <w:rFonts w:ascii="Segoe UI" w:hAnsi="Segoe UI" w:cs="Segoe UI"/>
          <w:sz w:val="24"/>
          <w:szCs w:val="24"/>
        </w:rPr>
        <w:t>гос</w:t>
      </w:r>
      <w:r w:rsidR="00CD2839" w:rsidRPr="000C0B03">
        <w:rPr>
          <w:rFonts w:ascii="Segoe UI" w:hAnsi="Segoe UI" w:cs="Segoe UI"/>
          <w:sz w:val="24"/>
          <w:szCs w:val="24"/>
        </w:rPr>
        <w:t>власти</w:t>
      </w:r>
      <w:proofErr w:type="spellEnd"/>
      <w:r w:rsidR="00CD2839" w:rsidRPr="000C0B03">
        <w:rPr>
          <w:rFonts w:ascii="Segoe UI" w:hAnsi="Segoe UI" w:cs="Segoe UI"/>
          <w:sz w:val="24"/>
          <w:szCs w:val="24"/>
        </w:rPr>
        <w:t xml:space="preserve"> или местного самоуправления (постановления о предоставлении участка).</w:t>
      </w:r>
      <w:r w:rsidR="00895C50">
        <w:rPr>
          <w:rFonts w:ascii="Segoe UI" w:hAnsi="Segoe UI" w:cs="Segoe UI"/>
          <w:sz w:val="24"/>
          <w:szCs w:val="24"/>
        </w:rPr>
        <w:t xml:space="preserve"> Е</w:t>
      </w:r>
      <w:r w:rsidR="00CD2839" w:rsidRPr="000C0B03">
        <w:rPr>
          <w:rFonts w:ascii="Segoe UI" w:hAnsi="Segoe UI" w:cs="Segoe UI"/>
          <w:sz w:val="24"/>
          <w:szCs w:val="24"/>
        </w:rPr>
        <w:t xml:space="preserve">сли право на земельный участок </w:t>
      </w:r>
      <w:r w:rsidR="00895C50">
        <w:rPr>
          <w:rFonts w:ascii="Segoe UI" w:hAnsi="Segoe UI" w:cs="Segoe UI"/>
          <w:sz w:val="24"/>
          <w:szCs w:val="24"/>
        </w:rPr>
        <w:t xml:space="preserve">уже </w:t>
      </w:r>
      <w:r w:rsidR="00CD2839" w:rsidRPr="000C0B03">
        <w:rPr>
          <w:rFonts w:ascii="Segoe UI" w:hAnsi="Segoe UI" w:cs="Segoe UI"/>
          <w:sz w:val="24"/>
          <w:szCs w:val="24"/>
        </w:rPr>
        <w:t xml:space="preserve">зарегистрировано в ЕГРН, </w:t>
      </w:r>
      <w:r w:rsidR="00BA1973">
        <w:rPr>
          <w:rFonts w:ascii="Segoe UI" w:hAnsi="Segoe UI" w:cs="Segoe UI"/>
          <w:sz w:val="24"/>
          <w:szCs w:val="24"/>
        </w:rPr>
        <w:t xml:space="preserve">такой </w:t>
      </w:r>
      <w:r w:rsidR="00CD2839" w:rsidRPr="000C0B03">
        <w:rPr>
          <w:rFonts w:ascii="Segoe UI" w:hAnsi="Segoe UI" w:cs="Segoe UI"/>
          <w:sz w:val="24"/>
          <w:szCs w:val="24"/>
        </w:rPr>
        <w:t xml:space="preserve">документ представлять не </w:t>
      </w:r>
      <w:r w:rsidR="00895C50">
        <w:rPr>
          <w:rFonts w:ascii="Segoe UI" w:hAnsi="Segoe UI" w:cs="Segoe UI"/>
          <w:sz w:val="24"/>
          <w:szCs w:val="24"/>
        </w:rPr>
        <w:t>нужно</w:t>
      </w:r>
      <w:r w:rsidR="00CD2839" w:rsidRPr="000C0B03">
        <w:rPr>
          <w:rFonts w:ascii="Segoe UI" w:hAnsi="Segoe UI" w:cs="Segoe UI"/>
          <w:sz w:val="24"/>
          <w:szCs w:val="24"/>
        </w:rPr>
        <w:t>.</w:t>
      </w:r>
    </w:p>
    <w:p w:rsidR="00AE27D7" w:rsidRPr="00AE27D7" w:rsidRDefault="00AE27D7" w:rsidP="00AE27D7">
      <w:pPr>
        <w:jc w:val="both"/>
        <w:rPr>
          <w:rFonts w:ascii="Segoe UI" w:hAnsi="Segoe UI" w:cs="Segoe UI"/>
          <w:color w:val="000000"/>
          <w:sz w:val="24"/>
          <w:szCs w:val="24"/>
        </w:rPr>
      </w:pPr>
      <w:r w:rsidRPr="00AE27D7">
        <w:rPr>
          <w:rFonts w:ascii="Segoe UI" w:hAnsi="Segoe UI" w:cs="Segoe UI"/>
          <w:color w:val="000000"/>
          <w:sz w:val="24"/>
          <w:szCs w:val="24"/>
        </w:rPr>
        <w:t xml:space="preserve">Подготовленный пакет документов можно </w:t>
      </w:r>
      <w:r>
        <w:rPr>
          <w:rFonts w:ascii="Segoe UI" w:hAnsi="Segoe UI" w:cs="Segoe UI"/>
          <w:color w:val="000000"/>
          <w:sz w:val="24"/>
          <w:szCs w:val="24"/>
        </w:rPr>
        <w:t xml:space="preserve">подать в бумажном виде через </w:t>
      </w:r>
      <w:r w:rsidR="00BA1973">
        <w:rPr>
          <w:rFonts w:ascii="Segoe UI" w:hAnsi="Segoe UI" w:cs="Segoe UI"/>
          <w:color w:val="000000"/>
          <w:sz w:val="24"/>
          <w:szCs w:val="24"/>
        </w:rPr>
        <w:t xml:space="preserve">любой офис </w:t>
      </w:r>
      <w:r>
        <w:rPr>
          <w:rFonts w:ascii="Segoe UI" w:hAnsi="Segoe UI" w:cs="Segoe UI"/>
          <w:color w:val="000000"/>
          <w:sz w:val="24"/>
          <w:szCs w:val="24"/>
        </w:rPr>
        <w:t xml:space="preserve">МФЦ или </w:t>
      </w:r>
      <w:r w:rsidRPr="00AE27D7">
        <w:rPr>
          <w:rFonts w:ascii="Segoe UI" w:hAnsi="Segoe UI" w:cs="Segoe UI"/>
          <w:color w:val="000000"/>
          <w:sz w:val="24"/>
          <w:szCs w:val="24"/>
        </w:rPr>
        <w:t xml:space="preserve">в электронном виде (при наличии сертификата усиленной квалифицированной электронной подписи) </w:t>
      </w:r>
      <w:r>
        <w:rPr>
          <w:rFonts w:ascii="Segoe UI" w:hAnsi="Segoe UI" w:cs="Segoe UI"/>
          <w:color w:val="000000"/>
          <w:sz w:val="24"/>
          <w:szCs w:val="24"/>
        </w:rPr>
        <w:t xml:space="preserve">- </w:t>
      </w:r>
      <w:r w:rsidRPr="00AE27D7">
        <w:rPr>
          <w:rFonts w:ascii="Segoe UI" w:hAnsi="Segoe UI" w:cs="Segoe UI"/>
          <w:color w:val="000000"/>
          <w:sz w:val="24"/>
          <w:szCs w:val="24"/>
        </w:rPr>
        <w:t>через личный кабинет на официальном </w:t>
      </w:r>
      <w:hyperlink r:id="rId5" w:anchor="/" w:history="1">
        <w:r w:rsidRPr="00AE27D7">
          <w:rPr>
            <w:rFonts w:ascii="Segoe UI" w:hAnsi="Segoe UI" w:cs="Segoe UI"/>
            <w:color w:val="000000"/>
            <w:sz w:val="24"/>
            <w:szCs w:val="24"/>
          </w:rPr>
          <w:t>сайте</w:t>
        </w:r>
      </w:hyperlink>
      <w:r w:rsidRPr="00AE27D7">
        <w:rPr>
          <w:rFonts w:ascii="Segoe UI" w:hAnsi="Segoe UI" w:cs="Segoe UI"/>
          <w:color w:val="000000"/>
          <w:sz w:val="24"/>
          <w:szCs w:val="24"/>
        </w:rPr>
        <w:t> </w:t>
      </w:r>
      <w:proofErr w:type="spellStart"/>
      <w:r w:rsidRPr="00AE27D7">
        <w:rPr>
          <w:rFonts w:ascii="Segoe UI" w:hAnsi="Segoe UI" w:cs="Segoe UI"/>
          <w:color w:val="000000"/>
          <w:sz w:val="24"/>
          <w:szCs w:val="24"/>
        </w:rPr>
        <w:t>Росреестра</w:t>
      </w:r>
      <w:proofErr w:type="spellEnd"/>
      <w:r w:rsidRPr="00AE27D7">
        <w:rPr>
          <w:rFonts w:ascii="Segoe UI" w:hAnsi="Segoe UI" w:cs="Segoe UI"/>
          <w:color w:val="000000"/>
          <w:sz w:val="24"/>
          <w:szCs w:val="24"/>
        </w:rPr>
        <w:t>.</w:t>
      </w:r>
      <w:r>
        <w:rPr>
          <w:rFonts w:ascii="Segoe UI" w:hAnsi="Segoe UI" w:cs="Segoe UI"/>
          <w:color w:val="000000"/>
          <w:sz w:val="24"/>
          <w:szCs w:val="24"/>
        </w:rPr>
        <w:t xml:space="preserve"> </w:t>
      </w:r>
      <w:r w:rsidRPr="00AE27D7">
        <w:rPr>
          <w:rFonts w:ascii="Segoe UI" w:hAnsi="Segoe UI" w:cs="Segoe UI"/>
          <w:color w:val="000000"/>
          <w:sz w:val="24"/>
          <w:szCs w:val="24"/>
        </w:rPr>
        <w:t>Госпошлина за регистрацию права собственности составляет 350 рублей. При этом необходимо уточнить, что указанный размер пошлины применяется только при первичной регистрации прав на объект недвижимости (то есть, не распространяется на случаи регистрации права, например, по наследству, на основании какого-либо договора и т.п., когда размер пошлины за регистрацию права будет составлять 2000 рублей).</w:t>
      </w:r>
    </w:p>
    <w:p w:rsidR="00CD2839" w:rsidRPr="00CD2839" w:rsidRDefault="00CD2839" w:rsidP="00CD2839">
      <w:pPr>
        <w:jc w:val="both"/>
        <w:rPr>
          <w:rFonts w:ascii="Segoe UI" w:hAnsi="Segoe UI" w:cs="Segoe UI"/>
          <w:color w:val="000000"/>
          <w:sz w:val="24"/>
          <w:szCs w:val="24"/>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AE27D7" w:rsidRDefault="00AE27D7" w:rsidP="00B645DE">
      <w:pPr>
        <w:spacing w:after="0" w:line="240" w:lineRule="atLeast"/>
        <w:jc w:val="right"/>
        <w:rPr>
          <w:rFonts w:ascii="Segoe UI" w:hAnsi="Segoe UI" w:cs="Segoe UI"/>
          <w:b/>
          <w:sz w:val="20"/>
          <w:szCs w:val="20"/>
        </w:rPr>
      </w:pPr>
    </w:p>
    <w:p w:rsidR="00BA2190" w:rsidRDefault="00BA2190" w:rsidP="00B645DE">
      <w:pPr>
        <w:spacing w:after="0" w:line="240" w:lineRule="atLeast"/>
        <w:jc w:val="right"/>
        <w:rPr>
          <w:rFonts w:ascii="Segoe UI" w:hAnsi="Segoe UI" w:cs="Segoe UI"/>
          <w:b/>
          <w:sz w:val="20"/>
          <w:szCs w:val="20"/>
        </w:rPr>
      </w:pPr>
    </w:p>
    <w:p w:rsidR="00BA2190" w:rsidRDefault="00BA2190" w:rsidP="00B645DE">
      <w:pPr>
        <w:spacing w:after="0" w:line="240" w:lineRule="atLeast"/>
        <w:jc w:val="right"/>
        <w:rPr>
          <w:rFonts w:ascii="Segoe UI" w:hAnsi="Segoe UI" w:cs="Segoe UI"/>
          <w:b/>
          <w:sz w:val="20"/>
          <w:szCs w:val="20"/>
        </w:rPr>
      </w:pPr>
    </w:p>
    <w:p w:rsidR="00BA2190" w:rsidRDefault="00BA2190" w:rsidP="00B645DE">
      <w:pPr>
        <w:spacing w:after="0" w:line="240" w:lineRule="atLeast"/>
        <w:jc w:val="right"/>
        <w:rPr>
          <w:rFonts w:ascii="Segoe UI" w:hAnsi="Segoe UI" w:cs="Segoe UI"/>
          <w:b/>
          <w:sz w:val="20"/>
          <w:szCs w:val="20"/>
        </w:rPr>
      </w:pPr>
    </w:p>
    <w:p w:rsidR="00BA2190" w:rsidRDefault="00BA2190" w:rsidP="00B645DE">
      <w:pPr>
        <w:spacing w:after="0" w:line="240" w:lineRule="atLeast"/>
        <w:jc w:val="right"/>
        <w:rPr>
          <w:rFonts w:ascii="Segoe UI" w:hAnsi="Segoe UI" w:cs="Segoe UI"/>
          <w:b/>
          <w:sz w:val="20"/>
          <w:szCs w:val="20"/>
        </w:rPr>
      </w:pPr>
    </w:p>
    <w:p w:rsidR="00BA2190" w:rsidRDefault="00BA2190" w:rsidP="00B645DE">
      <w:pPr>
        <w:spacing w:after="0" w:line="240" w:lineRule="atLeast"/>
        <w:jc w:val="right"/>
        <w:rPr>
          <w:rFonts w:ascii="Segoe UI" w:hAnsi="Segoe UI" w:cs="Segoe UI"/>
          <w:b/>
          <w:sz w:val="20"/>
          <w:szCs w:val="20"/>
        </w:rPr>
      </w:pPr>
    </w:p>
    <w:p w:rsidR="00BA2190" w:rsidRDefault="00BA2190" w:rsidP="00B645DE">
      <w:pPr>
        <w:spacing w:after="0" w:line="240" w:lineRule="atLeast"/>
        <w:jc w:val="right"/>
        <w:rPr>
          <w:rFonts w:ascii="Segoe UI" w:hAnsi="Segoe UI" w:cs="Segoe UI"/>
          <w:b/>
          <w:sz w:val="20"/>
          <w:szCs w:val="20"/>
        </w:rPr>
      </w:pPr>
    </w:p>
    <w:p w:rsidR="00B645DE" w:rsidRDefault="00B645DE" w:rsidP="00B645DE">
      <w:pPr>
        <w:spacing w:after="0" w:line="240" w:lineRule="atLeast"/>
        <w:jc w:val="right"/>
        <w:rPr>
          <w:rFonts w:ascii="Segoe UI" w:hAnsi="Segoe UI" w:cs="Segoe UI"/>
          <w:b/>
          <w:sz w:val="20"/>
          <w:szCs w:val="20"/>
        </w:rPr>
      </w:pPr>
      <w:r>
        <w:rPr>
          <w:rFonts w:ascii="Segoe UI" w:hAnsi="Segoe UI" w:cs="Segoe UI"/>
          <w:b/>
          <w:sz w:val="20"/>
          <w:szCs w:val="20"/>
        </w:rPr>
        <w:t>Контакты для СМИ</w:t>
      </w:r>
    </w:p>
    <w:p w:rsidR="00B645DE" w:rsidRDefault="00B645DE" w:rsidP="00B645DE">
      <w:pPr>
        <w:spacing w:after="0"/>
        <w:jc w:val="right"/>
        <w:rPr>
          <w:rFonts w:ascii="Segoe UI" w:hAnsi="Segoe UI" w:cs="Segoe UI"/>
          <w:sz w:val="20"/>
          <w:szCs w:val="20"/>
        </w:rPr>
      </w:pPr>
      <w:r>
        <w:rPr>
          <w:rFonts w:ascii="Segoe UI" w:hAnsi="Segoe UI" w:cs="Segoe UI"/>
          <w:sz w:val="20"/>
          <w:szCs w:val="20"/>
        </w:rPr>
        <w:t xml:space="preserve">Пресс-служба </w:t>
      </w:r>
      <w:proofErr w:type="spellStart"/>
      <w:r>
        <w:rPr>
          <w:rFonts w:ascii="Segoe UI" w:hAnsi="Segoe UI" w:cs="Segoe UI"/>
          <w:sz w:val="20"/>
          <w:szCs w:val="20"/>
        </w:rPr>
        <w:t>Росреестра</w:t>
      </w:r>
      <w:proofErr w:type="spellEnd"/>
      <w:r>
        <w:rPr>
          <w:rFonts w:ascii="Segoe UI" w:hAnsi="Segoe UI" w:cs="Segoe UI"/>
          <w:sz w:val="20"/>
          <w:szCs w:val="20"/>
        </w:rPr>
        <w:t xml:space="preserve"> Татарстана </w:t>
      </w:r>
    </w:p>
    <w:p w:rsidR="00B645DE" w:rsidRDefault="00B645DE" w:rsidP="00B645DE">
      <w:pPr>
        <w:spacing w:after="0"/>
        <w:jc w:val="right"/>
        <w:rPr>
          <w:rFonts w:ascii="Segoe UI" w:hAnsi="Segoe UI" w:cs="Segoe UI"/>
          <w:sz w:val="20"/>
          <w:szCs w:val="20"/>
        </w:rPr>
      </w:pPr>
      <w:r>
        <w:rPr>
          <w:rFonts w:ascii="Segoe UI" w:hAnsi="Segoe UI" w:cs="Segoe UI"/>
          <w:sz w:val="20"/>
          <w:szCs w:val="20"/>
        </w:rPr>
        <w:t xml:space="preserve">255-25-80 – </w:t>
      </w:r>
      <w:proofErr w:type="spellStart"/>
      <w:r>
        <w:rPr>
          <w:rFonts w:ascii="Segoe UI" w:hAnsi="Segoe UI" w:cs="Segoe UI"/>
          <w:sz w:val="20"/>
          <w:szCs w:val="20"/>
        </w:rPr>
        <w:t>Галиуллина</w:t>
      </w:r>
      <w:proofErr w:type="spellEnd"/>
      <w:r>
        <w:rPr>
          <w:rFonts w:ascii="Segoe UI" w:hAnsi="Segoe UI" w:cs="Segoe UI"/>
          <w:sz w:val="20"/>
          <w:szCs w:val="20"/>
        </w:rPr>
        <w:t xml:space="preserve"> Галина</w:t>
      </w:r>
    </w:p>
    <w:p w:rsidR="00B645DE" w:rsidRDefault="00BC64D2" w:rsidP="00B645DE">
      <w:pPr>
        <w:spacing w:after="0"/>
        <w:jc w:val="right"/>
        <w:rPr>
          <w:rFonts w:ascii="Segoe UI" w:hAnsi="Segoe UI" w:cs="Segoe UI"/>
          <w:sz w:val="20"/>
          <w:szCs w:val="20"/>
        </w:rPr>
      </w:pPr>
      <w:hyperlink r:id="rId6" w:history="1">
        <w:r w:rsidR="00B645DE">
          <w:rPr>
            <w:rFonts w:ascii="Segoe UI" w:hAnsi="Segoe UI" w:cs="Segoe UI"/>
            <w:sz w:val="20"/>
            <w:szCs w:val="20"/>
          </w:rPr>
          <w:t>https://rosreestr.tatarstan.ru</w:t>
        </w:r>
      </w:hyperlink>
    </w:p>
    <w:p w:rsidR="00B645DE" w:rsidRDefault="00B645DE" w:rsidP="00B645DE">
      <w:pPr>
        <w:spacing w:after="0"/>
        <w:jc w:val="right"/>
        <w:rPr>
          <w:rFonts w:ascii="Segoe UI" w:hAnsi="Segoe UI" w:cs="Segoe UI"/>
          <w:sz w:val="20"/>
          <w:szCs w:val="20"/>
        </w:rPr>
      </w:pPr>
      <w:r>
        <w:rPr>
          <w:rFonts w:ascii="Segoe UI" w:hAnsi="Segoe UI" w:cs="Segoe UI"/>
          <w:sz w:val="20"/>
          <w:szCs w:val="20"/>
        </w:rPr>
        <w:t>https://vk.com/rosreestr16</w:t>
      </w:r>
    </w:p>
    <w:p w:rsidR="00B645DE" w:rsidRDefault="00B645DE" w:rsidP="00B645DE">
      <w:pPr>
        <w:spacing w:after="0"/>
        <w:jc w:val="right"/>
        <w:rPr>
          <w:rFonts w:ascii="Segoe UI" w:hAnsi="Segoe UI" w:cs="Segoe UI"/>
          <w:sz w:val="20"/>
          <w:szCs w:val="20"/>
        </w:rPr>
      </w:pPr>
      <w:r>
        <w:rPr>
          <w:rFonts w:ascii="Segoe UI" w:hAnsi="Segoe UI" w:cs="Segoe UI"/>
          <w:sz w:val="20"/>
          <w:szCs w:val="20"/>
        </w:rPr>
        <w:t>https://t.me/rosreestr_tatarstan</w:t>
      </w:r>
    </w:p>
    <w:sectPr w:rsidR="00B645DE" w:rsidSect="007C1A0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661E0"/>
    <w:rsid w:val="000661E0"/>
    <w:rsid w:val="000C319B"/>
    <w:rsid w:val="001507ED"/>
    <w:rsid w:val="001C49AB"/>
    <w:rsid w:val="002950B4"/>
    <w:rsid w:val="003748DF"/>
    <w:rsid w:val="003C6169"/>
    <w:rsid w:val="003E6302"/>
    <w:rsid w:val="00452629"/>
    <w:rsid w:val="004D56D3"/>
    <w:rsid w:val="004D587D"/>
    <w:rsid w:val="004F483A"/>
    <w:rsid w:val="005A0358"/>
    <w:rsid w:val="006005BA"/>
    <w:rsid w:val="00601F86"/>
    <w:rsid w:val="006A6B95"/>
    <w:rsid w:val="006B2124"/>
    <w:rsid w:val="006E3E0C"/>
    <w:rsid w:val="00722E1F"/>
    <w:rsid w:val="00774CF0"/>
    <w:rsid w:val="00785A41"/>
    <w:rsid w:val="007A54BD"/>
    <w:rsid w:val="007C1A02"/>
    <w:rsid w:val="0084308B"/>
    <w:rsid w:val="00861401"/>
    <w:rsid w:val="00895C50"/>
    <w:rsid w:val="00973550"/>
    <w:rsid w:val="00A115FB"/>
    <w:rsid w:val="00A45B1F"/>
    <w:rsid w:val="00AD778F"/>
    <w:rsid w:val="00AE27D7"/>
    <w:rsid w:val="00B645DE"/>
    <w:rsid w:val="00B800B9"/>
    <w:rsid w:val="00B838E8"/>
    <w:rsid w:val="00BA1973"/>
    <w:rsid w:val="00BA2190"/>
    <w:rsid w:val="00BC17BF"/>
    <w:rsid w:val="00BC64D2"/>
    <w:rsid w:val="00C05F6A"/>
    <w:rsid w:val="00C44C27"/>
    <w:rsid w:val="00C75971"/>
    <w:rsid w:val="00CA52DE"/>
    <w:rsid w:val="00CB1599"/>
    <w:rsid w:val="00CD2839"/>
    <w:rsid w:val="00DE4331"/>
    <w:rsid w:val="00E03765"/>
    <w:rsid w:val="00E11E3B"/>
    <w:rsid w:val="00E12A18"/>
    <w:rsid w:val="00E841C2"/>
    <w:rsid w:val="00EA48AB"/>
    <w:rsid w:val="00EF4870"/>
    <w:rsid w:val="00F41663"/>
    <w:rsid w:val="00FD1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332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sreestr.tatarstan.ru" TargetMode="External"/><Relationship Id="rId5" Type="http://schemas.openxmlformats.org/officeDocument/2006/relationships/hyperlink" Target="https://rosreestr.gov.ru/wps/portal/p/cc_present/reg_rights"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RadyginaOV</cp:lastModifiedBy>
  <cp:revision>6</cp:revision>
  <dcterms:created xsi:type="dcterms:W3CDTF">2023-06-30T06:35:00Z</dcterms:created>
  <dcterms:modified xsi:type="dcterms:W3CDTF">2023-06-30T07:08:00Z</dcterms:modified>
</cp:coreProperties>
</file>