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34" w:rsidRDefault="000B1C34" w:rsidP="000B1C34">
      <w:pPr>
        <w:spacing w:after="0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-272415</wp:posOffset>
            </wp:positionV>
            <wp:extent cx="796290" cy="895350"/>
            <wp:effectExtent l="19050" t="0" r="3810" b="0"/>
            <wp:wrapTight wrapText="bothSides">
              <wp:wrapPolygon edited="0">
                <wp:start x="9301" y="0"/>
                <wp:lineTo x="4134" y="2298"/>
                <wp:lineTo x="2584" y="14706"/>
                <wp:lineTo x="-517" y="16085"/>
                <wp:lineTo x="1550" y="21140"/>
                <wp:lineTo x="20153" y="21140"/>
                <wp:lineTo x="21703" y="16545"/>
                <wp:lineTo x="19120" y="14706"/>
                <wp:lineTo x="17569" y="7813"/>
                <wp:lineTo x="17569" y="7353"/>
                <wp:lineTo x="19636" y="4596"/>
                <wp:lineTo x="18086" y="2757"/>
                <wp:lineTo x="12402" y="0"/>
                <wp:lineTo x="9301" y="0"/>
              </wp:wrapPolygon>
            </wp:wrapTight>
            <wp:docPr id="9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89535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 w:rsidR="000B1C34" w:rsidRDefault="007B0E37" w:rsidP="000B1C34">
      <w:pPr>
        <w:spacing w:after="0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06</w:t>
      </w:r>
      <w:r w:rsidR="000B1C34">
        <w:rPr>
          <w:rFonts w:ascii="Segoe UI" w:hAnsi="Segoe UI" w:cs="Segoe UI"/>
          <w:b/>
          <w:lang w:eastAsia="sk-SK"/>
        </w:rPr>
        <w:t>.0</w:t>
      </w:r>
      <w:r w:rsidR="000B1C34" w:rsidRPr="00694F2B">
        <w:rPr>
          <w:rFonts w:ascii="Segoe UI" w:hAnsi="Segoe UI" w:cs="Segoe UI"/>
          <w:b/>
          <w:lang w:eastAsia="sk-SK"/>
        </w:rPr>
        <w:t>6</w:t>
      </w:r>
      <w:r w:rsidR="000B1C34">
        <w:rPr>
          <w:rFonts w:ascii="Segoe UI" w:hAnsi="Segoe UI" w:cs="Segoe UI"/>
          <w:b/>
          <w:lang w:eastAsia="sk-SK"/>
        </w:rPr>
        <w:t>.2023</w:t>
      </w:r>
    </w:p>
    <w:p w:rsidR="000B1C34" w:rsidRPr="002C237F" w:rsidRDefault="000B1C34" w:rsidP="000B1C34">
      <w:pPr>
        <w:spacing w:after="120" w:line="240" w:lineRule="auto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B1C34" w:rsidRPr="002C237F" w:rsidRDefault="000B1C34" w:rsidP="000B1C34">
      <w:pPr>
        <w:spacing w:after="120" w:line="240" w:lineRule="auto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</w:p>
    <w:p w:rsidR="00E80B7B" w:rsidRDefault="00746E9C" w:rsidP="00E80B7B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Татарстан</w:t>
      </w:r>
      <w:r w:rsidR="00E80B7B">
        <w:rPr>
          <w:rFonts w:ascii="Segoe UI" w:hAnsi="Segoe UI" w:cs="Segoe UI"/>
          <w:b/>
          <w:sz w:val="32"/>
          <w:szCs w:val="32"/>
        </w:rPr>
        <w:t xml:space="preserve"> готов стать площадкой для нововведений </w:t>
      </w:r>
      <w:proofErr w:type="spellStart"/>
      <w:r w:rsidR="00E80B7B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="00E80B7B">
        <w:rPr>
          <w:rFonts w:ascii="Segoe UI" w:hAnsi="Segoe UI" w:cs="Segoe UI"/>
          <w:b/>
          <w:sz w:val="32"/>
          <w:szCs w:val="32"/>
        </w:rPr>
        <w:t xml:space="preserve"> </w:t>
      </w:r>
    </w:p>
    <w:p w:rsidR="00D8216B" w:rsidRPr="00D8216B" w:rsidRDefault="00D8216B" w:rsidP="009174AD">
      <w:pPr>
        <w:jc w:val="both"/>
        <w:rPr>
          <w:rFonts w:ascii="Segoe UI" w:hAnsi="Segoe UI" w:cs="Segoe UI"/>
          <w:i/>
          <w:color w:val="000000"/>
          <w:sz w:val="24"/>
          <w:szCs w:val="24"/>
        </w:rPr>
      </w:pPr>
      <w:proofErr w:type="spellStart"/>
      <w:r w:rsidRPr="00D8216B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D8216B">
        <w:rPr>
          <w:rFonts w:ascii="Segoe UI" w:hAnsi="Segoe UI" w:cs="Segoe UI"/>
          <w:i/>
          <w:color w:val="000000"/>
          <w:sz w:val="24"/>
          <w:szCs w:val="24"/>
        </w:rPr>
        <w:t xml:space="preserve"> и Федеральный центр географической информации ОАЭ обсудили перспективы взаимодействия</w:t>
      </w:r>
    </w:p>
    <w:p w:rsidR="007B0E37" w:rsidRPr="007B0E37" w:rsidRDefault="007B0E37" w:rsidP="007B0E37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t xml:space="preserve">Руководитель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Олег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Скуфинский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и генеральный директор Федерального центра географической информации Объединенных Арабских Эмиратов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Хамед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Хамис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АльКааби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обсудили вопросы сотрудничества. Первая в истории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двусторонняя встреча с представителями ОАЭ прошла в рамках участия делегаций ведомств в международном экономическом форуме «Россия – Исламский мир: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KazanForum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>».</w:t>
      </w:r>
    </w:p>
    <w:p w:rsidR="007B0E37" w:rsidRPr="007B0E37" w:rsidRDefault="007B0E37" w:rsidP="007B0E37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t xml:space="preserve">Руководители служб поделились приоритетными проектами и договорились о возможности дальнейшего взаимодействия и обмена опытом в сфере геодезии и картографии, создания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гео-порталов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и сервисов с использованием пространственных данных, разработки стандартов для информационных систем.</w:t>
      </w:r>
    </w:p>
    <w:p w:rsidR="007B0E37" w:rsidRPr="007B0E37" w:rsidRDefault="007B0E37" w:rsidP="007B0E37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t>На полях форума также прошли переговоры с коллегами из профильных министерств и служб Казахстана, Киргизии и Турции.</w:t>
      </w:r>
    </w:p>
    <w:p w:rsidR="00A454E4" w:rsidRDefault="007B0E37" w:rsidP="00386F24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t xml:space="preserve">Представители </w:t>
      </w:r>
      <w:r>
        <w:rPr>
          <w:rFonts w:ascii="Segoe UI" w:hAnsi="Segoe UI" w:cs="Segoe UI"/>
          <w:color w:val="000000"/>
          <w:sz w:val="24"/>
          <w:szCs w:val="24"/>
        </w:rPr>
        <w:t xml:space="preserve">иностранных делегаций </w:t>
      </w:r>
      <w:r w:rsidRPr="007B0E37">
        <w:rPr>
          <w:rFonts w:ascii="Segoe UI" w:hAnsi="Segoe UI" w:cs="Segoe UI"/>
          <w:color w:val="000000"/>
          <w:sz w:val="24"/>
          <w:szCs w:val="24"/>
        </w:rPr>
        <w:t xml:space="preserve">познакомились с работой территориального </w:t>
      </w:r>
      <w:r w:rsidR="00E4213E">
        <w:rPr>
          <w:rFonts w:ascii="Segoe UI" w:hAnsi="Segoe UI" w:cs="Segoe UI"/>
          <w:color w:val="000000"/>
          <w:sz w:val="24"/>
          <w:szCs w:val="24"/>
        </w:rPr>
        <w:t>У</w:t>
      </w:r>
      <w:r w:rsidRPr="007B0E37">
        <w:rPr>
          <w:rFonts w:ascii="Segoe UI" w:hAnsi="Segoe UI" w:cs="Segoe UI"/>
          <w:color w:val="000000"/>
          <w:sz w:val="24"/>
          <w:szCs w:val="24"/>
        </w:rPr>
        <w:t xml:space="preserve">правления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по Республике Татарстан и филиала ППК «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». </w:t>
      </w:r>
      <w:r w:rsidR="00DA10FE">
        <w:rPr>
          <w:rFonts w:ascii="Segoe UI" w:hAnsi="Segoe UI" w:cs="Segoe UI"/>
          <w:color w:val="000000"/>
          <w:sz w:val="24"/>
          <w:szCs w:val="24"/>
        </w:rPr>
        <w:t>Гости посетили современно организованные архивные помещения,</w:t>
      </w:r>
      <w:r w:rsidR="00DA10FE" w:rsidRPr="00D10FFB">
        <w:rPr>
          <w:rFonts w:ascii="Segoe UI" w:hAnsi="Segoe UI" w:cs="Segoe UI"/>
          <w:color w:val="000000"/>
          <w:sz w:val="24"/>
          <w:szCs w:val="24"/>
        </w:rPr>
        <w:t xml:space="preserve"> где размещены наиболее востребованные документы фонда данных, а именно материалы инвентаризации и землеустроительные дела на земельные участки. </w:t>
      </w:r>
      <w:r w:rsidR="00DA10FE">
        <w:rPr>
          <w:rFonts w:ascii="Segoe UI" w:hAnsi="Segoe UI" w:cs="Segoe UI"/>
          <w:color w:val="000000"/>
          <w:sz w:val="24"/>
          <w:szCs w:val="24"/>
        </w:rPr>
        <w:t xml:space="preserve"> Участникам мероприятия был продемонстрирован музей </w:t>
      </w:r>
      <w:proofErr w:type="spellStart"/>
      <w:r w:rsidR="00DA10FE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DA10FE">
        <w:rPr>
          <w:rFonts w:ascii="Segoe UI" w:hAnsi="Segoe UI" w:cs="Segoe UI"/>
          <w:color w:val="000000"/>
          <w:sz w:val="24"/>
          <w:szCs w:val="24"/>
        </w:rPr>
        <w:t xml:space="preserve"> Татарстана, где с</w:t>
      </w:r>
      <w:r w:rsidR="00DA10FE" w:rsidRPr="00AD1C31">
        <w:rPr>
          <w:rFonts w:ascii="Segoe UI" w:hAnsi="Segoe UI" w:cs="Segoe UI"/>
          <w:color w:val="000000"/>
          <w:sz w:val="24"/>
          <w:szCs w:val="24"/>
        </w:rPr>
        <w:t xml:space="preserve">обраны экспонаты, рассказывающие историю развития всех основных направлений </w:t>
      </w:r>
      <w:r w:rsidR="00DA10FE">
        <w:rPr>
          <w:rFonts w:ascii="Segoe UI" w:hAnsi="Segoe UI" w:cs="Segoe UI"/>
          <w:color w:val="000000"/>
          <w:sz w:val="24"/>
          <w:szCs w:val="24"/>
        </w:rPr>
        <w:t>деятельности ведомства</w:t>
      </w:r>
      <w:r w:rsidR="00DA10FE" w:rsidRPr="00AD1C31">
        <w:rPr>
          <w:rFonts w:ascii="Segoe UI" w:hAnsi="Segoe UI" w:cs="Segoe UI"/>
          <w:color w:val="000000"/>
          <w:sz w:val="24"/>
          <w:szCs w:val="24"/>
        </w:rPr>
        <w:t>.</w:t>
      </w:r>
      <w:r w:rsidR="00DA10FE">
        <w:rPr>
          <w:rFonts w:ascii="Segoe UI" w:hAnsi="Segoe UI" w:cs="Segoe UI"/>
          <w:color w:val="000000"/>
          <w:sz w:val="24"/>
          <w:szCs w:val="24"/>
        </w:rPr>
        <w:t xml:space="preserve"> Б</w:t>
      </w:r>
      <w:r w:rsidR="00DA10FE" w:rsidRPr="00AD1C31">
        <w:rPr>
          <w:rFonts w:ascii="Segoe UI" w:hAnsi="Segoe UI" w:cs="Segoe UI"/>
          <w:color w:val="000000"/>
          <w:sz w:val="24"/>
          <w:szCs w:val="24"/>
        </w:rPr>
        <w:t>ольшую часть экспонатов занимает оборудование</w:t>
      </w:r>
      <w:r w:rsidR="00DA10FE">
        <w:rPr>
          <w:rFonts w:ascii="Segoe UI" w:hAnsi="Segoe UI" w:cs="Segoe UI"/>
          <w:color w:val="000000"/>
          <w:sz w:val="24"/>
          <w:szCs w:val="24"/>
        </w:rPr>
        <w:t>,</w:t>
      </w:r>
      <w:r w:rsidR="00DA10FE" w:rsidRPr="00AD1C31">
        <w:rPr>
          <w:rFonts w:ascii="Segoe UI" w:hAnsi="Segoe UI" w:cs="Segoe UI"/>
          <w:color w:val="000000"/>
          <w:sz w:val="24"/>
          <w:szCs w:val="24"/>
        </w:rPr>
        <w:t xml:space="preserve"> ранее применявшееся при геодезии, землеустройстве и земельном надзоре на про</w:t>
      </w:r>
      <w:r w:rsidR="00DA10FE">
        <w:rPr>
          <w:rFonts w:ascii="Segoe UI" w:hAnsi="Segoe UI" w:cs="Segoe UI"/>
          <w:color w:val="000000"/>
          <w:sz w:val="24"/>
          <w:szCs w:val="24"/>
        </w:rPr>
        <w:t>т</w:t>
      </w:r>
      <w:r w:rsidR="00DA10FE" w:rsidRPr="00AD1C31">
        <w:rPr>
          <w:rFonts w:ascii="Segoe UI" w:hAnsi="Segoe UI" w:cs="Segoe UI"/>
          <w:color w:val="000000"/>
          <w:sz w:val="24"/>
          <w:szCs w:val="24"/>
        </w:rPr>
        <w:t>яжении с ко</w:t>
      </w:r>
      <w:r w:rsidR="00DA10FE">
        <w:rPr>
          <w:rFonts w:ascii="Segoe UI" w:hAnsi="Segoe UI" w:cs="Segoe UI"/>
          <w:color w:val="000000"/>
          <w:sz w:val="24"/>
          <w:szCs w:val="24"/>
        </w:rPr>
        <w:t>нца 19-го до начала 21-го века</w:t>
      </w:r>
      <w:r w:rsidR="00DA10FE" w:rsidRPr="00AD1C31">
        <w:rPr>
          <w:rFonts w:ascii="Segoe UI" w:hAnsi="Segoe UI" w:cs="Segoe UI"/>
          <w:color w:val="000000"/>
          <w:sz w:val="24"/>
          <w:szCs w:val="24"/>
        </w:rPr>
        <w:t>.</w:t>
      </w:r>
      <w:r w:rsidR="00DA10FE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AD1C31" w:rsidRPr="00AD1C31" w:rsidRDefault="007B0E37" w:rsidP="00386F24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t xml:space="preserve">В ходе экскурсии </w:t>
      </w:r>
      <w:r w:rsidR="00DA10FE">
        <w:rPr>
          <w:rFonts w:ascii="Segoe UI" w:hAnsi="Segoe UI" w:cs="Segoe UI"/>
          <w:color w:val="000000"/>
          <w:sz w:val="24"/>
          <w:szCs w:val="24"/>
        </w:rPr>
        <w:t>также были продемонстрированы</w:t>
      </w:r>
      <w:r w:rsidRPr="007B0E37">
        <w:rPr>
          <w:rFonts w:ascii="Segoe UI" w:hAnsi="Segoe UI" w:cs="Segoe UI"/>
          <w:color w:val="000000"/>
          <w:sz w:val="24"/>
          <w:szCs w:val="24"/>
        </w:rPr>
        <w:t xml:space="preserve"> беспилотные летательные аппараты, используемые для государственно</w:t>
      </w:r>
      <w:r w:rsidR="00DA10FE">
        <w:rPr>
          <w:rFonts w:ascii="Segoe UI" w:hAnsi="Segoe UI" w:cs="Segoe UI"/>
          <w:color w:val="000000"/>
          <w:sz w:val="24"/>
          <w:szCs w:val="24"/>
        </w:rPr>
        <w:t>го земельного надзора; процедура</w:t>
      </w:r>
      <w:r w:rsidRPr="007B0E37">
        <w:rPr>
          <w:rFonts w:ascii="Segoe UI" w:hAnsi="Segoe UI" w:cs="Segoe UI"/>
          <w:color w:val="000000"/>
          <w:sz w:val="24"/>
          <w:szCs w:val="24"/>
        </w:rPr>
        <w:t xml:space="preserve"> постановки на кадастровый </w:t>
      </w:r>
      <w:r w:rsidR="00DA10FE">
        <w:rPr>
          <w:rFonts w:ascii="Segoe UI" w:hAnsi="Segoe UI" w:cs="Segoe UI"/>
          <w:color w:val="000000"/>
          <w:sz w:val="24"/>
          <w:szCs w:val="24"/>
        </w:rPr>
        <w:t>учет, регистрации прав и работа</w:t>
      </w:r>
      <w:r w:rsidRPr="007B0E37">
        <w:rPr>
          <w:rFonts w:ascii="Segoe UI" w:hAnsi="Segoe UI" w:cs="Segoe UI"/>
          <w:color w:val="000000"/>
          <w:sz w:val="24"/>
          <w:szCs w:val="24"/>
        </w:rPr>
        <w:t xml:space="preserve"> информационных систем.</w:t>
      </w:r>
      <w:r w:rsidR="00AD7774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DA10FE" w:rsidRPr="007B0E37" w:rsidRDefault="007B0E37" w:rsidP="007B0E37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lastRenderedPageBreak/>
        <w:t xml:space="preserve">Наибольший интерес коллеги проявили к созданию «Национальной системы пространственных данных» </w:t>
      </w:r>
      <w:r w:rsidR="0014373F">
        <w:rPr>
          <w:rFonts w:ascii="Segoe UI" w:hAnsi="Segoe UI" w:cs="Segoe UI"/>
          <w:color w:val="000000"/>
          <w:sz w:val="24"/>
          <w:szCs w:val="24"/>
        </w:rPr>
        <w:t xml:space="preserve">(НСПД) </w:t>
      </w:r>
      <w:r w:rsidRPr="007B0E37">
        <w:rPr>
          <w:rFonts w:ascii="Segoe UI" w:hAnsi="Segoe UI" w:cs="Segoe UI"/>
          <w:color w:val="000000"/>
          <w:sz w:val="24"/>
          <w:szCs w:val="24"/>
        </w:rPr>
        <w:t>и сервисов цифровой платформы, к отечественным решениям с применением искусственного интеллекта – «Цифровой помощник регистратора» и «Умный кадастр».</w:t>
      </w:r>
      <w:r w:rsidR="0014373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D656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80B7B">
        <w:rPr>
          <w:rFonts w:ascii="Segoe UI" w:hAnsi="Segoe UI" w:cs="Segoe UI"/>
          <w:color w:val="000000"/>
          <w:sz w:val="24"/>
          <w:szCs w:val="24"/>
        </w:rPr>
        <w:t xml:space="preserve">Как отметили в ведомстве, </w:t>
      </w:r>
      <w:r w:rsidR="0014373F">
        <w:rPr>
          <w:rFonts w:ascii="Segoe UI" w:hAnsi="Segoe UI" w:cs="Segoe UI"/>
          <w:color w:val="000000"/>
          <w:sz w:val="24"/>
          <w:szCs w:val="24"/>
        </w:rPr>
        <w:t xml:space="preserve">Татарстан неоднократно становился </w:t>
      </w:r>
      <w:r w:rsidR="0014373F" w:rsidRPr="00F95F9C">
        <w:rPr>
          <w:rFonts w:ascii="Segoe UI" w:hAnsi="Segoe UI" w:cs="Segoe UI"/>
          <w:color w:val="000000"/>
          <w:sz w:val="24"/>
          <w:szCs w:val="24"/>
        </w:rPr>
        <w:t>эксп</w:t>
      </w:r>
      <w:r w:rsidR="0014373F">
        <w:rPr>
          <w:rFonts w:ascii="Segoe UI" w:hAnsi="Segoe UI" w:cs="Segoe UI"/>
          <w:color w:val="000000"/>
          <w:sz w:val="24"/>
          <w:szCs w:val="24"/>
        </w:rPr>
        <w:t xml:space="preserve">ериментальной площадкой </w:t>
      </w:r>
      <w:r w:rsidR="00ED6564">
        <w:rPr>
          <w:rFonts w:ascii="Segoe UI" w:hAnsi="Segoe UI" w:cs="Segoe UI"/>
          <w:color w:val="000000"/>
          <w:sz w:val="24"/>
          <w:szCs w:val="24"/>
        </w:rPr>
        <w:t>для тестирования и последующего масштабирования на всю страну различных</w:t>
      </w:r>
      <w:r w:rsidR="0014373F">
        <w:rPr>
          <w:rFonts w:ascii="Segoe UI" w:hAnsi="Segoe UI" w:cs="Segoe UI"/>
          <w:color w:val="000000"/>
          <w:sz w:val="24"/>
          <w:szCs w:val="24"/>
        </w:rPr>
        <w:t xml:space="preserve"> федеральных проектов. </w:t>
      </w:r>
      <w:r w:rsidR="00ED6564">
        <w:rPr>
          <w:rFonts w:ascii="Segoe UI" w:hAnsi="Segoe UI" w:cs="Segoe UI"/>
          <w:color w:val="000000"/>
          <w:sz w:val="24"/>
          <w:szCs w:val="24"/>
        </w:rPr>
        <w:t xml:space="preserve">Один из последних - </w:t>
      </w:r>
      <w:r w:rsidR="00ED6564" w:rsidRPr="0014373F">
        <w:rPr>
          <w:rFonts w:ascii="Segoe UI" w:hAnsi="Segoe UI" w:cs="Segoe UI"/>
          <w:color w:val="000000"/>
          <w:sz w:val="24"/>
          <w:szCs w:val="24"/>
        </w:rPr>
        <w:t>создание и развитие НСПД</w:t>
      </w:r>
      <w:r w:rsidR="00ED6564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E80B7B">
        <w:rPr>
          <w:rFonts w:ascii="Segoe UI" w:hAnsi="Segoe UI" w:cs="Segoe UI"/>
          <w:color w:val="000000"/>
          <w:sz w:val="24"/>
          <w:szCs w:val="24"/>
        </w:rPr>
        <w:t xml:space="preserve">К его реализация </w:t>
      </w:r>
      <w:r w:rsidR="00ED6564">
        <w:rPr>
          <w:rFonts w:ascii="Segoe UI" w:hAnsi="Segoe UI" w:cs="Segoe UI"/>
          <w:color w:val="000000"/>
          <w:sz w:val="24"/>
          <w:szCs w:val="24"/>
        </w:rPr>
        <w:t xml:space="preserve">Татарстан  </w:t>
      </w:r>
      <w:r w:rsidR="00E80B7B">
        <w:rPr>
          <w:rFonts w:ascii="Segoe UI" w:hAnsi="Segoe UI" w:cs="Segoe UI"/>
          <w:color w:val="000000"/>
          <w:sz w:val="24"/>
          <w:szCs w:val="24"/>
        </w:rPr>
        <w:t xml:space="preserve">приступил </w:t>
      </w:r>
      <w:r w:rsidR="00ED6564">
        <w:rPr>
          <w:rFonts w:ascii="Segoe UI" w:hAnsi="Segoe UI" w:cs="Segoe UI"/>
          <w:color w:val="000000"/>
          <w:sz w:val="24"/>
          <w:szCs w:val="24"/>
        </w:rPr>
        <w:t xml:space="preserve">одним из первых </w:t>
      </w:r>
      <w:r w:rsidR="0052223C">
        <w:rPr>
          <w:rFonts w:ascii="Segoe UI" w:hAnsi="Segoe UI" w:cs="Segoe UI"/>
          <w:color w:val="000000"/>
          <w:sz w:val="24"/>
          <w:szCs w:val="24"/>
        </w:rPr>
        <w:t xml:space="preserve">после успешного </w:t>
      </w:r>
      <w:r w:rsidR="00ED6564">
        <w:rPr>
          <w:rFonts w:ascii="Segoe UI" w:hAnsi="Segoe UI" w:cs="Segoe UI"/>
          <w:color w:val="000000"/>
          <w:sz w:val="24"/>
          <w:szCs w:val="24"/>
        </w:rPr>
        <w:t>эксперимента по созданию Единого информационного ресурса</w:t>
      </w:r>
      <w:r w:rsidR="00876553">
        <w:rPr>
          <w:rFonts w:ascii="Segoe UI" w:hAnsi="Segoe UI" w:cs="Segoe UI"/>
          <w:color w:val="000000"/>
          <w:sz w:val="24"/>
          <w:szCs w:val="24"/>
        </w:rPr>
        <w:t xml:space="preserve"> о земле и недвижимости</w:t>
      </w:r>
      <w:r w:rsidR="00181E07">
        <w:rPr>
          <w:rFonts w:ascii="Segoe UI" w:hAnsi="Segoe UI" w:cs="Segoe UI"/>
          <w:color w:val="000000"/>
          <w:sz w:val="24"/>
          <w:szCs w:val="24"/>
        </w:rPr>
        <w:t>. В</w:t>
      </w:r>
      <w:r w:rsidR="0014373F">
        <w:rPr>
          <w:rFonts w:ascii="Segoe UI" w:hAnsi="Segoe UI" w:cs="Segoe UI"/>
          <w:color w:val="000000"/>
          <w:sz w:val="24"/>
          <w:szCs w:val="24"/>
        </w:rPr>
        <w:t xml:space="preserve">едомство </w:t>
      </w:r>
      <w:r w:rsidR="00876553">
        <w:rPr>
          <w:rFonts w:ascii="Segoe UI" w:hAnsi="Segoe UI" w:cs="Segoe UI"/>
          <w:color w:val="000000"/>
          <w:sz w:val="24"/>
          <w:szCs w:val="24"/>
        </w:rPr>
        <w:t xml:space="preserve">выразило готовность </w:t>
      </w:r>
      <w:r w:rsidR="00DA10FE" w:rsidRPr="00F95F9C">
        <w:rPr>
          <w:rFonts w:ascii="Segoe UI" w:hAnsi="Segoe UI" w:cs="Segoe UI"/>
          <w:color w:val="000000"/>
          <w:sz w:val="24"/>
          <w:szCs w:val="24"/>
        </w:rPr>
        <w:t xml:space="preserve">для внедрения </w:t>
      </w:r>
      <w:r w:rsidR="0052223C">
        <w:rPr>
          <w:rFonts w:ascii="Segoe UI" w:hAnsi="Segoe UI" w:cs="Segoe UI"/>
          <w:color w:val="000000"/>
          <w:sz w:val="24"/>
          <w:szCs w:val="24"/>
        </w:rPr>
        <w:t xml:space="preserve">и других </w:t>
      </w:r>
      <w:r w:rsidR="00DA10FE" w:rsidRPr="00F95F9C">
        <w:rPr>
          <w:rFonts w:ascii="Segoe UI" w:hAnsi="Segoe UI" w:cs="Segoe UI"/>
          <w:color w:val="000000"/>
          <w:sz w:val="24"/>
          <w:szCs w:val="24"/>
        </w:rPr>
        <w:t xml:space="preserve">новшеств </w:t>
      </w:r>
      <w:proofErr w:type="spellStart"/>
      <w:r w:rsidR="00DA10FE" w:rsidRPr="00F95F9C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DA10FE">
        <w:rPr>
          <w:rFonts w:ascii="Segoe UI" w:hAnsi="Segoe UI" w:cs="Segoe UI"/>
          <w:color w:val="000000"/>
          <w:sz w:val="24"/>
          <w:szCs w:val="24"/>
        </w:rPr>
        <w:t>.</w:t>
      </w:r>
    </w:p>
    <w:p w:rsidR="00B008F0" w:rsidRDefault="00876553" w:rsidP="007B0E37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 рамках визита д</w:t>
      </w:r>
      <w:r w:rsidR="007B0E37" w:rsidRPr="007B0E37">
        <w:rPr>
          <w:rFonts w:ascii="Segoe UI" w:hAnsi="Segoe UI" w:cs="Segoe UI"/>
          <w:color w:val="000000"/>
          <w:sz w:val="24"/>
          <w:szCs w:val="24"/>
        </w:rPr>
        <w:t xml:space="preserve">елегация ОАЭ рассказала о своем опыте создания карт с использованием спутниковых систем, о формировании национальной политики управления инфраструктурой пространственных данных и интеграции стандартов совместного использования </w:t>
      </w:r>
      <w:proofErr w:type="spellStart"/>
      <w:r w:rsidR="007B0E37" w:rsidRPr="007B0E37">
        <w:rPr>
          <w:rFonts w:ascii="Segoe UI" w:hAnsi="Segoe UI" w:cs="Segoe UI"/>
          <w:color w:val="000000"/>
          <w:sz w:val="24"/>
          <w:szCs w:val="24"/>
        </w:rPr>
        <w:t>геопространственной</w:t>
      </w:r>
      <w:proofErr w:type="spellEnd"/>
      <w:r w:rsidR="007B0E37" w:rsidRPr="007B0E37">
        <w:rPr>
          <w:rFonts w:ascii="Segoe UI" w:hAnsi="Segoe UI" w:cs="Segoe UI"/>
          <w:color w:val="000000"/>
          <w:sz w:val="24"/>
          <w:szCs w:val="24"/>
        </w:rPr>
        <w:t xml:space="preserve"> информации.</w:t>
      </w:r>
      <w:r w:rsidR="00B008F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2223C">
        <w:rPr>
          <w:rFonts w:ascii="Segoe UI" w:hAnsi="Segoe UI" w:cs="Segoe UI"/>
          <w:color w:val="000000"/>
          <w:sz w:val="24"/>
          <w:szCs w:val="24"/>
        </w:rPr>
        <w:t>Коллеги из</w:t>
      </w:r>
      <w:r w:rsidR="00B008F0">
        <w:rPr>
          <w:rFonts w:ascii="Segoe UI" w:hAnsi="Segoe UI" w:cs="Segoe UI"/>
          <w:color w:val="000000"/>
          <w:sz w:val="24"/>
          <w:szCs w:val="24"/>
        </w:rPr>
        <w:t xml:space="preserve"> Турецкой Республики –</w:t>
      </w:r>
      <w:r w:rsidR="0052223C">
        <w:rPr>
          <w:rFonts w:ascii="Segoe UI" w:hAnsi="Segoe UI" w:cs="Segoe UI"/>
          <w:color w:val="000000"/>
          <w:sz w:val="24"/>
          <w:szCs w:val="24"/>
        </w:rPr>
        <w:t xml:space="preserve"> об особенностях </w:t>
      </w:r>
      <w:r w:rsidR="00E4213E">
        <w:rPr>
          <w:rFonts w:ascii="Segoe UI" w:hAnsi="Segoe UI" w:cs="Segoe UI"/>
          <w:color w:val="000000"/>
          <w:sz w:val="24"/>
          <w:szCs w:val="24"/>
        </w:rPr>
        <w:t>кадастровой деятельности и</w:t>
      </w:r>
      <w:r w:rsidR="00B008F0">
        <w:rPr>
          <w:rFonts w:ascii="Segoe UI" w:hAnsi="Segoe UI" w:cs="Segoe UI"/>
          <w:color w:val="000000"/>
          <w:sz w:val="24"/>
          <w:szCs w:val="24"/>
        </w:rPr>
        <w:t xml:space="preserve"> управлении</w:t>
      </w:r>
      <w:r w:rsidR="00B008F0" w:rsidRPr="00B008F0">
        <w:rPr>
          <w:rFonts w:ascii="Segoe UI" w:hAnsi="Segoe UI" w:cs="Segoe UI"/>
          <w:color w:val="000000"/>
          <w:sz w:val="24"/>
          <w:szCs w:val="24"/>
        </w:rPr>
        <w:t xml:space="preserve"> земельными ресурсам</w:t>
      </w:r>
      <w:r>
        <w:rPr>
          <w:rFonts w:ascii="Segoe UI" w:hAnsi="Segoe UI" w:cs="Segoe UI"/>
          <w:color w:val="000000"/>
          <w:sz w:val="24"/>
          <w:szCs w:val="24"/>
        </w:rPr>
        <w:t>и</w:t>
      </w:r>
      <w:r w:rsidR="00B008F0">
        <w:rPr>
          <w:rFonts w:ascii="Segoe UI" w:hAnsi="Segoe UI" w:cs="Segoe UI"/>
          <w:color w:val="000000"/>
          <w:sz w:val="24"/>
          <w:szCs w:val="24"/>
        </w:rPr>
        <w:t>.</w:t>
      </w:r>
      <w:r w:rsidR="00B008F0" w:rsidRPr="00B008F0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F95F9C" w:rsidRDefault="007B0E37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7B0E37">
        <w:rPr>
          <w:rFonts w:ascii="Segoe UI" w:hAnsi="Segoe UI" w:cs="Segoe UI"/>
          <w:color w:val="000000"/>
          <w:sz w:val="24"/>
          <w:szCs w:val="24"/>
        </w:rPr>
        <w:t xml:space="preserve">По итогам встречи </w:t>
      </w:r>
      <w:proofErr w:type="spellStart"/>
      <w:r w:rsidRPr="007B0E37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7B0E37">
        <w:rPr>
          <w:rFonts w:ascii="Segoe UI" w:hAnsi="Segoe UI" w:cs="Segoe UI"/>
          <w:color w:val="000000"/>
          <w:sz w:val="24"/>
          <w:szCs w:val="24"/>
        </w:rPr>
        <w:t xml:space="preserve"> и Федеральный центр географической информации ОАЭ договорились о проработке совместного плана сотрудничества и организации ответного визита делегации Службы.</w:t>
      </w:r>
      <w:r w:rsidR="001239FC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325C2A" w:rsidRPr="003062CF" w:rsidRDefault="00325C2A" w:rsidP="00325C2A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Фоторепортаж по 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этой</w:t>
      </w:r>
      <w:r w:rsidR="003062C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hyperlink r:id="rId6" w:history="1">
        <w:r w:rsidRPr="003062CF">
          <w:rPr>
            <w:rStyle w:val="a3"/>
            <w:rFonts w:ascii="Segoe UI" w:eastAsia="Times New Roman" w:hAnsi="Segoe UI" w:cs="Segoe UI"/>
            <w:b/>
            <w:i/>
            <w:sz w:val="24"/>
            <w:szCs w:val="24"/>
          </w:rPr>
          <w:t>ссылке</w:t>
        </w:r>
      </w:hyperlink>
    </w:p>
    <w:p w:rsidR="00325C2A" w:rsidRDefault="00325C2A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F95F9C" w:rsidRDefault="00F95F9C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F95F9C" w:rsidRDefault="00F95F9C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1239FC" w:rsidRDefault="001239FC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454E4" w:rsidRDefault="00A454E4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46E9C" w:rsidRDefault="000B1C34" w:rsidP="001239FC">
      <w:pPr>
        <w:jc w:val="right"/>
        <w:rPr>
          <w:rFonts w:ascii="Segoe UI" w:hAnsi="Segoe UI" w:cs="Segoe UI"/>
          <w:b/>
          <w:sz w:val="20"/>
          <w:szCs w:val="20"/>
        </w:rPr>
      </w:pPr>
      <w:r w:rsidRPr="000B1C34">
        <w:rPr>
          <w:rFonts w:ascii="Segoe UI" w:hAnsi="Segoe UI" w:cs="Segoe UI"/>
          <w:color w:val="000000"/>
          <w:sz w:val="24"/>
          <w:szCs w:val="24"/>
        </w:rPr>
        <w:br/>
      </w:r>
    </w:p>
    <w:p w:rsidR="00E4213E" w:rsidRDefault="00E4213E" w:rsidP="001239FC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B1C34" w:rsidRDefault="000B1C34" w:rsidP="001239FC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B1C34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B1C34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B1C34" w:rsidRDefault="005F44B7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B1C34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B1C34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746E9C" w:rsidRPr="00AF3FD0" w:rsidRDefault="000B1C34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https://t.me/rosreestr_tatarstan</w:t>
      </w:r>
    </w:p>
    <w:sectPr w:rsidR="00746E9C" w:rsidRPr="00AF3FD0" w:rsidSect="00A5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52"/>
    <w:rsid w:val="00092AF7"/>
    <w:rsid w:val="000B1C34"/>
    <w:rsid w:val="000D293F"/>
    <w:rsid w:val="000E3567"/>
    <w:rsid w:val="001239FC"/>
    <w:rsid w:val="0014373F"/>
    <w:rsid w:val="00181E07"/>
    <w:rsid w:val="001C4B7F"/>
    <w:rsid w:val="00280B83"/>
    <w:rsid w:val="002C237F"/>
    <w:rsid w:val="003062CF"/>
    <w:rsid w:val="00325C2A"/>
    <w:rsid w:val="003707BF"/>
    <w:rsid w:val="00383CDA"/>
    <w:rsid w:val="00386F24"/>
    <w:rsid w:val="003A38FA"/>
    <w:rsid w:val="00436A8C"/>
    <w:rsid w:val="004370B4"/>
    <w:rsid w:val="004926C8"/>
    <w:rsid w:val="004C2ABB"/>
    <w:rsid w:val="0052223C"/>
    <w:rsid w:val="005F44B7"/>
    <w:rsid w:val="0069136B"/>
    <w:rsid w:val="007063CE"/>
    <w:rsid w:val="00746E9C"/>
    <w:rsid w:val="00764AA8"/>
    <w:rsid w:val="007B0E37"/>
    <w:rsid w:val="00842A68"/>
    <w:rsid w:val="00876553"/>
    <w:rsid w:val="008A4E2D"/>
    <w:rsid w:val="008A5069"/>
    <w:rsid w:val="009174AD"/>
    <w:rsid w:val="00967022"/>
    <w:rsid w:val="009A2178"/>
    <w:rsid w:val="00A22515"/>
    <w:rsid w:val="00A454E4"/>
    <w:rsid w:val="00A51F06"/>
    <w:rsid w:val="00AD1C31"/>
    <w:rsid w:val="00AD7774"/>
    <w:rsid w:val="00AF3FD0"/>
    <w:rsid w:val="00B008F0"/>
    <w:rsid w:val="00CC2F2B"/>
    <w:rsid w:val="00D00252"/>
    <w:rsid w:val="00D10FFB"/>
    <w:rsid w:val="00D8216B"/>
    <w:rsid w:val="00DA10FE"/>
    <w:rsid w:val="00DF5EF1"/>
    <w:rsid w:val="00E4213E"/>
    <w:rsid w:val="00E80B7B"/>
    <w:rsid w:val="00E90C86"/>
    <w:rsid w:val="00ED6564"/>
    <w:rsid w:val="00F209EB"/>
    <w:rsid w:val="00F67F03"/>
    <w:rsid w:val="00F9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fotoreportag.htm/photoreport/8904919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EE2C-4EE2-4E71-AB91-FBAF5810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HasanshinRR</dc:creator>
  <cp:lastModifiedBy>RadyginaOV</cp:lastModifiedBy>
  <cp:revision>38</cp:revision>
  <cp:lastPrinted>2023-06-06T05:52:00Z</cp:lastPrinted>
  <dcterms:created xsi:type="dcterms:W3CDTF">2023-05-30T06:54:00Z</dcterms:created>
  <dcterms:modified xsi:type="dcterms:W3CDTF">2023-06-06T07:16:00Z</dcterms:modified>
</cp:coreProperties>
</file>