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EF" w:rsidRDefault="00A936B5" w:rsidP="00E44176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-167640</wp:posOffset>
            </wp:positionV>
            <wp:extent cx="962025" cy="1085215"/>
            <wp:effectExtent l="19050" t="0" r="9525" b="0"/>
            <wp:wrapTight wrapText="bothSides">
              <wp:wrapPolygon edited="0">
                <wp:start x="9838" y="0"/>
                <wp:lineTo x="4705" y="2275"/>
                <wp:lineTo x="2994" y="3792"/>
                <wp:lineTo x="2994" y="6067"/>
                <wp:lineTo x="7271" y="12133"/>
                <wp:lineTo x="1283" y="14408"/>
                <wp:lineTo x="-428" y="16304"/>
                <wp:lineTo x="0" y="18200"/>
                <wp:lineTo x="1711" y="21233"/>
                <wp:lineTo x="20103" y="21233"/>
                <wp:lineTo x="21386" y="18579"/>
                <wp:lineTo x="21386" y="18200"/>
                <wp:lineTo x="21814" y="16304"/>
                <wp:lineTo x="15826" y="10238"/>
                <wp:lineTo x="17964" y="6446"/>
                <wp:lineTo x="17109" y="6067"/>
                <wp:lineTo x="18820" y="4171"/>
                <wp:lineTo x="17537" y="2275"/>
                <wp:lineTo x="11976" y="0"/>
                <wp:lineTo x="9838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87E">
        <w:rPr>
          <w:noProof/>
        </w:rPr>
      </w:r>
      <w:r w:rsidR="00E3387E">
        <w:rPr>
          <w:noProof/>
        </w:rPr>
        <w:pict>
          <v:rect id="AutoShape 1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102E33" w:rsidRDefault="00102E33" w:rsidP="00E441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102E33" w:rsidRDefault="00102E33" w:rsidP="00E441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44685F" w:rsidRDefault="006B67BF" w:rsidP="00E441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15</w:t>
      </w:r>
      <w:r w:rsidR="003305EB">
        <w:rPr>
          <w:rFonts w:ascii="Segoe UI" w:hAnsi="Segoe UI" w:cs="Segoe UI"/>
          <w:b/>
          <w:szCs w:val="28"/>
          <w:lang w:eastAsia="sk-SK"/>
        </w:rPr>
        <w:t>.05</w:t>
      </w:r>
      <w:r w:rsidR="0044685F">
        <w:rPr>
          <w:rFonts w:ascii="Segoe UI" w:hAnsi="Segoe UI" w:cs="Segoe UI"/>
          <w:b/>
          <w:szCs w:val="28"/>
          <w:lang w:eastAsia="sk-SK"/>
        </w:rPr>
        <w:t>.2023</w:t>
      </w:r>
    </w:p>
    <w:p w:rsidR="00B214A4" w:rsidRPr="00C37787" w:rsidRDefault="0044685F" w:rsidP="00C37787">
      <w:pPr>
        <w:spacing w:after="120"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bookmarkStart w:id="0" w:name="_GoBack"/>
      <w:bookmarkEnd w:id="0"/>
    </w:p>
    <w:p w:rsidR="00C31370" w:rsidRDefault="00C31370" w:rsidP="00366C52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354730" w:rsidRDefault="00354730" w:rsidP="00366C52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571219">
        <w:rPr>
          <w:rFonts w:ascii="Segoe UI" w:hAnsi="Segoe UI" w:cs="Segoe UI"/>
          <w:b/>
          <w:sz w:val="32"/>
          <w:szCs w:val="32"/>
        </w:rPr>
        <w:t xml:space="preserve">В </w:t>
      </w:r>
      <w:r w:rsidR="00366C52" w:rsidRPr="00571219">
        <w:rPr>
          <w:rFonts w:ascii="Segoe UI" w:hAnsi="Segoe UI" w:cs="Segoe UI"/>
          <w:b/>
          <w:sz w:val="32"/>
          <w:szCs w:val="32"/>
        </w:rPr>
        <w:t>Татарстан</w:t>
      </w:r>
      <w:r w:rsidR="00C31370">
        <w:rPr>
          <w:rFonts w:ascii="Segoe UI" w:hAnsi="Segoe UI" w:cs="Segoe UI"/>
          <w:b/>
          <w:sz w:val="32"/>
          <w:szCs w:val="32"/>
        </w:rPr>
        <w:t xml:space="preserve">е </w:t>
      </w:r>
      <w:r w:rsidR="004F4FFC">
        <w:rPr>
          <w:rFonts w:ascii="Segoe UI" w:hAnsi="Segoe UI" w:cs="Segoe UI"/>
          <w:b/>
          <w:sz w:val="32"/>
          <w:szCs w:val="32"/>
        </w:rPr>
        <w:t>приступили к проведению комплексных кадастровых работ</w:t>
      </w:r>
    </w:p>
    <w:p w:rsidR="00C31370" w:rsidRPr="004F4FFC" w:rsidRDefault="00C31370" w:rsidP="00C31370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 счет бюджетных средств 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данные ра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>бот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ы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запланировано провести</w:t>
      </w:r>
      <w:r w:rsidR="00512D51">
        <w:rPr>
          <w:rFonts w:ascii="Segoe UI" w:hAnsi="Segoe UI" w:cs="Segoe UI"/>
          <w:i/>
          <w:color w:val="000000"/>
          <w:sz w:val="24"/>
          <w:szCs w:val="24"/>
        </w:rPr>
        <w:t xml:space="preserve"> в отношении 55 кадастровых кварталов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 на территории 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Верхнеуслонского</w:t>
      </w:r>
      <w:proofErr w:type="spellEnd"/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Высокогорского</w:t>
      </w:r>
      <w:proofErr w:type="spellEnd"/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Зеленодольского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Мамадышского</w:t>
      </w:r>
      <w:proofErr w:type="spellEnd"/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</w:t>
      </w:r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Чистопольского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 районов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, а также в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город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е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Казань.</w:t>
      </w:r>
    </w:p>
    <w:p w:rsidR="004F4FFC" w:rsidRPr="00C31370" w:rsidRDefault="004F4FFC" w:rsidP="004F4FFC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Как пояснили в </w:t>
      </w:r>
      <w:proofErr w:type="spellStart"/>
      <w:r>
        <w:rPr>
          <w:rFonts w:ascii="Segoe UI" w:hAnsi="Segoe UI" w:cs="Segoe UI"/>
          <w:iCs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iCs/>
          <w:sz w:val="24"/>
          <w:szCs w:val="24"/>
        </w:rPr>
        <w:t xml:space="preserve"> Татарстана, к</w:t>
      </w:r>
      <w:r w:rsidR="00C31370" w:rsidRPr="00C31370">
        <w:rPr>
          <w:rFonts w:ascii="Segoe UI" w:eastAsia="Times New Roman" w:hAnsi="Segoe UI" w:cs="Segoe UI"/>
          <w:iCs/>
          <w:sz w:val="24"/>
          <w:szCs w:val="24"/>
        </w:rPr>
        <w:t xml:space="preserve">омплексные кадастровые работы </w:t>
      </w:r>
      <w:r>
        <w:rPr>
          <w:rFonts w:ascii="Segoe UI" w:hAnsi="Segoe UI" w:cs="Segoe UI"/>
          <w:iCs/>
          <w:sz w:val="24"/>
          <w:szCs w:val="24"/>
        </w:rPr>
        <w:t xml:space="preserve">(ККР) </w:t>
      </w:r>
      <w:r w:rsidR="00C31370" w:rsidRPr="00C31370">
        <w:rPr>
          <w:rFonts w:ascii="Segoe UI" w:eastAsia="Times New Roman" w:hAnsi="Segoe UI" w:cs="Segoe UI"/>
          <w:iCs/>
          <w:sz w:val="24"/>
          <w:szCs w:val="24"/>
        </w:rPr>
        <w:t>проводятся в рамках государственной программы «Национальная система пространственных данных», направленной на развитие регионов, структурирование земельно-имущественных отношений, обеспечение полноты и качества сведений в Едином государственном реестре недвижимости</w:t>
      </w:r>
      <w:r w:rsidR="00C31370" w:rsidRPr="00C31370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Pr="004F4F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Заказчиком ККР является Министерство земельных и имущественных отношений Республики Татарстан.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 xml:space="preserve">По результатам </w:t>
      </w:r>
      <w:r w:rsidR="00512D51">
        <w:rPr>
          <w:rFonts w:ascii="Segoe UI" w:hAnsi="Segoe UI" w:cs="Segoe UI"/>
          <w:color w:val="000000"/>
          <w:sz w:val="24"/>
          <w:szCs w:val="24"/>
        </w:rPr>
        <w:t xml:space="preserve">двух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 xml:space="preserve">конкурсов </w:t>
      </w:r>
      <w:r w:rsidR="00512D51">
        <w:rPr>
          <w:rFonts w:ascii="Segoe UI" w:hAnsi="Segoe UI" w:cs="Segoe UI"/>
          <w:color w:val="000000"/>
          <w:sz w:val="24"/>
          <w:szCs w:val="24"/>
        </w:rPr>
        <w:t>в 2023 году в отношении 36 кварталов</w:t>
      </w:r>
      <w:r w:rsidR="00512D51" w:rsidRPr="0068421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>определён исполнитель комплексны</w:t>
      </w:r>
      <w:r w:rsidR="00684217">
        <w:rPr>
          <w:rFonts w:ascii="Segoe UI" w:hAnsi="Segoe UI" w:cs="Segoe UI"/>
          <w:color w:val="000000"/>
          <w:sz w:val="24"/>
          <w:szCs w:val="24"/>
        </w:rPr>
        <w:t>х кадастровых работ</w:t>
      </w:r>
      <w:r w:rsidR="00BB20F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– </w:t>
      </w:r>
      <w:r>
        <w:rPr>
          <w:rFonts w:ascii="Segoe UI" w:hAnsi="Segoe UI" w:cs="Segoe UI"/>
          <w:color w:val="000000"/>
          <w:sz w:val="24"/>
          <w:szCs w:val="24"/>
        </w:rPr>
        <w:t>ф</w:t>
      </w:r>
      <w:r w:rsidR="00BB20F0">
        <w:rPr>
          <w:rFonts w:ascii="Segoe UI" w:eastAsia="Times New Roman" w:hAnsi="Segoe UI" w:cs="Segoe UI"/>
          <w:color w:val="000000"/>
          <w:sz w:val="24"/>
          <w:szCs w:val="24"/>
        </w:rPr>
        <w:t>илиал Публично-правовая компания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«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» по Республике Татарстан.</w:t>
      </w:r>
    </w:p>
    <w:p w:rsidR="00EA4E51" w:rsidRPr="00C31370" w:rsidRDefault="00EA4E51" w:rsidP="00EA4E51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результат</w:t>
      </w:r>
      <w:r>
        <w:rPr>
          <w:rFonts w:ascii="Segoe UI" w:hAnsi="Segoe UI" w:cs="Segoe UI"/>
          <w:color w:val="000000"/>
          <w:sz w:val="24"/>
          <w:szCs w:val="24"/>
        </w:rPr>
        <w:t>е выполнения ККР уточняется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местополо</w:t>
      </w:r>
      <w:r>
        <w:rPr>
          <w:rFonts w:ascii="Segoe UI" w:hAnsi="Segoe UI" w:cs="Segoe UI"/>
          <w:color w:val="000000"/>
          <w:sz w:val="24"/>
          <w:szCs w:val="24"/>
        </w:rPr>
        <w:t>жение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границ земельных участков;</w:t>
      </w:r>
      <w:r>
        <w:rPr>
          <w:rFonts w:ascii="Segoe UI" w:hAnsi="Segoe UI" w:cs="Segoe UI"/>
          <w:color w:val="000000"/>
          <w:sz w:val="24"/>
          <w:szCs w:val="24"/>
        </w:rPr>
        <w:t xml:space="preserve"> устанавливается или уточняется местоположение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на земельных участках зданий, сооружений, объектов незавершенного строительства;</w:t>
      </w:r>
      <w:r>
        <w:rPr>
          <w:rFonts w:ascii="Segoe UI" w:hAnsi="Segoe UI" w:cs="Segoe UI"/>
          <w:color w:val="000000"/>
          <w:sz w:val="24"/>
          <w:szCs w:val="24"/>
        </w:rPr>
        <w:t xml:space="preserve"> исправляются реестровые ошиб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к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в сведениях о местоположении границ объектов недвижимости;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осуществляется образование новых земельных участков.</w:t>
      </w:r>
    </w:p>
    <w:p w:rsidR="00C31370" w:rsidRDefault="00EA4E51" w:rsidP="00EA4E51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 «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Для правообладателей объектов недвижимости, в отношении которых проводятся комплексные кадастровые работы, это означает, что им не придется платить за уточнение местоположения 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>земельного участка</w:t>
      </w:r>
      <w:r w:rsidR="0053293E">
        <w:rPr>
          <w:rFonts w:ascii="Segoe UI" w:hAnsi="Segoe UI" w:cs="Segoe UI"/>
          <w:i/>
          <w:color w:val="000000"/>
          <w:sz w:val="24"/>
          <w:szCs w:val="24"/>
        </w:rPr>
        <w:t xml:space="preserve"> и расположенного на нем объекта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 лично обращаться в </w:t>
      </w:r>
      <w:proofErr w:type="spellStart"/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для внесения сведений в Единый государственный реестр недвижимости. Проведение</w:t>
      </w:r>
      <w:r w:rsidR="00571FB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этих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работ позволит правообладателям избежать проблем при совершении сделок с объектами недвижимости, а также разрешать разногласия с соседями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», - комментирует </w:t>
      </w:r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4F3DF2" w:rsidRPr="00BB20F0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r>
        <w:rPr>
          <w:rFonts w:ascii="Segoe UI" w:hAnsi="Segoe UI" w:cs="Segoe UI"/>
          <w:color w:val="000000"/>
          <w:sz w:val="24"/>
          <w:szCs w:val="24"/>
        </w:rPr>
        <w:t>ф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илиал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КК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«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Роск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Татарстан также отметили, что </w:t>
      </w:r>
      <w:r w:rsidR="00455EDF">
        <w:rPr>
          <w:rFonts w:ascii="Segoe UI" w:eastAsia="Times New Roman" w:hAnsi="Segoe UI" w:cs="Segoe UI"/>
          <w:color w:val="000000"/>
          <w:sz w:val="24"/>
          <w:szCs w:val="24"/>
        </w:rPr>
        <w:t xml:space="preserve">ранее,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2022 году</w:t>
      </w:r>
      <w:r w:rsidR="00455EDF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в Республике Татарстан ККР проведены на территории 22 кадастровых кварталов в отношении более чем </w:t>
      </w:r>
      <w:r w:rsidRPr="0053293E">
        <w:rPr>
          <w:rFonts w:ascii="Segoe UI" w:eastAsia="Times New Roman" w:hAnsi="Segoe UI" w:cs="Segoe UI"/>
          <w:color w:val="000000"/>
          <w:sz w:val="24"/>
          <w:szCs w:val="24"/>
        </w:rPr>
        <w:t>13 тысяч объектов недвижимости.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3293E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 2023 году </w:t>
      </w:r>
      <w:r w:rsidR="0053293E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lastRenderedPageBreak/>
        <w:t xml:space="preserve">комплексные кадастровые работы будут проведены </w:t>
      </w:r>
      <w:r w:rsidR="004D47EC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уже </w:t>
      </w:r>
      <w:r w:rsidR="0053293E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>в отношении 28 тысяч объектов недвижимости.</w:t>
      </w:r>
    </w:p>
    <w:p w:rsidR="004F3DF2" w:rsidRPr="001413A1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F3DF2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6E77B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Прежде всего,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речь идет о садоводческих</w:t>
      </w:r>
      <w:r w:rsidR="006E77B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товариществах. В настоящее время </w:t>
      </w:r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филиал </w:t>
      </w:r>
      <w:proofErr w:type="spellStart"/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уже ведет работы на территории 15 товариществ, в ближайшее время работы продолжатся еще в девяти. </w:t>
      </w:r>
      <w:r w:rsidR="0092026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сумме это порядка 18 тысяч объектов недвижимости, четыре тысячи из которых приходятся на сельские поселения </w:t>
      </w:r>
      <w:r w:rsidR="00C12F75">
        <w:rPr>
          <w:rFonts w:ascii="Segoe UI" w:eastAsia="Times New Roman" w:hAnsi="Segoe UI" w:cs="Segoe UI"/>
          <w:i/>
          <w:color w:val="000000"/>
          <w:sz w:val="24"/>
          <w:szCs w:val="24"/>
        </w:rPr>
        <w:t>в шести муниципальных районах республики</w:t>
      </w:r>
      <w:r w:rsidR="001413A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уточнила </w:t>
      </w:r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директора филиала </w:t>
      </w:r>
      <w:proofErr w:type="spellStart"/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Роскадастра</w:t>
      </w:r>
      <w:proofErr w:type="spellEnd"/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Алсу</w:t>
      </w:r>
      <w:proofErr w:type="spellEnd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Сабирзянова</w:t>
      </w:r>
      <w:proofErr w:type="spellEnd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7F707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 </w:t>
      </w:r>
    </w:p>
    <w:p w:rsidR="004F3DF2" w:rsidRP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F3DF2">
        <w:rPr>
          <w:rFonts w:ascii="Segoe UI" w:eastAsia="Times New Roman" w:hAnsi="Segoe UI" w:cs="Segoe UI"/>
          <w:b/>
          <w:color w:val="000000"/>
          <w:sz w:val="24"/>
          <w:szCs w:val="24"/>
        </w:rPr>
        <w:t>Обращаем внимание!</w:t>
      </w: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Кад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астровый инженер, который являет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ся исполнителем ККР, должен известить собственников объектов недвижимости о проведении </w:t>
      </w:r>
      <w:r w:rsidR="00BB20F0">
        <w:rPr>
          <w:rFonts w:ascii="Segoe UI" w:eastAsia="Times New Roman" w:hAnsi="Segoe UI" w:cs="Segoe UI"/>
          <w:color w:val="000000"/>
          <w:sz w:val="24"/>
          <w:szCs w:val="24"/>
        </w:rPr>
        <w:t>данных работ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по почтовому или электронному адресу, если такие сведения имеются в ЕГРН.</w:t>
      </w: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Важно учесть, что правообладатели объектов недвижимости, расположенных на территории проведения ККР, не вправе препятствовать выполнению работ и обязаны обеспечить кадастровому инженеру доступ к своим объектам недвижимости. При этом граждане вправе запросить у исполнителя работ документ, удостоверяющий личность, копию государственного или муниципального контракта.</w:t>
      </w:r>
    </w:p>
    <w:p w:rsid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Правообладатели также могут предоставить кадастровому инженеру имеющиеся у них документы (заверенные копии), устанавливающие или подтверждающие права на ранее учтенные объекты недвижимости, сведения о которых отсутствуют в ЕГРН. Полученные документы и сведения кадастровый инженер обязан передать в Управление 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 для дальнейшего внесения их в ЕГРН.</w:t>
      </w:r>
    </w:p>
    <w:p w:rsid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11CA8" w:rsidRDefault="00B11CA8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983745" w:rsidRPr="00053F3F" w:rsidRDefault="00983745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983745" w:rsidRPr="00053F3F" w:rsidRDefault="00E3387E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8374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E87116" w:rsidRDefault="00983745" w:rsidP="0065110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E87116" w:rsidSect="0053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E1B"/>
    <w:multiLevelType w:val="multilevel"/>
    <w:tmpl w:val="697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02E33"/>
    <w:rsid w:val="00105141"/>
    <w:rsid w:val="001166CD"/>
    <w:rsid w:val="001218A0"/>
    <w:rsid w:val="00130AFA"/>
    <w:rsid w:val="001413A1"/>
    <w:rsid w:val="00142427"/>
    <w:rsid w:val="00155D06"/>
    <w:rsid w:val="001823A1"/>
    <w:rsid w:val="00191C1D"/>
    <w:rsid w:val="001D1CC2"/>
    <w:rsid w:val="001E3AB9"/>
    <w:rsid w:val="001E63FB"/>
    <w:rsid w:val="00226386"/>
    <w:rsid w:val="00242EBD"/>
    <w:rsid w:val="002464D3"/>
    <w:rsid w:val="0024713D"/>
    <w:rsid w:val="00255217"/>
    <w:rsid w:val="00255868"/>
    <w:rsid w:val="002847AF"/>
    <w:rsid w:val="002E492E"/>
    <w:rsid w:val="002E79EB"/>
    <w:rsid w:val="00301AA7"/>
    <w:rsid w:val="003022BB"/>
    <w:rsid w:val="00307843"/>
    <w:rsid w:val="00325698"/>
    <w:rsid w:val="003305EB"/>
    <w:rsid w:val="00344C81"/>
    <w:rsid w:val="00354730"/>
    <w:rsid w:val="00366C52"/>
    <w:rsid w:val="003802ED"/>
    <w:rsid w:val="00392BDA"/>
    <w:rsid w:val="003B1565"/>
    <w:rsid w:val="003B4DBD"/>
    <w:rsid w:val="003D23DE"/>
    <w:rsid w:val="003E0218"/>
    <w:rsid w:val="003E4CE2"/>
    <w:rsid w:val="003E7915"/>
    <w:rsid w:val="003F3E91"/>
    <w:rsid w:val="003F5954"/>
    <w:rsid w:val="00400570"/>
    <w:rsid w:val="00400741"/>
    <w:rsid w:val="00413E11"/>
    <w:rsid w:val="00441B76"/>
    <w:rsid w:val="0044685F"/>
    <w:rsid w:val="00455EDF"/>
    <w:rsid w:val="00470328"/>
    <w:rsid w:val="004828D2"/>
    <w:rsid w:val="00494FF7"/>
    <w:rsid w:val="004B6796"/>
    <w:rsid w:val="004B69F2"/>
    <w:rsid w:val="004D47EC"/>
    <w:rsid w:val="004D4DCE"/>
    <w:rsid w:val="004E21CD"/>
    <w:rsid w:val="004F3DF2"/>
    <w:rsid w:val="004F3F5A"/>
    <w:rsid w:val="004F4FFC"/>
    <w:rsid w:val="004F5289"/>
    <w:rsid w:val="00504E82"/>
    <w:rsid w:val="00505B2D"/>
    <w:rsid w:val="00512D51"/>
    <w:rsid w:val="00513116"/>
    <w:rsid w:val="0053293E"/>
    <w:rsid w:val="005352EF"/>
    <w:rsid w:val="0053652C"/>
    <w:rsid w:val="0054625D"/>
    <w:rsid w:val="00571219"/>
    <w:rsid w:val="00571FB0"/>
    <w:rsid w:val="00581493"/>
    <w:rsid w:val="0059372B"/>
    <w:rsid w:val="005A05F8"/>
    <w:rsid w:val="005E230A"/>
    <w:rsid w:val="005F0DA4"/>
    <w:rsid w:val="005F2496"/>
    <w:rsid w:val="00636920"/>
    <w:rsid w:val="0065067A"/>
    <w:rsid w:val="00651107"/>
    <w:rsid w:val="0065365C"/>
    <w:rsid w:val="00663E9C"/>
    <w:rsid w:val="00664B8A"/>
    <w:rsid w:val="006816BF"/>
    <w:rsid w:val="00684217"/>
    <w:rsid w:val="006873CA"/>
    <w:rsid w:val="006A2C9B"/>
    <w:rsid w:val="006B67BF"/>
    <w:rsid w:val="006D367B"/>
    <w:rsid w:val="006E77BF"/>
    <w:rsid w:val="00732DFD"/>
    <w:rsid w:val="00737B72"/>
    <w:rsid w:val="007B7686"/>
    <w:rsid w:val="007C0AF7"/>
    <w:rsid w:val="007D4409"/>
    <w:rsid w:val="007F17FF"/>
    <w:rsid w:val="007F7071"/>
    <w:rsid w:val="00842D29"/>
    <w:rsid w:val="00871620"/>
    <w:rsid w:val="0087247E"/>
    <w:rsid w:val="00891D6A"/>
    <w:rsid w:val="00895E91"/>
    <w:rsid w:val="0089679F"/>
    <w:rsid w:val="008A1486"/>
    <w:rsid w:val="008B0A5D"/>
    <w:rsid w:val="008B6357"/>
    <w:rsid w:val="008C1E2C"/>
    <w:rsid w:val="008D0948"/>
    <w:rsid w:val="00915901"/>
    <w:rsid w:val="00916AB0"/>
    <w:rsid w:val="00920266"/>
    <w:rsid w:val="00930120"/>
    <w:rsid w:val="00932AC4"/>
    <w:rsid w:val="009331D7"/>
    <w:rsid w:val="00934BC0"/>
    <w:rsid w:val="00965910"/>
    <w:rsid w:val="00972A80"/>
    <w:rsid w:val="00973E9E"/>
    <w:rsid w:val="00983745"/>
    <w:rsid w:val="00990A63"/>
    <w:rsid w:val="009A44FE"/>
    <w:rsid w:val="009A79A7"/>
    <w:rsid w:val="009D5705"/>
    <w:rsid w:val="009F2314"/>
    <w:rsid w:val="00A1343C"/>
    <w:rsid w:val="00A32D23"/>
    <w:rsid w:val="00A3574E"/>
    <w:rsid w:val="00A936B5"/>
    <w:rsid w:val="00AB3EC1"/>
    <w:rsid w:val="00AD794C"/>
    <w:rsid w:val="00B07BEE"/>
    <w:rsid w:val="00B1152F"/>
    <w:rsid w:val="00B11CA8"/>
    <w:rsid w:val="00B214A4"/>
    <w:rsid w:val="00B54EC5"/>
    <w:rsid w:val="00B676B0"/>
    <w:rsid w:val="00B71A66"/>
    <w:rsid w:val="00BB20F0"/>
    <w:rsid w:val="00BC7F54"/>
    <w:rsid w:val="00BE5E84"/>
    <w:rsid w:val="00C03F41"/>
    <w:rsid w:val="00C05ACB"/>
    <w:rsid w:val="00C067DE"/>
    <w:rsid w:val="00C12F75"/>
    <w:rsid w:val="00C31370"/>
    <w:rsid w:val="00C37787"/>
    <w:rsid w:val="00C40D8C"/>
    <w:rsid w:val="00C43B7A"/>
    <w:rsid w:val="00C70A27"/>
    <w:rsid w:val="00C71C71"/>
    <w:rsid w:val="00C75AF3"/>
    <w:rsid w:val="00C86C37"/>
    <w:rsid w:val="00C971B4"/>
    <w:rsid w:val="00CC2A96"/>
    <w:rsid w:val="00CD7C16"/>
    <w:rsid w:val="00CE5D35"/>
    <w:rsid w:val="00CE7925"/>
    <w:rsid w:val="00D41A85"/>
    <w:rsid w:val="00D553B1"/>
    <w:rsid w:val="00D75D01"/>
    <w:rsid w:val="00DA48CD"/>
    <w:rsid w:val="00DC52C0"/>
    <w:rsid w:val="00DD1492"/>
    <w:rsid w:val="00DF088D"/>
    <w:rsid w:val="00DF1E4F"/>
    <w:rsid w:val="00E2105F"/>
    <w:rsid w:val="00E32F02"/>
    <w:rsid w:val="00E3387E"/>
    <w:rsid w:val="00E40151"/>
    <w:rsid w:val="00E44176"/>
    <w:rsid w:val="00E556A3"/>
    <w:rsid w:val="00E87116"/>
    <w:rsid w:val="00EA4E51"/>
    <w:rsid w:val="00EB60D5"/>
    <w:rsid w:val="00EC2BDC"/>
    <w:rsid w:val="00ED19A5"/>
    <w:rsid w:val="00EF7CF5"/>
    <w:rsid w:val="00F108BA"/>
    <w:rsid w:val="00F20416"/>
    <w:rsid w:val="00F4161E"/>
    <w:rsid w:val="00F66F08"/>
    <w:rsid w:val="00FB49FB"/>
    <w:rsid w:val="00FD0FA1"/>
    <w:rsid w:val="00FD2173"/>
    <w:rsid w:val="00FD4A90"/>
    <w:rsid w:val="00FD7853"/>
    <w:rsid w:val="00FE448B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313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8040-4634-423C-B06C-EB6CDE27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15</cp:revision>
  <cp:lastPrinted>2023-05-11T06:16:00Z</cp:lastPrinted>
  <dcterms:created xsi:type="dcterms:W3CDTF">2023-05-10T12:22:00Z</dcterms:created>
  <dcterms:modified xsi:type="dcterms:W3CDTF">2023-05-15T06:14:00Z</dcterms:modified>
</cp:coreProperties>
</file>