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-120015</wp:posOffset>
            </wp:positionV>
            <wp:extent cx="1143000" cy="1285875"/>
            <wp:effectExtent l="19050" t="0" r="0" b="0"/>
            <wp:wrapTight wrapText="bothSides">
              <wp:wrapPolygon edited="0">
                <wp:start x="9720" y="0"/>
                <wp:lineTo x="5040" y="1920"/>
                <wp:lineTo x="3240" y="3520"/>
                <wp:lineTo x="3240" y="6400"/>
                <wp:lineTo x="7560" y="10240"/>
                <wp:lineTo x="9000" y="10240"/>
                <wp:lineTo x="-360" y="16000"/>
                <wp:lineTo x="-360" y="17600"/>
                <wp:lineTo x="2160" y="20480"/>
                <wp:lineTo x="2160" y="21440"/>
                <wp:lineTo x="19440" y="21440"/>
                <wp:lineTo x="19800" y="21120"/>
                <wp:lineTo x="19080" y="20480"/>
                <wp:lineTo x="18360" y="20480"/>
                <wp:lineTo x="21600" y="18560"/>
                <wp:lineTo x="21600" y="16320"/>
                <wp:lineTo x="19080" y="15040"/>
                <wp:lineTo x="16560" y="12800"/>
                <wp:lineTo x="12960" y="10240"/>
                <wp:lineTo x="14400" y="10240"/>
                <wp:lineTo x="18360" y="6400"/>
                <wp:lineTo x="18720" y="3840"/>
                <wp:lineTo x="16560" y="1920"/>
                <wp:lineTo x="11880" y="0"/>
                <wp:lineTo x="972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26CD3" w:rsidRDefault="00C26CD3" w:rsidP="00832A6C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A7760B" w:rsidRDefault="00554EA4" w:rsidP="00C26CD3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18</w:t>
      </w:r>
      <w:r w:rsidR="00A7760B">
        <w:rPr>
          <w:rFonts w:ascii="Segoe UI" w:hAnsi="Segoe UI" w:cs="Segoe UI"/>
          <w:b/>
          <w:szCs w:val="28"/>
          <w:lang w:eastAsia="sk-SK"/>
        </w:rPr>
        <w:t>.04.2023</w:t>
      </w:r>
    </w:p>
    <w:p w:rsidR="00A7760B" w:rsidRDefault="00A7760B" w:rsidP="00C26CD3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CB5A4C" w:rsidRDefault="00CB5A4C" w:rsidP="00C26CD3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622812" w:rsidRDefault="00B9187C" w:rsidP="0062281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</w:t>
      </w:r>
      <w:r w:rsidR="00554EA4">
        <w:rPr>
          <w:rFonts w:ascii="Segoe UI" w:hAnsi="Segoe UI" w:cs="Segoe UI"/>
          <w:b/>
          <w:sz w:val="28"/>
          <w:szCs w:val="28"/>
        </w:rPr>
        <w:t xml:space="preserve">марте </w:t>
      </w:r>
      <w:r w:rsidR="00846999">
        <w:rPr>
          <w:rFonts w:ascii="Segoe UI" w:hAnsi="Segoe UI" w:cs="Segoe UI"/>
          <w:b/>
          <w:sz w:val="28"/>
          <w:szCs w:val="28"/>
        </w:rPr>
        <w:t xml:space="preserve">на татарстанском рынке увеличился спрос на недвижимость </w:t>
      </w:r>
      <w:r w:rsidR="00554EA4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F9779D" w:rsidRPr="002174C0" w:rsidRDefault="002174C0" w:rsidP="00676739">
      <w:pPr>
        <w:jc w:val="both"/>
        <w:rPr>
          <w:rFonts w:ascii="Segoe UI" w:hAnsi="Segoe UI" w:cs="Segoe UI"/>
          <w:i/>
          <w:sz w:val="24"/>
          <w:szCs w:val="24"/>
        </w:rPr>
      </w:pPr>
      <w:r w:rsidRPr="002174C0">
        <w:rPr>
          <w:rFonts w:ascii="Segoe UI" w:hAnsi="Segoe UI" w:cs="Segoe UI"/>
          <w:i/>
          <w:sz w:val="24"/>
          <w:szCs w:val="24"/>
        </w:rPr>
        <w:t>П</w:t>
      </w:r>
      <w:r w:rsidR="00622812" w:rsidRPr="002174C0">
        <w:rPr>
          <w:rFonts w:ascii="Segoe UI" w:hAnsi="Segoe UI" w:cs="Segoe UI"/>
          <w:i/>
          <w:sz w:val="24"/>
          <w:szCs w:val="24"/>
        </w:rPr>
        <w:t xml:space="preserve">о данным </w:t>
      </w:r>
      <w:proofErr w:type="spellStart"/>
      <w:r w:rsidR="00622812" w:rsidRPr="002174C0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622812" w:rsidRPr="002174C0">
        <w:rPr>
          <w:rFonts w:ascii="Segoe UI" w:hAnsi="Segoe UI" w:cs="Segoe UI"/>
          <w:i/>
          <w:sz w:val="24"/>
          <w:szCs w:val="24"/>
        </w:rPr>
        <w:t xml:space="preserve"> Татарстана,</w:t>
      </w:r>
      <w:r w:rsidR="00846999" w:rsidRPr="002174C0">
        <w:rPr>
          <w:rFonts w:ascii="Segoe UI" w:hAnsi="Segoe UI" w:cs="Segoe UI"/>
          <w:i/>
          <w:sz w:val="24"/>
          <w:szCs w:val="24"/>
        </w:rPr>
        <w:t xml:space="preserve"> положительная тенденция наблюдается по всем видам сделок и объектам недвижимости. </w:t>
      </w:r>
    </w:p>
    <w:p w:rsidR="00676739" w:rsidRDefault="00676739" w:rsidP="0067673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Так, в марте относительно февраля на </w:t>
      </w:r>
      <w:r w:rsidRPr="004D3046">
        <w:rPr>
          <w:rFonts w:ascii="Segoe UI" w:hAnsi="Segoe UI" w:cs="Segoe UI"/>
          <w:b/>
          <w:sz w:val="24"/>
          <w:szCs w:val="24"/>
        </w:rPr>
        <w:t>10%</w:t>
      </w:r>
      <w:r>
        <w:rPr>
          <w:rFonts w:ascii="Segoe UI" w:hAnsi="Segoe UI" w:cs="Segoe UI"/>
          <w:sz w:val="24"/>
          <w:szCs w:val="24"/>
        </w:rPr>
        <w:t xml:space="preserve"> увеличился спрос на жилые помещения (было 6 154 договоров купли-продажи, стало 6 770).   На </w:t>
      </w:r>
      <w:r w:rsidRPr="004D3046">
        <w:rPr>
          <w:rFonts w:ascii="Segoe UI" w:hAnsi="Segoe UI" w:cs="Segoe UI"/>
          <w:b/>
          <w:sz w:val="24"/>
          <w:szCs w:val="24"/>
        </w:rPr>
        <w:t>11,7%</w:t>
      </w:r>
      <w:r>
        <w:rPr>
          <w:rFonts w:ascii="Segoe UI" w:hAnsi="Segoe UI" w:cs="Segoe UI"/>
          <w:sz w:val="24"/>
          <w:szCs w:val="24"/>
        </w:rPr>
        <w:t xml:space="preserve">  - на жилые дома (было 983, стало</w:t>
      </w:r>
      <w:r w:rsidR="004A0A7F">
        <w:rPr>
          <w:rFonts w:ascii="Segoe UI" w:hAnsi="Segoe UI" w:cs="Segoe UI"/>
          <w:sz w:val="24"/>
          <w:szCs w:val="24"/>
        </w:rPr>
        <w:t xml:space="preserve"> 1</w:t>
      </w:r>
      <w:r>
        <w:rPr>
          <w:rFonts w:ascii="Segoe UI" w:hAnsi="Segoe UI" w:cs="Segoe UI"/>
          <w:sz w:val="24"/>
          <w:szCs w:val="24"/>
        </w:rPr>
        <w:t xml:space="preserve"> 098). </w:t>
      </w:r>
      <w:r w:rsidR="00B21523">
        <w:rPr>
          <w:rFonts w:ascii="Segoe UI" w:hAnsi="Segoe UI" w:cs="Segoe UI"/>
          <w:sz w:val="24"/>
          <w:szCs w:val="24"/>
        </w:rPr>
        <w:t xml:space="preserve">На </w:t>
      </w:r>
      <w:r w:rsidR="00B21523" w:rsidRPr="00F9779D">
        <w:rPr>
          <w:rFonts w:ascii="Segoe UI" w:hAnsi="Segoe UI" w:cs="Segoe UI"/>
          <w:b/>
          <w:sz w:val="24"/>
          <w:szCs w:val="24"/>
        </w:rPr>
        <w:t>5,3%</w:t>
      </w:r>
      <w:r w:rsidR="00B21523">
        <w:rPr>
          <w:rFonts w:ascii="Segoe UI" w:hAnsi="Segoe UI" w:cs="Segoe UI"/>
          <w:sz w:val="24"/>
          <w:szCs w:val="24"/>
        </w:rPr>
        <w:t xml:space="preserve"> - на земельные участки (</w:t>
      </w:r>
      <w:r w:rsidR="004A0A7F">
        <w:rPr>
          <w:rFonts w:ascii="Segoe UI" w:hAnsi="Segoe UI" w:cs="Segoe UI"/>
          <w:sz w:val="24"/>
          <w:szCs w:val="24"/>
        </w:rPr>
        <w:t>6 271 и</w:t>
      </w:r>
      <w:r w:rsidR="004A0A7F" w:rsidRPr="003C6E73">
        <w:rPr>
          <w:rFonts w:ascii="Segoe UI" w:hAnsi="Segoe UI" w:cs="Segoe UI"/>
          <w:sz w:val="24"/>
          <w:szCs w:val="24"/>
        </w:rPr>
        <w:t xml:space="preserve"> </w:t>
      </w:r>
      <w:r w:rsidR="00B21523">
        <w:rPr>
          <w:rFonts w:ascii="Segoe UI" w:hAnsi="Segoe UI" w:cs="Segoe UI"/>
          <w:sz w:val="24"/>
          <w:szCs w:val="24"/>
        </w:rPr>
        <w:t>6 602). Однако самый существенный рост в марте наблюдался на нежилые помещения</w:t>
      </w:r>
      <w:r w:rsidR="00705EB0">
        <w:rPr>
          <w:rFonts w:ascii="Segoe UI" w:hAnsi="Segoe UI" w:cs="Segoe UI"/>
          <w:sz w:val="24"/>
          <w:szCs w:val="24"/>
        </w:rPr>
        <w:t>:</w:t>
      </w:r>
      <w:r w:rsidR="00B21523">
        <w:rPr>
          <w:rFonts w:ascii="Segoe UI" w:hAnsi="Segoe UI" w:cs="Segoe UI"/>
          <w:sz w:val="24"/>
          <w:szCs w:val="24"/>
        </w:rPr>
        <w:t xml:space="preserve"> в феврале таких договоров купли-продажи было зарегистрировано </w:t>
      </w:r>
      <w:r w:rsidR="00095846">
        <w:rPr>
          <w:rFonts w:ascii="Segoe UI" w:hAnsi="Segoe UI" w:cs="Segoe UI"/>
          <w:sz w:val="24"/>
          <w:szCs w:val="24"/>
        </w:rPr>
        <w:t xml:space="preserve">675, </w:t>
      </w:r>
      <w:r w:rsidR="00B21523">
        <w:rPr>
          <w:rFonts w:ascii="Segoe UI" w:hAnsi="Segoe UI" w:cs="Segoe UI"/>
          <w:sz w:val="24"/>
          <w:szCs w:val="24"/>
        </w:rPr>
        <w:t>в марте -</w:t>
      </w:r>
      <w:r w:rsidR="00705EB0">
        <w:rPr>
          <w:rFonts w:ascii="Segoe UI" w:hAnsi="Segoe UI" w:cs="Segoe UI"/>
          <w:sz w:val="24"/>
          <w:szCs w:val="24"/>
        </w:rPr>
        <w:t xml:space="preserve"> </w:t>
      </w:r>
      <w:r w:rsidR="00095846" w:rsidRPr="004D3046">
        <w:rPr>
          <w:rFonts w:ascii="Segoe UI" w:hAnsi="Segoe UI" w:cs="Segoe UI"/>
          <w:sz w:val="24"/>
          <w:szCs w:val="24"/>
        </w:rPr>
        <w:t>786,</w:t>
      </w:r>
      <w:r w:rsidR="00095846">
        <w:rPr>
          <w:rFonts w:ascii="Segoe UI" w:hAnsi="Segoe UI" w:cs="Segoe UI"/>
          <w:sz w:val="24"/>
          <w:szCs w:val="24"/>
        </w:rPr>
        <w:t xml:space="preserve">  </w:t>
      </w:r>
      <w:r w:rsidR="00705EB0">
        <w:rPr>
          <w:rFonts w:ascii="Segoe UI" w:hAnsi="Segoe UI" w:cs="Segoe UI"/>
          <w:sz w:val="24"/>
          <w:szCs w:val="24"/>
        </w:rPr>
        <w:t>ч</w:t>
      </w:r>
      <w:r w:rsidR="00B21523">
        <w:rPr>
          <w:rFonts w:ascii="Segoe UI" w:hAnsi="Segoe UI" w:cs="Segoe UI"/>
          <w:sz w:val="24"/>
          <w:szCs w:val="24"/>
        </w:rPr>
        <w:t xml:space="preserve">то на </w:t>
      </w:r>
      <w:r w:rsidR="00B21523" w:rsidRPr="004D3046">
        <w:rPr>
          <w:rFonts w:ascii="Segoe UI" w:hAnsi="Segoe UI" w:cs="Segoe UI"/>
          <w:b/>
          <w:sz w:val="24"/>
          <w:szCs w:val="24"/>
        </w:rPr>
        <w:t>16,4%</w:t>
      </w:r>
      <w:r w:rsidR="00B21523">
        <w:rPr>
          <w:rFonts w:ascii="Segoe UI" w:hAnsi="Segoe UI" w:cs="Segoe UI"/>
          <w:sz w:val="24"/>
          <w:szCs w:val="24"/>
        </w:rPr>
        <w:t xml:space="preserve"> больше. </w:t>
      </w:r>
    </w:p>
    <w:p w:rsidR="00676739" w:rsidRDefault="00676739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Всего</w:t>
      </w:r>
      <w:r w:rsidR="00846999">
        <w:rPr>
          <w:rFonts w:ascii="Segoe UI" w:hAnsi="Segoe UI" w:cs="Segoe UI"/>
          <w:sz w:val="24"/>
          <w:szCs w:val="24"/>
        </w:rPr>
        <w:t xml:space="preserve"> </w:t>
      </w:r>
      <w:r w:rsidR="00622812">
        <w:rPr>
          <w:rFonts w:ascii="Segoe UI" w:hAnsi="Segoe UI" w:cs="Segoe UI"/>
          <w:sz w:val="24"/>
          <w:szCs w:val="24"/>
        </w:rPr>
        <w:t xml:space="preserve"> в этом году за</w:t>
      </w:r>
      <w:r w:rsidR="009A52D7">
        <w:rPr>
          <w:rFonts w:ascii="Segoe UI" w:hAnsi="Segoe UI" w:cs="Segoe UI"/>
          <w:sz w:val="24"/>
          <w:szCs w:val="24"/>
        </w:rPr>
        <w:t xml:space="preserve"> </w:t>
      </w:r>
      <w:r w:rsidR="00622812">
        <w:rPr>
          <w:rFonts w:ascii="Segoe UI" w:hAnsi="Segoe UI" w:cs="Segoe UI"/>
          <w:sz w:val="24"/>
          <w:szCs w:val="24"/>
        </w:rPr>
        <w:t xml:space="preserve">первые </w:t>
      </w:r>
      <w:r w:rsidR="006978C2">
        <w:rPr>
          <w:rFonts w:ascii="Segoe UI" w:hAnsi="Segoe UI" w:cs="Segoe UI"/>
          <w:sz w:val="24"/>
          <w:szCs w:val="24"/>
        </w:rPr>
        <w:t>3 месяца</w:t>
      </w:r>
      <w:r w:rsidR="00CD1A46">
        <w:rPr>
          <w:rFonts w:ascii="Segoe UI" w:hAnsi="Segoe UI" w:cs="Segoe UI"/>
          <w:sz w:val="24"/>
          <w:szCs w:val="24"/>
        </w:rPr>
        <w:t xml:space="preserve"> ведомством зарегистрировано 15 256 договоров купли-продажи. По сравнению с предшествующим месяцем - февралем - рост составил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748EA">
        <w:rPr>
          <w:rFonts w:ascii="Segoe UI" w:hAnsi="Segoe UI" w:cs="Segoe UI"/>
          <w:b/>
          <w:sz w:val="24"/>
          <w:szCs w:val="24"/>
        </w:rPr>
        <w:t>8,3%</w:t>
      </w:r>
      <w:r w:rsidR="00CD1A46" w:rsidRPr="003748EA">
        <w:rPr>
          <w:rFonts w:ascii="Segoe UI" w:hAnsi="Segoe UI" w:cs="Segoe UI"/>
          <w:b/>
          <w:sz w:val="24"/>
          <w:szCs w:val="24"/>
        </w:rPr>
        <w:t>,</w:t>
      </w:r>
      <w:r w:rsidR="00CD1A46">
        <w:rPr>
          <w:rFonts w:ascii="Segoe UI" w:hAnsi="Segoe UI" w:cs="Segoe UI"/>
          <w:sz w:val="24"/>
          <w:szCs w:val="24"/>
        </w:rPr>
        <w:t xml:space="preserve"> по сравнению с началом года –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748EA">
        <w:rPr>
          <w:rFonts w:ascii="Segoe UI" w:hAnsi="Segoe UI" w:cs="Segoe UI"/>
          <w:b/>
          <w:sz w:val="24"/>
          <w:szCs w:val="24"/>
        </w:rPr>
        <w:t>31,6</w:t>
      </w:r>
      <w:r w:rsidR="00CD1A46" w:rsidRPr="003748EA">
        <w:rPr>
          <w:rFonts w:ascii="Segoe UI" w:hAnsi="Segoe UI" w:cs="Segoe UI"/>
          <w:b/>
          <w:sz w:val="24"/>
          <w:szCs w:val="24"/>
        </w:rPr>
        <w:t xml:space="preserve"> %.</w:t>
      </w:r>
      <w:r w:rsidR="00CD1A46">
        <w:rPr>
          <w:rFonts w:ascii="Segoe UI" w:hAnsi="Segoe UI" w:cs="Segoe UI"/>
          <w:sz w:val="24"/>
          <w:szCs w:val="24"/>
        </w:rPr>
        <w:t xml:space="preserve">  </w:t>
      </w:r>
    </w:p>
    <w:p w:rsidR="003748EA" w:rsidRDefault="002174C0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в</w:t>
      </w:r>
      <w:r w:rsidR="005D455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D4558">
        <w:rPr>
          <w:rFonts w:ascii="Segoe UI" w:hAnsi="Segoe UI" w:cs="Segoe UI"/>
          <w:sz w:val="24"/>
          <w:szCs w:val="24"/>
        </w:rPr>
        <w:t>Росреестре</w:t>
      </w:r>
      <w:proofErr w:type="spellEnd"/>
      <w:r w:rsidR="005D4558">
        <w:rPr>
          <w:rFonts w:ascii="Segoe UI" w:hAnsi="Segoe UI" w:cs="Segoe UI"/>
          <w:sz w:val="24"/>
          <w:szCs w:val="24"/>
        </w:rPr>
        <w:t xml:space="preserve"> Татарстана отмечают, что при совершении сделок в марте 2023 года </w:t>
      </w:r>
      <w:r w:rsidR="009D4F2D">
        <w:rPr>
          <w:rFonts w:ascii="Segoe UI" w:hAnsi="Segoe UI" w:cs="Segoe UI"/>
          <w:sz w:val="24"/>
          <w:szCs w:val="24"/>
        </w:rPr>
        <w:t xml:space="preserve">по сравнению с февралем </w:t>
      </w:r>
      <w:r w:rsidR="005D4558">
        <w:rPr>
          <w:rFonts w:ascii="Segoe UI" w:hAnsi="Segoe UI" w:cs="Segoe UI"/>
          <w:sz w:val="24"/>
          <w:szCs w:val="24"/>
        </w:rPr>
        <w:t xml:space="preserve">на </w:t>
      </w:r>
      <w:r w:rsidR="009D4F2D" w:rsidRPr="003748EA">
        <w:rPr>
          <w:rFonts w:ascii="Segoe UI" w:hAnsi="Segoe UI" w:cs="Segoe UI"/>
          <w:b/>
          <w:sz w:val="24"/>
          <w:szCs w:val="24"/>
        </w:rPr>
        <w:t>23,3</w:t>
      </w:r>
      <w:r w:rsidR="005D4558" w:rsidRPr="003748EA">
        <w:rPr>
          <w:rFonts w:ascii="Segoe UI" w:hAnsi="Segoe UI" w:cs="Segoe UI"/>
          <w:b/>
          <w:sz w:val="24"/>
          <w:szCs w:val="24"/>
        </w:rPr>
        <w:t>%</w:t>
      </w:r>
      <w:r w:rsidR="005D4558">
        <w:rPr>
          <w:rFonts w:ascii="Segoe UI" w:hAnsi="Segoe UI" w:cs="Segoe UI"/>
          <w:sz w:val="24"/>
          <w:szCs w:val="24"/>
        </w:rPr>
        <w:t xml:space="preserve"> увеличилось количество объектов недвижимости, приобретаемых с помощью</w:t>
      </w:r>
      <w:r w:rsidR="005D4558" w:rsidRPr="00846999">
        <w:rPr>
          <w:rFonts w:ascii="Segoe UI" w:hAnsi="Segoe UI" w:cs="Segoe UI"/>
          <w:sz w:val="24"/>
          <w:szCs w:val="24"/>
        </w:rPr>
        <w:t xml:space="preserve"> кредитных средств</w:t>
      </w:r>
      <w:r w:rsidR="009D4F2D">
        <w:rPr>
          <w:rFonts w:ascii="Segoe UI" w:hAnsi="Segoe UI" w:cs="Segoe UI"/>
          <w:sz w:val="24"/>
          <w:szCs w:val="24"/>
        </w:rPr>
        <w:t xml:space="preserve"> (</w:t>
      </w:r>
      <w:r w:rsidR="003748EA">
        <w:rPr>
          <w:rFonts w:ascii="Segoe UI" w:hAnsi="Segoe UI" w:cs="Segoe UI"/>
          <w:sz w:val="24"/>
          <w:szCs w:val="24"/>
        </w:rPr>
        <w:t xml:space="preserve">март – 9 265, февраль – 7 528). </w:t>
      </w:r>
      <w:r>
        <w:rPr>
          <w:rFonts w:ascii="Segoe UI" w:hAnsi="Segoe UI" w:cs="Segoe UI"/>
          <w:sz w:val="24"/>
          <w:szCs w:val="24"/>
        </w:rPr>
        <w:t>В разрезе по видам объектов недвижимости ж</w:t>
      </w:r>
      <w:r w:rsidR="003748EA">
        <w:rPr>
          <w:rFonts w:ascii="Segoe UI" w:hAnsi="Segoe UI" w:cs="Segoe UI"/>
          <w:sz w:val="24"/>
          <w:szCs w:val="24"/>
        </w:rPr>
        <w:t xml:space="preserve">илые помещения </w:t>
      </w:r>
      <w:r w:rsidR="00926E59">
        <w:rPr>
          <w:rFonts w:ascii="Segoe UI" w:hAnsi="Segoe UI" w:cs="Segoe UI"/>
          <w:sz w:val="24"/>
          <w:szCs w:val="24"/>
        </w:rPr>
        <w:t xml:space="preserve">стали брать в ипотеку чаще на </w:t>
      </w:r>
      <w:r w:rsidR="00926E59" w:rsidRPr="00705EB0">
        <w:rPr>
          <w:rFonts w:ascii="Segoe UI" w:hAnsi="Segoe UI" w:cs="Segoe UI"/>
          <w:b/>
          <w:sz w:val="24"/>
          <w:szCs w:val="24"/>
        </w:rPr>
        <w:t>25,7%</w:t>
      </w:r>
      <w:r w:rsidR="00FC4294">
        <w:rPr>
          <w:rFonts w:ascii="Segoe UI" w:hAnsi="Segoe UI" w:cs="Segoe UI"/>
          <w:b/>
          <w:sz w:val="24"/>
          <w:szCs w:val="24"/>
        </w:rPr>
        <w:t xml:space="preserve"> (4 883)</w:t>
      </w:r>
      <w:r w:rsidR="00926E59" w:rsidRPr="00705EB0">
        <w:rPr>
          <w:rFonts w:ascii="Segoe UI" w:hAnsi="Segoe UI" w:cs="Segoe UI"/>
          <w:b/>
          <w:sz w:val="24"/>
          <w:szCs w:val="24"/>
        </w:rPr>
        <w:t>,</w:t>
      </w:r>
      <w:r w:rsidR="00926E59">
        <w:rPr>
          <w:rFonts w:ascii="Segoe UI" w:hAnsi="Segoe UI" w:cs="Segoe UI"/>
          <w:sz w:val="24"/>
          <w:szCs w:val="24"/>
        </w:rPr>
        <w:t xml:space="preserve"> земельные участки – на </w:t>
      </w:r>
      <w:r w:rsidR="00926E59" w:rsidRPr="00705EB0">
        <w:rPr>
          <w:rFonts w:ascii="Segoe UI" w:hAnsi="Segoe UI" w:cs="Segoe UI"/>
          <w:b/>
          <w:sz w:val="24"/>
          <w:szCs w:val="24"/>
        </w:rPr>
        <w:t>24,8%</w:t>
      </w:r>
      <w:r w:rsidR="00FC4294">
        <w:rPr>
          <w:rFonts w:ascii="Segoe UI" w:hAnsi="Segoe UI" w:cs="Segoe UI"/>
          <w:b/>
          <w:sz w:val="24"/>
          <w:szCs w:val="24"/>
        </w:rPr>
        <w:t xml:space="preserve"> (2 811)</w:t>
      </w:r>
      <w:r w:rsidR="00926E59" w:rsidRPr="00705EB0">
        <w:rPr>
          <w:rFonts w:ascii="Segoe UI" w:hAnsi="Segoe UI" w:cs="Segoe UI"/>
          <w:b/>
          <w:sz w:val="24"/>
          <w:szCs w:val="24"/>
        </w:rPr>
        <w:t>,</w:t>
      </w:r>
      <w:r w:rsidR="00926E59">
        <w:rPr>
          <w:rFonts w:ascii="Segoe UI" w:hAnsi="Segoe UI" w:cs="Segoe UI"/>
          <w:sz w:val="24"/>
          <w:szCs w:val="24"/>
        </w:rPr>
        <w:t xml:space="preserve"> н</w:t>
      </w:r>
      <w:r w:rsidR="003748EA">
        <w:rPr>
          <w:rFonts w:ascii="Segoe UI" w:hAnsi="Segoe UI" w:cs="Segoe UI"/>
          <w:sz w:val="24"/>
          <w:szCs w:val="24"/>
        </w:rPr>
        <w:t xml:space="preserve">ежилые – </w:t>
      </w:r>
      <w:r w:rsidR="00926E59">
        <w:rPr>
          <w:rFonts w:ascii="Segoe UI" w:hAnsi="Segoe UI" w:cs="Segoe UI"/>
          <w:sz w:val="24"/>
          <w:szCs w:val="24"/>
        </w:rPr>
        <w:t xml:space="preserve">на </w:t>
      </w:r>
      <w:r w:rsidR="003748EA" w:rsidRPr="00705EB0">
        <w:rPr>
          <w:rFonts w:ascii="Segoe UI" w:hAnsi="Segoe UI" w:cs="Segoe UI"/>
          <w:b/>
          <w:sz w:val="24"/>
          <w:szCs w:val="24"/>
        </w:rPr>
        <w:t>19,9</w:t>
      </w:r>
      <w:r w:rsidR="00926E59" w:rsidRPr="00705EB0">
        <w:rPr>
          <w:rFonts w:ascii="Segoe UI" w:hAnsi="Segoe UI" w:cs="Segoe UI"/>
          <w:b/>
          <w:sz w:val="24"/>
          <w:szCs w:val="24"/>
        </w:rPr>
        <w:t>%</w:t>
      </w:r>
      <w:r w:rsidR="00FC4294">
        <w:rPr>
          <w:rFonts w:ascii="Segoe UI" w:hAnsi="Segoe UI" w:cs="Segoe UI"/>
          <w:b/>
          <w:sz w:val="24"/>
          <w:szCs w:val="24"/>
        </w:rPr>
        <w:t xml:space="preserve"> (253)</w:t>
      </w:r>
      <w:r w:rsidR="00926E59" w:rsidRPr="00705EB0">
        <w:rPr>
          <w:rFonts w:ascii="Segoe UI" w:hAnsi="Segoe UI" w:cs="Segoe UI"/>
          <w:b/>
          <w:sz w:val="24"/>
          <w:szCs w:val="24"/>
        </w:rPr>
        <w:t>.</w:t>
      </w:r>
      <w:r w:rsidR="00926E59">
        <w:rPr>
          <w:rFonts w:ascii="Segoe UI" w:hAnsi="Segoe UI" w:cs="Segoe UI"/>
          <w:sz w:val="24"/>
          <w:szCs w:val="24"/>
        </w:rPr>
        <w:t xml:space="preserve"> </w:t>
      </w:r>
    </w:p>
    <w:p w:rsidR="00F9779D" w:rsidRDefault="00F9779D" w:rsidP="00F9779D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705EB0">
        <w:rPr>
          <w:rFonts w:ascii="Segoe UI" w:hAnsi="Segoe UI" w:cs="Segoe UI"/>
          <w:i/>
          <w:sz w:val="24"/>
          <w:szCs w:val="24"/>
        </w:rPr>
        <w:t>«</w:t>
      </w:r>
      <w:r w:rsidR="00705EB0" w:rsidRPr="00705EB0">
        <w:rPr>
          <w:rFonts w:ascii="Segoe UI" w:hAnsi="Segoe UI" w:cs="Segoe UI"/>
          <w:i/>
          <w:sz w:val="24"/>
          <w:szCs w:val="24"/>
        </w:rPr>
        <w:t>Если сравнивать с показателями прошлого года, то мы видим, что регистрация ипотек</w:t>
      </w:r>
      <w:r w:rsidR="00705EB0">
        <w:rPr>
          <w:rFonts w:ascii="Segoe UI" w:hAnsi="Segoe UI" w:cs="Segoe UI"/>
          <w:i/>
          <w:sz w:val="24"/>
          <w:szCs w:val="24"/>
        </w:rPr>
        <w:t xml:space="preserve"> на жилые помещения </w:t>
      </w:r>
      <w:r w:rsidR="00705EB0" w:rsidRPr="00705EB0">
        <w:rPr>
          <w:rFonts w:ascii="Segoe UI" w:hAnsi="Segoe UI" w:cs="Segoe UI"/>
          <w:i/>
          <w:sz w:val="24"/>
          <w:szCs w:val="24"/>
        </w:rPr>
        <w:t>сохранилась примерно на одном и том же уровне</w:t>
      </w:r>
      <w:r w:rsidR="009C5971">
        <w:rPr>
          <w:rFonts w:ascii="Segoe UI" w:hAnsi="Segoe UI" w:cs="Segoe UI"/>
          <w:i/>
          <w:sz w:val="24"/>
          <w:szCs w:val="24"/>
        </w:rPr>
        <w:t>: в марте прошлого и этого года нашим ведомством было зарегистрировано порядка 5 тысяч ипотек</w:t>
      </w:r>
      <w:r w:rsidR="00705EB0">
        <w:rPr>
          <w:rFonts w:ascii="Segoe UI" w:hAnsi="Segoe UI" w:cs="Segoe UI"/>
          <w:i/>
          <w:sz w:val="24"/>
          <w:szCs w:val="24"/>
        </w:rPr>
        <w:t xml:space="preserve">. Что же </w:t>
      </w:r>
      <w:r w:rsidR="00705EB0" w:rsidRPr="00705EB0">
        <w:rPr>
          <w:rFonts w:ascii="Segoe UI" w:hAnsi="Segoe UI" w:cs="Segoe UI"/>
          <w:i/>
          <w:sz w:val="24"/>
          <w:szCs w:val="24"/>
        </w:rPr>
        <w:t xml:space="preserve">касается </w:t>
      </w:r>
      <w:r w:rsidR="00705EB0">
        <w:rPr>
          <w:rFonts w:ascii="Segoe UI" w:hAnsi="Segoe UI" w:cs="Segoe UI"/>
          <w:i/>
          <w:sz w:val="24"/>
          <w:szCs w:val="24"/>
        </w:rPr>
        <w:t>привлечения кредитных сре</w:t>
      </w:r>
      <w:proofErr w:type="gramStart"/>
      <w:r w:rsidR="00705EB0">
        <w:rPr>
          <w:rFonts w:ascii="Segoe UI" w:hAnsi="Segoe UI" w:cs="Segoe UI"/>
          <w:i/>
          <w:sz w:val="24"/>
          <w:szCs w:val="24"/>
        </w:rPr>
        <w:t>дств пр</w:t>
      </w:r>
      <w:proofErr w:type="gramEnd"/>
      <w:r w:rsidR="00705EB0">
        <w:rPr>
          <w:rFonts w:ascii="Segoe UI" w:hAnsi="Segoe UI" w:cs="Segoe UI"/>
          <w:i/>
          <w:sz w:val="24"/>
          <w:szCs w:val="24"/>
        </w:rPr>
        <w:t>и покупке</w:t>
      </w:r>
      <w:r w:rsidR="00705EB0" w:rsidRPr="00705EB0">
        <w:rPr>
          <w:rFonts w:ascii="Segoe UI" w:hAnsi="Segoe UI" w:cs="Segoe UI"/>
          <w:i/>
          <w:sz w:val="24"/>
          <w:szCs w:val="24"/>
        </w:rPr>
        <w:t xml:space="preserve"> нежилых помещений, которые, как правило, используются под коммерцию, </w:t>
      </w:r>
      <w:r w:rsidR="009C5971">
        <w:rPr>
          <w:rFonts w:ascii="Segoe UI" w:hAnsi="Segoe UI" w:cs="Segoe UI"/>
          <w:i/>
          <w:sz w:val="24"/>
          <w:szCs w:val="24"/>
        </w:rPr>
        <w:t xml:space="preserve">то количество таких ипотек в марте 2023 года </w:t>
      </w:r>
      <w:r w:rsidR="00163096">
        <w:rPr>
          <w:rFonts w:ascii="Segoe UI" w:hAnsi="Segoe UI" w:cs="Segoe UI"/>
          <w:i/>
          <w:sz w:val="24"/>
          <w:szCs w:val="24"/>
        </w:rPr>
        <w:t xml:space="preserve">стало </w:t>
      </w:r>
      <w:r w:rsidR="009C5971">
        <w:rPr>
          <w:rFonts w:ascii="Segoe UI" w:hAnsi="Segoe UI" w:cs="Segoe UI"/>
          <w:i/>
          <w:sz w:val="24"/>
          <w:szCs w:val="24"/>
        </w:rPr>
        <w:t xml:space="preserve">больше на 60%», </w:t>
      </w:r>
      <w:r>
        <w:rPr>
          <w:rFonts w:ascii="Segoe UI" w:hAnsi="Segoe UI" w:cs="Segoe UI"/>
          <w:i/>
          <w:sz w:val="24"/>
          <w:szCs w:val="24"/>
        </w:rPr>
        <w:t xml:space="preserve">- </w:t>
      </w:r>
      <w:r w:rsidR="009C5971">
        <w:rPr>
          <w:rFonts w:ascii="Segoe UI" w:hAnsi="Segoe UI" w:cs="Segoe UI"/>
          <w:i/>
          <w:sz w:val="24"/>
          <w:szCs w:val="24"/>
        </w:rPr>
        <w:t>поделилась своими наблюдениями</w:t>
      </w:r>
      <w:r w:rsidRPr="00A7760B">
        <w:rPr>
          <w:rFonts w:ascii="Segoe UI" w:hAnsi="Segoe UI" w:cs="Segoe UI"/>
          <w:sz w:val="24"/>
          <w:szCs w:val="24"/>
        </w:rPr>
        <w:t xml:space="preserve"> </w:t>
      </w:r>
      <w:r w:rsidRPr="00337A72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Pr="00337A72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337A72">
        <w:rPr>
          <w:rFonts w:ascii="Segoe UI" w:hAnsi="Segoe UI" w:cs="Segoe UI"/>
          <w:b/>
          <w:i/>
          <w:sz w:val="24"/>
          <w:szCs w:val="24"/>
        </w:rPr>
        <w:t xml:space="preserve"> по Респу</w:t>
      </w:r>
      <w:r>
        <w:rPr>
          <w:rFonts w:ascii="Segoe UI" w:hAnsi="Segoe UI" w:cs="Segoe UI"/>
          <w:b/>
          <w:i/>
          <w:sz w:val="24"/>
          <w:szCs w:val="24"/>
        </w:rPr>
        <w:t xml:space="preserve">блике Татарстан Лилия </w:t>
      </w:r>
      <w:proofErr w:type="spellStart"/>
      <w:r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832A6C" w:rsidRDefault="00832A6C" w:rsidP="00832A6C">
      <w:pPr>
        <w:jc w:val="both"/>
        <w:rPr>
          <w:rFonts w:ascii="Segoe UI" w:hAnsi="Segoe UI" w:cs="Segoe UI"/>
          <w:sz w:val="24"/>
          <w:szCs w:val="24"/>
        </w:rPr>
      </w:pPr>
      <w:r w:rsidRPr="00832A6C">
        <w:rPr>
          <w:rFonts w:ascii="Segoe UI" w:hAnsi="Segoe UI" w:cs="Segoe UI"/>
          <w:sz w:val="24"/>
          <w:szCs w:val="24"/>
        </w:rPr>
        <w:lastRenderedPageBreak/>
        <w:t>Профессиональные участники рынка недвижимости также отмечают, что сделок в марте стало больше.</w:t>
      </w:r>
    </w:p>
    <w:p w:rsidR="00832A6C" w:rsidRPr="00832A6C" w:rsidRDefault="00832A6C" w:rsidP="00832A6C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 w:rsidRPr="00832A6C">
        <w:rPr>
          <w:rFonts w:ascii="Segoe UI" w:hAnsi="Segoe UI" w:cs="Segoe UI"/>
          <w:i/>
          <w:sz w:val="24"/>
          <w:szCs w:val="24"/>
        </w:rPr>
        <w:t xml:space="preserve">Весна - время перемен, и на рынке недвижимости из года в год в этот период тоже наступает оживление. Стало больше предложений во всех сегментах. Привлекательные ипотечные ставки и программы государственной поддержки оказывают положительное влияние на повышение спроса», - делится своим мнением </w:t>
      </w:r>
      <w:proofErr w:type="spellStart"/>
      <w:r w:rsidRPr="00C26CD3">
        <w:rPr>
          <w:rFonts w:ascii="Segoe UI" w:hAnsi="Segoe UI" w:cs="Segoe UI"/>
          <w:b/>
          <w:i/>
        </w:rPr>
        <w:t>Вице-Президент</w:t>
      </w:r>
      <w:proofErr w:type="spellEnd"/>
      <w:r w:rsidRPr="00C26CD3">
        <w:rPr>
          <w:rFonts w:ascii="Segoe UI" w:hAnsi="Segoe UI" w:cs="Segoe UI"/>
          <w:b/>
          <w:i/>
        </w:rPr>
        <w:t xml:space="preserve"> Гильдии риелторов РТ</w:t>
      </w:r>
      <w:r w:rsidRPr="00832A6C">
        <w:rPr>
          <w:rFonts w:ascii="Segoe UI" w:hAnsi="Segoe UI" w:cs="Segoe UI"/>
          <w:i/>
        </w:rPr>
        <w:t xml:space="preserve"> </w:t>
      </w:r>
      <w:r w:rsidRPr="00832A6C">
        <w:rPr>
          <w:rFonts w:ascii="Segoe UI" w:hAnsi="Segoe UI" w:cs="Segoe UI"/>
          <w:b/>
          <w:i/>
        </w:rPr>
        <w:t xml:space="preserve">Руслан </w:t>
      </w:r>
      <w:proofErr w:type="spellStart"/>
      <w:r w:rsidRPr="00832A6C">
        <w:rPr>
          <w:rFonts w:ascii="Segoe UI" w:hAnsi="Segoe UI" w:cs="Segoe UI"/>
          <w:b/>
          <w:i/>
        </w:rPr>
        <w:t>Садреев</w:t>
      </w:r>
      <w:proofErr w:type="spellEnd"/>
      <w:r w:rsidRPr="00832A6C">
        <w:rPr>
          <w:rFonts w:ascii="Segoe UI" w:hAnsi="Segoe UI" w:cs="Segoe UI"/>
          <w:b/>
          <w:i/>
        </w:rPr>
        <w:t>.</w:t>
      </w:r>
    </w:p>
    <w:p w:rsidR="009C5971" w:rsidRDefault="001F7677" w:rsidP="006978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целом, за 3 месяца текущего года в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уже поступило около 168 тысяч заявлений на учетно-регистрационные действия, из них 92,2 тысяч – в электронном виде. </w:t>
      </w:r>
    </w:p>
    <w:p w:rsidR="00612DE1" w:rsidRDefault="00612DE1" w:rsidP="006978C2">
      <w:pPr>
        <w:jc w:val="both"/>
        <w:rPr>
          <w:rFonts w:ascii="Segoe UI" w:hAnsi="Segoe UI" w:cs="Segoe UI"/>
          <w:sz w:val="24"/>
          <w:szCs w:val="24"/>
        </w:rPr>
      </w:pPr>
    </w:p>
    <w:p w:rsidR="00612DE1" w:rsidRDefault="00612DE1" w:rsidP="006978C2">
      <w:pPr>
        <w:jc w:val="both"/>
        <w:rPr>
          <w:rFonts w:ascii="Segoe UI" w:hAnsi="Segoe UI" w:cs="Segoe UI"/>
          <w:sz w:val="24"/>
          <w:szCs w:val="24"/>
        </w:rPr>
      </w:pPr>
    </w:p>
    <w:p w:rsidR="00554EA4" w:rsidRDefault="00554EA4" w:rsidP="006978C2">
      <w:pPr>
        <w:jc w:val="both"/>
        <w:rPr>
          <w:rFonts w:ascii="Segoe UI" w:hAnsi="Segoe UI" w:cs="Segoe UI"/>
          <w:i/>
          <w:sz w:val="24"/>
          <w:szCs w:val="24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C26CD3" w:rsidRDefault="00C26CD3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76BEC" w:rsidRPr="00053F3F" w:rsidRDefault="00B76BEC" w:rsidP="00B76BEC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76BEC" w:rsidRPr="00053F3F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76BEC" w:rsidRPr="00053F3F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76BEC" w:rsidRPr="00053F3F" w:rsidRDefault="00ED1311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B76B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76BEC" w:rsidRDefault="00B76BEC" w:rsidP="00B76BE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Default="00C44469" w:rsidP="00C43DDD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Sect="00C2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1125E"/>
    <w:rsid w:val="00095846"/>
    <w:rsid w:val="000A5F3F"/>
    <w:rsid w:val="001516E6"/>
    <w:rsid w:val="00163096"/>
    <w:rsid w:val="001F7677"/>
    <w:rsid w:val="002174C0"/>
    <w:rsid w:val="002B0713"/>
    <w:rsid w:val="002E30AC"/>
    <w:rsid w:val="00321EC2"/>
    <w:rsid w:val="00337A72"/>
    <w:rsid w:val="003748EA"/>
    <w:rsid w:val="003A1821"/>
    <w:rsid w:val="003C6E73"/>
    <w:rsid w:val="003E56FF"/>
    <w:rsid w:val="004A0A7F"/>
    <w:rsid w:val="004D3046"/>
    <w:rsid w:val="00554EA4"/>
    <w:rsid w:val="00567622"/>
    <w:rsid w:val="00574784"/>
    <w:rsid w:val="0058618C"/>
    <w:rsid w:val="005C5515"/>
    <w:rsid w:val="005D4558"/>
    <w:rsid w:val="005F308B"/>
    <w:rsid w:val="006004A3"/>
    <w:rsid w:val="00612DE1"/>
    <w:rsid w:val="00622812"/>
    <w:rsid w:val="00653DAD"/>
    <w:rsid w:val="00676739"/>
    <w:rsid w:val="00685C77"/>
    <w:rsid w:val="006978C2"/>
    <w:rsid w:val="006B4438"/>
    <w:rsid w:val="00705EB0"/>
    <w:rsid w:val="0070776B"/>
    <w:rsid w:val="00722C96"/>
    <w:rsid w:val="007A1E2A"/>
    <w:rsid w:val="00832A6C"/>
    <w:rsid w:val="00846999"/>
    <w:rsid w:val="008A259A"/>
    <w:rsid w:val="00926E59"/>
    <w:rsid w:val="00935B29"/>
    <w:rsid w:val="00965167"/>
    <w:rsid w:val="0098565A"/>
    <w:rsid w:val="00987316"/>
    <w:rsid w:val="00996839"/>
    <w:rsid w:val="009A52D7"/>
    <w:rsid w:val="009C5971"/>
    <w:rsid w:val="009D4F2D"/>
    <w:rsid w:val="00A1467A"/>
    <w:rsid w:val="00A43DE9"/>
    <w:rsid w:val="00A7536B"/>
    <w:rsid w:val="00A7760B"/>
    <w:rsid w:val="00AA669E"/>
    <w:rsid w:val="00AC6BAC"/>
    <w:rsid w:val="00AC7AAA"/>
    <w:rsid w:val="00B06884"/>
    <w:rsid w:val="00B21523"/>
    <w:rsid w:val="00B76BEC"/>
    <w:rsid w:val="00B9187C"/>
    <w:rsid w:val="00BA36C0"/>
    <w:rsid w:val="00BC77A3"/>
    <w:rsid w:val="00C00907"/>
    <w:rsid w:val="00C16E88"/>
    <w:rsid w:val="00C210B4"/>
    <w:rsid w:val="00C26CD3"/>
    <w:rsid w:val="00C337BF"/>
    <w:rsid w:val="00C43DDD"/>
    <w:rsid w:val="00C44469"/>
    <w:rsid w:val="00C665EE"/>
    <w:rsid w:val="00CB5A4C"/>
    <w:rsid w:val="00CC3BE0"/>
    <w:rsid w:val="00CD1A46"/>
    <w:rsid w:val="00D270E6"/>
    <w:rsid w:val="00D31530"/>
    <w:rsid w:val="00DB67F2"/>
    <w:rsid w:val="00E11DE2"/>
    <w:rsid w:val="00E831FC"/>
    <w:rsid w:val="00EC2B2B"/>
    <w:rsid w:val="00ED1311"/>
    <w:rsid w:val="00F62A30"/>
    <w:rsid w:val="00F76CE2"/>
    <w:rsid w:val="00F9779D"/>
    <w:rsid w:val="00FA61D2"/>
    <w:rsid w:val="00FC4294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18E2-C447-4EAC-A237-00D1A89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67</cp:revision>
  <cp:lastPrinted>2023-04-18T09:01:00Z</cp:lastPrinted>
  <dcterms:created xsi:type="dcterms:W3CDTF">2023-04-10T10:07:00Z</dcterms:created>
  <dcterms:modified xsi:type="dcterms:W3CDTF">2023-04-18T12:36:00Z</dcterms:modified>
</cp:coreProperties>
</file>