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21" w:rsidRDefault="001041D3" w:rsidP="00E63411">
      <w:pPr>
        <w:ind w:left="-1134" w:firstLine="850"/>
      </w:pPr>
      <w:r>
        <w:rPr>
          <w:noProof/>
          <w:lang w:eastAsia="ru-RU"/>
        </w:rPr>
        <w:drawing>
          <wp:inline distT="0" distB="0" distL="0" distR="0" wp14:anchorId="461CC8DA" wp14:editId="356AB162">
            <wp:extent cx="5940425" cy="3276974"/>
            <wp:effectExtent l="0" t="0" r="3175" b="0"/>
            <wp:docPr id="1" name="Рисунок 1" descr="Что нужно и можно есть во время поста. — читать на Gastronom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нужно и можно есть во время поста. — читать на Gastronom.r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76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411" w:rsidRDefault="00E63411" w:rsidP="00E63411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E63411">
        <w:rPr>
          <w:rFonts w:ascii="Times New Roman" w:hAnsi="Times New Roman" w:cs="Times New Roman"/>
          <w:b/>
          <w:sz w:val="24"/>
          <w:szCs w:val="24"/>
        </w:rPr>
        <w:t xml:space="preserve">ерриториальный отдел Управления Роспотребнадзора по Республике Татарстан (Татарстан) в </w:t>
      </w:r>
      <w:proofErr w:type="spellStart"/>
      <w:r w:rsidRPr="00E63411">
        <w:rPr>
          <w:rFonts w:ascii="Times New Roman" w:hAnsi="Times New Roman" w:cs="Times New Roman"/>
          <w:b/>
          <w:sz w:val="24"/>
          <w:szCs w:val="24"/>
        </w:rPr>
        <w:t>Нурлатском</w:t>
      </w:r>
      <w:proofErr w:type="spellEnd"/>
      <w:r w:rsidRPr="00E634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3411">
        <w:rPr>
          <w:rFonts w:ascii="Times New Roman" w:hAnsi="Times New Roman" w:cs="Times New Roman"/>
          <w:b/>
          <w:sz w:val="24"/>
          <w:szCs w:val="24"/>
        </w:rPr>
        <w:t>Аксубаевском</w:t>
      </w:r>
      <w:proofErr w:type="spellEnd"/>
      <w:r w:rsidRPr="00E634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3411">
        <w:rPr>
          <w:rFonts w:ascii="Times New Roman" w:hAnsi="Times New Roman" w:cs="Times New Roman"/>
          <w:b/>
          <w:sz w:val="24"/>
          <w:szCs w:val="24"/>
        </w:rPr>
        <w:t>Алькеевском</w:t>
      </w:r>
      <w:proofErr w:type="spellEnd"/>
      <w:r w:rsidRPr="00E6341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63411">
        <w:rPr>
          <w:rFonts w:ascii="Times New Roman" w:hAnsi="Times New Roman" w:cs="Times New Roman"/>
          <w:b/>
          <w:sz w:val="24"/>
          <w:szCs w:val="24"/>
        </w:rPr>
        <w:t>Черемшанском</w:t>
      </w:r>
      <w:proofErr w:type="spellEnd"/>
      <w:r w:rsidRPr="00E63411">
        <w:rPr>
          <w:rFonts w:ascii="Times New Roman" w:hAnsi="Times New Roman" w:cs="Times New Roman"/>
          <w:b/>
          <w:sz w:val="24"/>
          <w:szCs w:val="24"/>
        </w:rPr>
        <w:t xml:space="preserve"> районах</w:t>
      </w:r>
      <w:r w:rsidR="00152EBA" w:rsidRPr="00152EBA">
        <w:rPr>
          <w:rFonts w:ascii="Times New Roman" w:hAnsi="Times New Roman" w:cs="Times New Roman"/>
          <w:b/>
          <w:sz w:val="24"/>
          <w:szCs w:val="24"/>
        </w:rPr>
        <w:t xml:space="preserve"> рекомендует:</w:t>
      </w:r>
    </w:p>
    <w:p w:rsidR="00152EBA" w:rsidRDefault="00152EBA" w:rsidP="00E63411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EBA">
        <w:rPr>
          <w:rFonts w:ascii="Times New Roman" w:hAnsi="Times New Roman" w:cs="Times New Roman"/>
          <w:b/>
          <w:sz w:val="24"/>
          <w:szCs w:val="24"/>
        </w:rPr>
        <w:t xml:space="preserve"> как питаться во время поста</w:t>
      </w:r>
    </w:p>
    <w:p w:rsidR="00E63411" w:rsidRPr="00152EBA" w:rsidRDefault="00E63411" w:rsidP="00152EBA">
      <w:pPr>
        <w:spacing w:after="0" w:line="240" w:lineRule="auto"/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Великий пост в 202</w:t>
      </w:r>
      <w:r w:rsidR="00E63411">
        <w:rPr>
          <w:rFonts w:ascii="Times New Roman" w:hAnsi="Times New Roman" w:cs="Times New Roman"/>
          <w:sz w:val="24"/>
          <w:szCs w:val="24"/>
        </w:rPr>
        <w:t>3</w:t>
      </w:r>
      <w:r w:rsidRPr="00152EBA">
        <w:rPr>
          <w:rFonts w:ascii="Times New Roman" w:hAnsi="Times New Roman" w:cs="Times New Roman"/>
          <w:sz w:val="24"/>
          <w:szCs w:val="24"/>
        </w:rPr>
        <w:t xml:space="preserve"> году длится семь недель – с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152E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152EBA">
        <w:rPr>
          <w:rFonts w:ascii="Times New Roman" w:hAnsi="Times New Roman" w:cs="Times New Roman"/>
          <w:sz w:val="24"/>
          <w:szCs w:val="24"/>
        </w:rPr>
        <w:t xml:space="preserve"> по 1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7C2BC4">
        <w:rPr>
          <w:rFonts w:ascii="Times New Roman" w:hAnsi="Times New Roman" w:cs="Times New Roman"/>
          <w:sz w:val="24"/>
          <w:szCs w:val="24"/>
        </w:rPr>
        <w:t>апреля</w:t>
      </w:r>
      <w:bookmarkStart w:id="0" w:name="_GoBack"/>
      <w:bookmarkEnd w:id="0"/>
      <w:r w:rsidRPr="00152EBA">
        <w:rPr>
          <w:rFonts w:ascii="Times New Roman" w:hAnsi="Times New Roman" w:cs="Times New Roman"/>
          <w:sz w:val="24"/>
          <w:szCs w:val="24"/>
        </w:rPr>
        <w:t>.</w:t>
      </w:r>
    </w:p>
    <w:p w:rsid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Для всех православных верующих началась самая ответственная, напряженная и одновременно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чистая и радостная пора духовной и церковной жизни, пора духовного и физического очищения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приготовления к главному православному празднику – Светлому Христову Воскресению.</w:t>
      </w:r>
    </w:p>
    <w:p w:rsid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Главное правило – из рациона исключаются все «скоромные» продукты, то есть продукты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животного происхождения (мясо, рыба, молоко и молочные продукты), в отдельные дни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предписывается воздерживаться от употребления пищи, прошедшей термическую обработку,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растительного масла, вина.</w:t>
      </w:r>
    </w:p>
    <w:p w:rsid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К посту, как и к любой деятельности, направленной на самосовершенствование,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подходить разумно и поэтапно.</w:t>
      </w:r>
    </w:p>
    <w:p w:rsid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152EBA">
        <w:rPr>
          <w:rFonts w:ascii="Times New Roman" w:hAnsi="Times New Roman" w:cs="Times New Roman"/>
          <w:b/>
          <w:sz w:val="24"/>
          <w:szCs w:val="24"/>
        </w:rPr>
        <w:t>Основные ошибки постящихся: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152EBA">
        <w:rPr>
          <w:rFonts w:ascii="Times New Roman" w:hAnsi="Times New Roman" w:cs="Times New Roman"/>
          <w:b/>
          <w:sz w:val="24"/>
          <w:szCs w:val="24"/>
        </w:rPr>
        <w:t>1. Резкое исключение животной пищи.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Традиционно к Великому посту подходят постепенно, соблюдая ограничения в употреблении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животной пищи не только каждую среду и пятницу на протяжении года (исключая дни церковных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праздников), но и в течение предваряющей сорокадневный пост Масленичной недели,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называемой «мясопустной», во время которой предписано воздержание от употребления мясной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пищи. Резкий переход от привычного скоромного рациона с частым и обильным употреблением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продуктов животного происхождения к питанию по строгому канону Великого поста приводит к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обострению хронических заболеваний, нарушению углеводного баланса в сторону гипогликемии,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что проявляется резкой слабостью, потливостью, головной болью, нередко обмороками.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152EBA">
        <w:rPr>
          <w:rFonts w:ascii="Times New Roman" w:hAnsi="Times New Roman" w:cs="Times New Roman"/>
          <w:b/>
          <w:sz w:val="24"/>
          <w:szCs w:val="24"/>
        </w:rPr>
        <w:t>2. Избыток углеводистой еды и продуктов с «пустыми» калориями.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Внезапное изменение питания с переходом на постную пищу нередко влечет за собой постоянное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фоновое чувство голода. Желание перекусить приводит к употреблению широко доступных,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готовых к употреблению снеков. Такие продукты, как чипсы, лапша быстрого приготовления,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сушки, сухарики, карамельные конфеты, шоколад, являясь формально постными продуктами, не</w:t>
      </w:r>
    </w:p>
    <w:p w:rsid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могут считаться пищей, полезной для здоровья, так как имеют несбалансированный состав,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практически лишенный витаминов, минералов, белка и клетчатки, с преимущественным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содержанием углеводов и жиров, и высокую калорийность. При избыточном поступлении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углеводов возрастает чувствительность к аллергенам, что ведет к обострению инфекционных и</w:t>
      </w:r>
      <w:r w:rsidR="00E63411"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аллергических заболеваний.</w:t>
      </w:r>
    </w:p>
    <w:p w:rsidR="00E63411" w:rsidRDefault="00E63411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E63411" w:rsidRPr="00152EBA" w:rsidRDefault="00E63411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152EBA">
        <w:rPr>
          <w:rFonts w:ascii="Times New Roman" w:hAnsi="Times New Roman" w:cs="Times New Roman"/>
          <w:b/>
          <w:sz w:val="24"/>
          <w:szCs w:val="24"/>
        </w:rPr>
        <w:t>3. Лишенный разнообразия рацион.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Есть на протяжении семи недель только гречневую кашу на воде и яблоки или рис и квашеную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капусту (да, и такое часто встречается) – это не вкусно, не полезно и быстро приедается. Следует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стремиться к разнообразию рациона, благо сейчас для этого есть все возможности. Разнообразие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рациона обеспечит сбалансированное поступление питательных веществ.</w:t>
      </w:r>
    </w:p>
    <w:p w:rsid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b/>
          <w:sz w:val="24"/>
          <w:szCs w:val="24"/>
        </w:rPr>
      </w:pPr>
      <w:r w:rsidRPr="00152EBA">
        <w:rPr>
          <w:rFonts w:ascii="Times New Roman" w:hAnsi="Times New Roman" w:cs="Times New Roman"/>
          <w:b/>
          <w:sz w:val="24"/>
          <w:szCs w:val="24"/>
        </w:rPr>
        <w:t>Советы постящимся: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– Употребляйте достаточное количество белковой пищи. Ежедневно ешьте продукты с высоким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содержанием растительного белка (гречневая крупа, бобовые, киноа, тофу).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– Употребляйте достаточное количество растительного жира, источником которого могут служить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 xml:space="preserve">растительные масла: подсолнечное, оливковое, миндальное, тыквенное (4 чайные ложки в </w:t>
      </w:r>
      <w:r w:rsidR="002513D9" w:rsidRPr="00152EBA">
        <w:rPr>
          <w:rFonts w:ascii="Times New Roman" w:hAnsi="Times New Roman" w:cs="Times New Roman"/>
          <w:sz w:val="24"/>
          <w:szCs w:val="24"/>
        </w:rPr>
        <w:t>день) и</w:t>
      </w:r>
      <w:r w:rsidRPr="00152EBA">
        <w:rPr>
          <w:rFonts w:ascii="Times New Roman" w:hAnsi="Times New Roman" w:cs="Times New Roman"/>
          <w:sz w:val="24"/>
          <w:szCs w:val="24"/>
        </w:rPr>
        <w:t>/или орехи (грецкие, миндальные, фундук), 20–25 орехов в день.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– Употребляйте рыбу в те дни, когда это разрешено. Важно соблюдать умеренность, не более 300–350 г за день.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– Употребляйте достаточное количество растительной клетчатки. Отдавайте предпочтение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2EBA">
        <w:rPr>
          <w:rFonts w:ascii="Times New Roman" w:hAnsi="Times New Roman" w:cs="Times New Roman"/>
          <w:sz w:val="24"/>
          <w:szCs w:val="24"/>
        </w:rPr>
        <w:t>необдирным</w:t>
      </w:r>
      <w:proofErr w:type="spellEnd"/>
      <w:r w:rsidRPr="00152EBA">
        <w:rPr>
          <w:rFonts w:ascii="Times New Roman" w:hAnsi="Times New Roman" w:cs="Times New Roman"/>
          <w:sz w:val="24"/>
          <w:szCs w:val="24"/>
        </w:rPr>
        <w:t xml:space="preserve"> крупам, добавляйте отруби в супы, каши. Обязательно ежедневно должны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присутствовать овощи и фрукты.</w:t>
      </w:r>
    </w:p>
    <w:p w:rsidR="00152EBA" w:rsidRPr="00152EBA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– Ограничивайте употребление рафинированных, «быстрых» углеводов (сахар, сладости,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сухофрукты, макаронные изделия, картофель). Из сладостей отдавайте предпочтение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сухофруктам, меду.</w:t>
      </w:r>
    </w:p>
    <w:p w:rsidR="00475158" w:rsidRPr="00475158" w:rsidRDefault="00152EBA" w:rsidP="00152EBA">
      <w:pPr>
        <w:spacing w:after="0" w:line="240" w:lineRule="auto"/>
        <w:ind w:left="-1276"/>
        <w:rPr>
          <w:rFonts w:ascii="Times New Roman" w:hAnsi="Times New Roman" w:cs="Times New Roman"/>
          <w:sz w:val="24"/>
          <w:szCs w:val="24"/>
        </w:rPr>
      </w:pPr>
      <w:r w:rsidRPr="00152EBA">
        <w:rPr>
          <w:rFonts w:ascii="Times New Roman" w:hAnsi="Times New Roman" w:cs="Times New Roman"/>
          <w:sz w:val="24"/>
          <w:szCs w:val="24"/>
        </w:rPr>
        <w:t>– Компенсируйте потребность в углеводах за счет употребления продуктов, содержащих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EBA">
        <w:rPr>
          <w:rFonts w:ascii="Times New Roman" w:hAnsi="Times New Roman" w:cs="Times New Roman"/>
          <w:sz w:val="24"/>
          <w:szCs w:val="24"/>
        </w:rPr>
        <w:t>нерафинированные, «медленные» углеводы (крупы, овощи).</w:t>
      </w:r>
    </w:p>
    <w:sectPr w:rsidR="00475158" w:rsidRPr="00475158" w:rsidSect="00152EBA">
      <w:pgSz w:w="11906" w:h="16838"/>
      <w:pgMar w:top="28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807"/>
    <w:rsid w:val="001041D3"/>
    <w:rsid w:val="00152EBA"/>
    <w:rsid w:val="002513D9"/>
    <w:rsid w:val="00475158"/>
    <w:rsid w:val="004A7D21"/>
    <w:rsid w:val="007C2BC4"/>
    <w:rsid w:val="00CB2807"/>
    <w:rsid w:val="00E6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12DE"/>
  <w15:chartTrackingRefBased/>
  <w15:docId w15:val="{D669EA18-092C-4DF5-B67C-944ED164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58"/>
  </w:style>
  <w:style w:type="paragraph" w:styleId="1">
    <w:name w:val="heading 1"/>
    <w:basedOn w:val="a"/>
    <w:next w:val="a"/>
    <w:link w:val="10"/>
    <w:uiPriority w:val="9"/>
    <w:qFormat/>
    <w:rsid w:val="004751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15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1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15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15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15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15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15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15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1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75158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7515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7515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515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75158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75158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75158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75158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475158"/>
    <w:rPr>
      <w:b/>
      <w:bCs/>
      <w:i/>
      <w:iCs/>
      <w:smallCaps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475158"/>
    <w:rPr>
      <w:b/>
      <w:bCs/>
      <w:caps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47515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475158"/>
    <w:rPr>
      <w:smallCaps/>
      <w:color w:val="262626" w:themeColor="text1" w:themeTint="D9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47515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475158"/>
    <w:rPr>
      <w:rFonts w:asciiTheme="majorHAnsi" w:eastAsiaTheme="majorEastAsia" w:hAnsiTheme="majorHAnsi" w:cstheme="majorBidi"/>
    </w:rPr>
  </w:style>
  <w:style w:type="character" w:styleId="a9">
    <w:name w:val="Strong"/>
    <w:uiPriority w:val="22"/>
    <w:qFormat/>
    <w:rsid w:val="00475158"/>
    <w:rPr>
      <w:b/>
      <w:bCs/>
      <w:color w:val="70AD47" w:themeColor="accent6"/>
    </w:rPr>
  </w:style>
  <w:style w:type="character" w:styleId="aa">
    <w:name w:val="Emphasis"/>
    <w:uiPriority w:val="20"/>
    <w:qFormat/>
    <w:rsid w:val="00475158"/>
    <w:rPr>
      <w:b/>
      <w:bCs/>
      <w:i/>
      <w:iCs/>
      <w:spacing w:val="10"/>
    </w:rPr>
  </w:style>
  <w:style w:type="paragraph" w:styleId="ab">
    <w:name w:val="No Spacing"/>
    <w:uiPriority w:val="1"/>
    <w:qFormat/>
    <w:rsid w:val="0047515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47515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475158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7515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d">
    <w:name w:val="Выделенная цитата Знак"/>
    <w:basedOn w:val="a0"/>
    <w:link w:val="ac"/>
    <w:uiPriority w:val="30"/>
    <w:rsid w:val="00475158"/>
    <w:rPr>
      <w:b/>
      <w:bCs/>
      <w:i/>
      <w:iCs/>
    </w:rPr>
  </w:style>
  <w:style w:type="character" w:styleId="ae">
    <w:name w:val="Subtle Emphasis"/>
    <w:uiPriority w:val="19"/>
    <w:qFormat/>
    <w:rsid w:val="00475158"/>
    <w:rPr>
      <w:i/>
      <w:iCs/>
    </w:rPr>
  </w:style>
  <w:style w:type="character" w:styleId="af">
    <w:name w:val="Intense Emphasis"/>
    <w:uiPriority w:val="21"/>
    <w:qFormat/>
    <w:rsid w:val="00475158"/>
    <w:rPr>
      <w:b/>
      <w:bCs/>
      <w:i/>
      <w:iCs/>
      <w:color w:val="70AD47" w:themeColor="accent6"/>
      <w:spacing w:val="10"/>
    </w:rPr>
  </w:style>
  <w:style w:type="character" w:styleId="af0">
    <w:name w:val="Subtle Reference"/>
    <w:uiPriority w:val="31"/>
    <w:qFormat/>
    <w:rsid w:val="00475158"/>
    <w:rPr>
      <w:b/>
      <w:bCs/>
    </w:rPr>
  </w:style>
  <w:style w:type="character" w:styleId="af1">
    <w:name w:val="Intense Reference"/>
    <w:uiPriority w:val="32"/>
    <w:qFormat/>
    <w:rsid w:val="00475158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47515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4751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2023-02-20T10:52:00Z</dcterms:created>
  <dcterms:modified xsi:type="dcterms:W3CDTF">2023-02-28T07:47:00Z</dcterms:modified>
</cp:coreProperties>
</file>