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DD" w:rsidRDefault="00F358DD" w:rsidP="00D8651B">
      <w:pPr>
        <w:jc w:val="right"/>
        <w:rPr>
          <w:rFonts w:ascii="Segoe UI" w:hAnsi="Segoe UI" w:cs="Segoe UI"/>
          <w:sz w:val="28"/>
          <w:szCs w:val="28"/>
        </w:rPr>
      </w:pPr>
      <w:r>
        <w:rPr>
          <w:rFonts w:ascii="Segoe UI" w:hAnsi="Segoe UI" w:cs="Segoe UI"/>
          <w:noProof/>
          <w:sz w:val="28"/>
          <w:szCs w:val="28"/>
          <w:lang w:eastAsia="ru-RU"/>
        </w:rPr>
        <w:drawing>
          <wp:anchor distT="0" distB="0" distL="114300" distR="114300" simplePos="0" relativeHeight="251658240" behindDoc="0" locked="0" layoutInCell="1" allowOverlap="1">
            <wp:simplePos x="0" y="0"/>
            <wp:positionH relativeFrom="column">
              <wp:posOffset>-156210</wp:posOffset>
            </wp:positionH>
            <wp:positionV relativeFrom="paragraph">
              <wp:posOffset>-272415</wp:posOffset>
            </wp:positionV>
            <wp:extent cx="1247775" cy="1247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47775" cy="1247775"/>
                    </a:xfrm>
                    <a:prstGeom prst="rect">
                      <a:avLst/>
                    </a:prstGeom>
                    <a:noFill/>
                    <a:ln>
                      <a:noFill/>
                    </a:ln>
                  </pic:spPr>
                </pic:pic>
              </a:graphicData>
            </a:graphic>
          </wp:anchor>
        </w:drawing>
      </w:r>
    </w:p>
    <w:p w:rsidR="00F358DD" w:rsidRDefault="00F358DD" w:rsidP="00D8651B">
      <w:pPr>
        <w:jc w:val="right"/>
        <w:rPr>
          <w:rFonts w:ascii="Segoe UI" w:hAnsi="Segoe UI" w:cs="Segoe UI"/>
          <w:sz w:val="28"/>
          <w:szCs w:val="28"/>
        </w:rPr>
      </w:pPr>
    </w:p>
    <w:p w:rsidR="00F358DD" w:rsidRDefault="00F358DD" w:rsidP="00D8651B">
      <w:pPr>
        <w:jc w:val="right"/>
        <w:rPr>
          <w:rFonts w:ascii="Segoe UI" w:hAnsi="Segoe UI" w:cs="Segoe UI"/>
          <w:sz w:val="28"/>
          <w:szCs w:val="28"/>
        </w:rPr>
      </w:pPr>
    </w:p>
    <w:p w:rsidR="00545F04" w:rsidRPr="00702F00" w:rsidRDefault="00545F04" w:rsidP="00F358DD">
      <w:pPr>
        <w:spacing w:after="0" w:line="240" w:lineRule="atLeast"/>
        <w:jc w:val="right"/>
        <w:rPr>
          <w:rFonts w:ascii="Segoe UI" w:hAnsi="Segoe UI" w:cs="Segoe UI"/>
          <w:sz w:val="28"/>
          <w:szCs w:val="28"/>
          <w:lang w:val="tt-RU"/>
        </w:rPr>
      </w:pPr>
      <w:r w:rsidRPr="00702F00">
        <w:rPr>
          <w:rFonts w:ascii="Segoe UI" w:hAnsi="Segoe UI" w:cs="Segoe UI"/>
          <w:sz w:val="28"/>
          <w:szCs w:val="28"/>
        </w:rPr>
        <w:t>Пресс-релиз</w:t>
      </w:r>
    </w:p>
    <w:p w:rsidR="00545F04" w:rsidRDefault="00545F04" w:rsidP="00F358DD">
      <w:pPr>
        <w:spacing w:after="0" w:line="240" w:lineRule="atLeast"/>
        <w:ind w:left="7788"/>
        <w:jc w:val="right"/>
        <w:rPr>
          <w:rFonts w:ascii="Segoe UI" w:eastAsia="Calibri" w:hAnsi="Segoe UI" w:cs="Segoe UI"/>
          <w:b/>
          <w:sz w:val="24"/>
          <w:szCs w:val="28"/>
          <w:lang w:eastAsia="sk-SK"/>
        </w:rPr>
      </w:pPr>
      <w:r>
        <w:rPr>
          <w:rFonts w:ascii="Segoe UI" w:eastAsia="Calibri" w:hAnsi="Segoe UI" w:cs="Segoe UI"/>
          <w:b/>
          <w:sz w:val="24"/>
          <w:szCs w:val="28"/>
          <w:lang w:eastAsia="sk-SK"/>
        </w:rPr>
        <w:t>1</w:t>
      </w:r>
      <w:r w:rsidR="00F358DD">
        <w:rPr>
          <w:rFonts w:ascii="Segoe UI" w:eastAsia="Calibri" w:hAnsi="Segoe UI" w:cs="Segoe UI"/>
          <w:b/>
          <w:sz w:val="24"/>
          <w:szCs w:val="28"/>
          <w:lang w:eastAsia="sk-SK"/>
        </w:rPr>
        <w:t>7</w:t>
      </w:r>
      <w:r>
        <w:rPr>
          <w:rFonts w:ascii="Segoe UI" w:eastAsia="Calibri" w:hAnsi="Segoe UI" w:cs="Segoe UI"/>
          <w:b/>
          <w:sz w:val="24"/>
          <w:szCs w:val="28"/>
          <w:lang w:eastAsia="sk-SK"/>
        </w:rPr>
        <w:t>.</w:t>
      </w:r>
      <w:r w:rsidR="00E359C8">
        <w:rPr>
          <w:rFonts w:ascii="Segoe UI" w:eastAsia="Calibri" w:hAnsi="Segoe UI" w:cs="Segoe UI"/>
          <w:b/>
          <w:sz w:val="24"/>
          <w:szCs w:val="28"/>
          <w:lang w:eastAsia="sk-SK"/>
        </w:rPr>
        <w:t>11</w:t>
      </w:r>
      <w:r>
        <w:rPr>
          <w:rFonts w:ascii="Segoe UI" w:eastAsia="Calibri" w:hAnsi="Segoe UI" w:cs="Segoe UI"/>
          <w:b/>
          <w:sz w:val="24"/>
          <w:szCs w:val="28"/>
          <w:lang w:eastAsia="sk-SK"/>
        </w:rPr>
        <w:t>.2022</w:t>
      </w:r>
    </w:p>
    <w:p w:rsidR="00F358DD" w:rsidRDefault="00F358DD" w:rsidP="000F4684">
      <w:pPr>
        <w:jc w:val="center"/>
        <w:rPr>
          <w:rFonts w:ascii="Segoe UI" w:eastAsiaTheme="minorEastAsia" w:hAnsi="Segoe UI" w:cs="Segoe UI"/>
          <w:b/>
          <w:sz w:val="28"/>
          <w:szCs w:val="28"/>
          <w:lang w:eastAsia="ru-RU"/>
        </w:rPr>
      </w:pPr>
    </w:p>
    <w:p w:rsidR="00F358DD" w:rsidRDefault="00F358DD" w:rsidP="000F4684">
      <w:pPr>
        <w:jc w:val="center"/>
        <w:rPr>
          <w:rFonts w:ascii="Segoe UI" w:eastAsiaTheme="minorEastAsia" w:hAnsi="Segoe UI" w:cs="Segoe UI"/>
          <w:b/>
          <w:sz w:val="28"/>
          <w:szCs w:val="28"/>
          <w:lang w:eastAsia="ru-RU"/>
        </w:rPr>
      </w:pPr>
      <w:r w:rsidRPr="00F358DD">
        <w:rPr>
          <w:rFonts w:ascii="Segoe UI" w:eastAsiaTheme="minorEastAsia" w:hAnsi="Segoe UI" w:cs="Segoe UI"/>
          <w:b/>
          <w:sz w:val="28"/>
          <w:szCs w:val="28"/>
          <w:lang w:eastAsia="ru-RU"/>
        </w:rPr>
        <w:t xml:space="preserve">Сотрудники </w:t>
      </w:r>
      <w:proofErr w:type="spellStart"/>
      <w:r w:rsidRPr="00F358DD">
        <w:rPr>
          <w:rFonts w:ascii="Segoe UI" w:eastAsiaTheme="minorEastAsia" w:hAnsi="Segoe UI" w:cs="Segoe UI"/>
          <w:b/>
          <w:sz w:val="28"/>
          <w:szCs w:val="28"/>
          <w:lang w:eastAsia="ru-RU"/>
        </w:rPr>
        <w:t>Росреестра</w:t>
      </w:r>
      <w:proofErr w:type="spellEnd"/>
      <w:r w:rsidRPr="00F358DD">
        <w:rPr>
          <w:rFonts w:ascii="Segoe UI" w:eastAsiaTheme="minorEastAsia" w:hAnsi="Segoe UI" w:cs="Segoe UI"/>
          <w:b/>
          <w:sz w:val="28"/>
          <w:szCs w:val="28"/>
          <w:lang w:eastAsia="ru-RU"/>
        </w:rPr>
        <w:t xml:space="preserve"> </w:t>
      </w:r>
      <w:r>
        <w:rPr>
          <w:rFonts w:ascii="Segoe UI" w:eastAsiaTheme="minorEastAsia" w:hAnsi="Segoe UI" w:cs="Segoe UI"/>
          <w:b/>
          <w:sz w:val="28"/>
          <w:szCs w:val="28"/>
          <w:lang w:eastAsia="ru-RU"/>
        </w:rPr>
        <w:t xml:space="preserve">Татарстана прошли </w:t>
      </w:r>
      <w:proofErr w:type="gramStart"/>
      <w:r>
        <w:rPr>
          <w:rFonts w:ascii="Segoe UI" w:eastAsiaTheme="minorEastAsia" w:hAnsi="Segoe UI" w:cs="Segoe UI"/>
          <w:b/>
          <w:sz w:val="28"/>
          <w:szCs w:val="28"/>
          <w:lang w:eastAsia="ru-RU"/>
        </w:rPr>
        <w:t>о</w:t>
      </w:r>
      <w:r w:rsidRPr="00F358DD">
        <w:rPr>
          <w:rFonts w:ascii="Segoe UI" w:eastAsiaTheme="minorEastAsia" w:hAnsi="Segoe UI" w:cs="Segoe UI"/>
          <w:b/>
          <w:sz w:val="28"/>
          <w:szCs w:val="28"/>
          <w:lang w:eastAsia="ru-RU"/>
        </w:rPr>
        <w:t>бучение по работе</w:t>
      </w:r>
      <w:proofErr w:type="gramEnd"/>
      <w:r w:rsidRPr="00F358DD">
        <w:rPr>
          <w:rFonts w:ascii="Segoe UI" w:eastAsiaTheme="minorEastAsia" w:hAnsi="Segoe UI" w:cs="Segoe UI"/>
          <w:b/>
          <w:sz w:val="28"/>
          <w:szCs w:val="28"/>
          <w:lang w:eastAsia="ru-RU"/>
        </w:rPr>
        <w:t xml:space="preserve"> с </w:t>
      </w:r>
      <w:proofErr w:type="spellStart"/>
      <w:r w:rsidRPr="00F358DD">
        <w:rPr>
          <w:rFonts w:ascii="Segoe UI" w:eastAsiaTheme="minorEastAsia" w:hAnsi="Segoe UI" w:cs="Segoe UI"/>
          <w:b/>
          <w:sz w:val="28"/>
          <w:szCs w:val="28"/>
          <w:lang w:eastAsia="ru-RU"/>
        </w:rPr>
        <w:t>беспилотниками</w:t>
      </w:r>
      <w:proofErr w:type="spellEnd"/>
      <w:r w:rsidRPr="00F358DD">
        <w:rPr>
          <w:rFonts w:ascii="Segoe UI" w:eastAsiaTheme="minorEastAsia" w:hAnsi="Segoe UI" w:cs="Segoe UI"/>
          <w:b/>
          <w:sz w:val="28"/>
          <w:szCs w:val="28"/>
          <w:lang w:eastAsia="ru-RU"/>
        </w:rPr>
        <w:t xml:space="preserve"> </w:t>
      </w:r>
    </w:p>
    <w:p w:rsidR="00F358DD" w:rsidRPr="00F358DD" w:rsidRDefault="00F358DD" w:rsidP="00F358DD">
      <w:pPr>
        <w:jc w:val="both"/>
        <w:rPr>
          <w:rFonts w:ascii="Segoe UI" w:eastAsiaTheme="minorEastAsia" w:hAnsi="Segoe UI" w:cs="Segoe UI"/>
          <w:lang w:eastAsia="ru-RU"/>
        </w:rPr>
      </w:pPr>
      <w:bookmarkStart w:id="0" w:name="_GoBack"/>
      <w:r w:rsidRPr="00F358DD">
        <w:rPr>
          <w:rFonts w:ascii="Segoe UI" w:eastAsiaTheme="minorEastAsia" w:hAnsi="Segoe UI" w:cs="Segoe UI"/>
          <w:lang w:eastAsia="ru-RU"/>
        </w:rPr>
        <w:t xml:space="preserve">Сотрудники территориальных органов </w:t>
      </w:r>
      <w:proofErr w:type="spellStart"/>
      <w:r w:rsidRPr="00F358DD">
        <w:rPr>
          <w:rFonts w:ascii="Segoe UI" w:eastAsiaTheme="minorEastAsia" w:hAnsi="Segoe UI" w:cs="Segoe UI"/>
          <w:lang w:eastAsia="ru-RU"/>
        </w:rPr>
        <w:t>Росреестра</w:t>
      </w:r>
      <w:proofErr w:type="spellEnd"/>
      <w:r w:rsidRPr="00F358DD">
        <w:rPr>
          <w:rFonts w:ascii="Segoe UI" w:eastAsiaTheme="minorEastAsia" w:hAnsi="Segoe UI" w:cs="Segoe UI"/>
          <w:lang w:eastAsia="ru-RU"/>
        </w:rPr>
        <w:t xml:space="preserve"> прошли </w:t>
      </w:r>
      <w:proofErr w:type="gramStart"/>
      <w:r w:rsidRPr="00F358DD">
        <w:rPr>
          <w:rFonts w:ascii="Segoe UI" w:eastAsiaTheme="minorEastAsia" w:hAnsi="Segoe UI" w:cs="Segoe UI"/>
          <w:lang w:eastAsia="ru-RU"/>
        </w:rPr>
        <w:t>обучение по работе</w:t>
      </w:r>
      <w:proofErr w:type="gramEnd"/>
      <w:r w:rsidRPr="00F358DD">
        <w:rPr>
          <w:rFonts w:ascii="Segoe UI" w:eastAsiaTheme="minorEastAsia" w:hAnsi="Segoe UI" w:cs="Segoe UI"/>
          <w:lang w:eastAsia="ru-RU"/>
        </w:rPr>
        <w:t xml:space="preserve"> с беспилотными летательными аппаратами в целях повышения эффективности контроля за использованием и охраной земель. Обучающие мероприятия, в которых приняли участие 169 человек, </w:t>
      </w:r>
      <w:proofErr w:type="gramStart"/>
      <w:r w:rsidRPr="00F358DD">
        <w:rPr>
          <w:rFonts w:ascii="Segoe UI" w:eastAsiaTheme="minorEastAsia" w:hAnsi="Segoe UI" w:cs="Segoe UI"/>
          <w:lang w:eastAsia="ru-RU"/>
        </w:rPr>
        <w:t>проводились</w:t>
      </w:r>
      <w:proofErr w:type="gramEnd"/>
      <w:r w:rsidRPr="00F358DD">
        <w:rPr>
          <w:rFonts w:ascii="Segoe UI" w:eastAsiaTheme="minorEastAsia" w:hAnsi="Segoe UI" w:cs="Segoe UI"/>
          <w:lang w:eastAsia="ru-RU"/>
        </w:rPr>
        <w:t xml:space="preserve"> в том числе в Татарстане.</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В 2022 году в рамках реализации государственной программы «Национальная система пространственных данных» Центральный аппарат </w:t>
      </w:r>
      <w:proofErr w:type="spellStart"/>
      <w:r w:rsidRPr="00F358DD">
        <w:rPr>
          <w:rFonts w:ascii="Segoe UI" w:eastAsiaTheme="minorEastAsia" w:hAnsi="Segoe UI" w:cs="Segoe UI"/>
          <w:lang w:eastAsia="ru-RU"/>
        </w:rPr>
        <w:t>Росреестра</w:t>
      </w:r>
      <w:proofErr w:type="spellEnd"/>
      <w:r w:rsidRPr="00F358DD">
        <w:rPr>
          <w:rFonts w:ascii="Segoe UI" w:eastAsiaTheme="minorEastAsia" w:hAnsi="Segoe UI" w:cs="Segoe UI"/>
          <w:lang w:eastAsia="ru-RU"/>
        </w:rPr>
        <w:t xml:space="preserve"> передал в отдельные территориальные органы ведомства </w:t>
      </w:r>
      <w:proofErr w:type="spellStart"/>
      <w:r w:rsidRPr="00F358DD">
        <w:rPr>
          <w:rFonts w:ascii="Segoe UI" w:eastAsiaTheme="minorEastAsia" w:hAnsi="Segoe UI" w:cs="Segoe UI"/>
          <w:lang w:eastAsia="ru-RU"/>
        </w:rPr>
        <w:t>беспилотники</w:t>
      </w:r>
      <w:proofErr w:type="spellEnd"/>
      <w:r w:rsidRPr="00F358DD">
        <w:rPr>
          <w:rFonts w:ascii="Segoe UI" w:eastAsiaTheme="minorEastAsia" w:hAnsi="Segoe UI" w:cs="Segoe UI"/>
          <w:lang w:eastAsia="ru-RU"/>
        </w:rPr>
        <w:t xml:space="preserve"> и специализированное программное обеспечение.</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Благодаря использованию беспилотных летательных аппаратов у государственных инспекторов по использованию и охране земель появилась возможность обследовать труднодоступные земельные участки и территории. </w:t>
      </w:r>
      <w:proofErr w:type="gramStart"/>
      <w:r w:rsidRPr="00F358DD">
        <w:rPr>
          <w:rFonts w:ascii="Segoe UI" w:eastAsiaTheme="minorEastAsia" w:hAnsi="Segoe UI" w:cs="Segoe UI"/>
          <w:lang w:eastAsia="ru-RU"/>
        </w:rPr>
        <w:t>Причем</w:t>
      </w:r>
      <w:proofErr w:type="gramEnd"/>
      <w:r w:rsidRPr="00F358DD">
        <w:rPr>
          <w:rFonts w:ascii="Segoe UI" w:eastAsiaTheme="minorEastAsia" w:hAnsi="Segoe UI" w:cs="Segoe UI"/>
          <w:lang w:eastAsia="ru-RU"/>
        </w:rPr>
        <w:t xml:space="preserve"> не просто фотографируя ситуацию на земле, но и получая пространственные данные о местоположении объектов и местоположение их границ с высокой точностью. </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По словам </w:t>
      </w:r>
      <w:r w:rsidRPr="00F358DD">
        <w:rPr>
          <w:rFonts w:ascii="Segoe UI" w:eastAsiaTheme="minorEastAsia" w:hAnsi="Segoe UI" w:cs="Segoe UI"/>
          <w:b/>
          <w:lang w:eastAsia="ru-RU"/>
        </w:rPr>
        <w:t xml:space="preserve">заместителя руководителя </w:t>
      </w:r>
      <w:proofErr w:type="spellStart"/>
      <w:r w:rsidRPr="00F358DD">
        <w:rPr>
          <w:rFonts w:ascii="Segoe UI" w:eastAsiaTheme="minorEastAsia" w:hAnsi="Segoe UI" w:cs="Segoe UI"/>
          <w:b/>
          <w:lang w:eastAsia="ru-RU"/>
        </w:rPr>
        <w:t>Росреестра</w:t>
      </w:r>
      <w:proofErr w:type="spellEnd"/>
      <w:r w:rsidRPr="00F358DD">
        <w:rPr>
          <w:rFonts w:ascii="Segoe UI" w:eastAsiaTheme="minorEastAsia" w:hAnsi="Segoe UI" w:cs="Segoe UI"/>
          <w:b/>
          <w:lang w:eastAsia="ru-RU"/>
        </w:rPr>
        <w:t xml:space="preserve"> Максима Смирнова</w:t>
      </w:r>
      <w:r w:rsidRPr="00F358DD">
        <w:rPr>
          <w:rFonts w:ascii="Segoe UI" w:eastAsiaTheme="minorEastAsia" w:hAnsi="Segoe UI" w:cs="Segoe UI"/>
          <w:lang w:eastAsia="ru-RU"/>
        </w:rPr>
        <w:t xml:space="preserve">, обучение сотрудников территориальных органов </w:t>
      </w:r>
      <w:proofErr w:type="spellStart"/>
      <w:r w:rsidRPr="00F358DD">
        <w:rPr>
          <w:rFonts w:ascii="Segoe UI" w:eastAsiaTheme="minorEastAsia" w:hAnsi="Segoe UI" w:cs="Segoe UI"/>
          <w:lang w:eastAsia="ru-RU"/>
        </w:rPr>
        <w:t>Росреестра</w:t>
      </w:r>
      <w:proofErr w:type="spellEnd"/>
      <w:r w:rsidRPr="00F358DD">
        <w:rPr>
          <w:rFonts w:ascii="Segoe UI" w:eastAsiaTheme="minorEastAsia" w:hAnsi="Segoe UI" w:cs="Segoe UI"/>
          <w:lang w:eastAsia="ru-RU"/>
        </w:rPr>
        <w:t xml:space="preserve"> эксплуатации беспилотных воздушных судов способствует вовлечению в оборот неиспользуемых земель.</w:t>
      </w:r>
    </w:p>
    <w:p w:rsidR="00F358DD" w:rsidRPr="00F358DD" w:rsidRDefault="00F358DD" w:rsidP="00F358DD">
      <w:pPr>
        <w:jc w:val="both"/>
        <w:rPr>
          <w:rFonts w:ascii="Segoe UI" w:eastAsiaTheme="minorEastAsia" w:hAnsi="Segoe UI" w:cs="Segoe UI"/>
          <w:i/>
          <w:lang w:eastAsia="ru-RU"/>
        </w:rPr>
      </w:pPr>
      <w:r w:rsidRPr="00F358DD">
        <w:rPr>
          <w:rFonts w:ascii="Segoe UI" w:eastAsiaTheme="minorEastAsia" w:hAnsi="Segoe UI" w:cs="Segoe UI"/>
          <w:i/>
          <w:lang w:eastAsia="ru-RU"/>
        </w:rPr>
        <w:t>«Основной целью проводимой в настоящее время реформы контрольной деятельности являются мероприятия по внедрению дистанционных методов надзора, в том числе профилактики правонарушений. Использование беспилотных летательных аппаратов в рамках федерального государственного земельного надзора позволяет дистанционно получать актуальные пространственные данные и на их основе делать выводы о наличии или отсутствии нарушений требований законодательства при использовании земельных участков», – пояснил он.</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Обучение состояло из практической и теоретической частей. Сотрудники получили навыки управления беспилотным воздушным судном, выполнения аэрофотосъёмочных работ, </w:t>
      </w:r>
      <w:proofErr w:type="spellStart"/>
      <w:r w:rsidRPr="00F358DD">
        <w:rPr>
          <w:rFonts w:ascii="Segoe UI" w:eastAsiaTheme="minorEastAsia" w:hAnsi="Segoe UI" w:cs="Segoe UI"/>
          <w:lang w:eastAsia="ru-RU"/>
        </w:rPr>
        <w:t>постполетной</w:t>
      </w:r>
      <w:proofErr w:type="spellEnd"/>
      <w:r w:rsidRPr="00F358DD">
        <w:rPr>
          <w:rFonts w:ascii="Segoe UI" w:eastAsiaTheme="minorEastAsia" w:hAnsi="Segoe UI" w:cs="Segoe UI"/>
          <w:lang w:eastAsia="ru-RU"/>
        </w:rPr>
        <w:t xml:space="preserve"> и первичной обработки материалов аэрофотосъёмки. Каждой группе был предоставлено необходимое оборудование для работы с полученным видеоматериалом, с визуализацией общей информации на экран. </w:t>
      </w:r>
    </w:p>
    <w:p w:rsidR="00F358DD" w:rsidRPr="00F358DD" w:rsidRDefault="00F358DD" w:rsidP="00F358DD">
      <w:pPr>
        <w:jc w:val="both"/>
        <w:rPr>
          <w:rFonts w:ascii="Segoe UI" w:eastAsiaTheme="minorEastAsia" w:hAnsi="Segoe UI" w:cs="Segoe UI"/>
          <w:lang w:eastAsia="ru-RU"/>
        </w:rPr>
      </w:pPr>
      <w:r w:rsidRPr="00F358DD">
        <w:rPr>
          <w:rFonts w:ascii="Segoe UI" w:eastAsiaTheme="minorEastAsia" w:hAnsi="Segoe UI" w:cs="Segoe UI"/>
          <w:lang w:eastAsia="ru-RU"/>
        </w:rPr>
        <w:t xml:space="preserve">По словам </w:t>
      </w:r>
      <w:r w:rsidRPr="00F358DD">
        <w:rPr>
          <w:rFonts w:ascii="Segoe UI" w:eastAsiaTheme="minorEastAsia" w:hAnsi="Segoe UI" w:cs="Segoe UI"/>
          <w:b/>
          <w:lang w:eastAsia="ru-RU"/>
        </w:rPr>
        <w:t>заместителя начальника отдела государственного земельного надзора</w:t>
      </w:r>
      <w:r w:rsidRPr="00F358DD">
        <w:rPr>
          <w:rFonts w:ascii="Segoe UI" w:eastAsiaTheme="minorEastAsia" w:hAnsi="Segoe UI" w:cs="Segoe UI"/>
          <w:lang w:eastAsia="ru-RU"/>
        </w:rPr>
        <w:t xml:space="preserve">, </w:t>
      </w:r>
      <w:r w:rsidRPr="00A92CBE">
        <w:rPr>
          <w:rFonts w:ascii="Segoe UI" w:eastAsiaTheme="minorEastAsia" w:hAnsi="Segoe UI" w:cs="Segoe UI"/>
          <w:b/>
          <w:lang w:eastAsia="ru-RU"/>
        </w:rPr>
        <w:t xml:space="preserve">геодезии и картографии </w:t>
      </w:r>
      <w:proofErr w:type="spellStart"/>
      <w:r w:rsidRPr="00A92CBE">
        <w:rPr>
          <w:rFonts w:ascii="Segoe UI" w:eastAsiaTheme="minorEastAsia" w:hAnsi="Segoe UI" w:cs="Segoe UI"/>
          <w:b/>
          <w:lang w:eastAsia="ru-RU"/>
        </w:rPr>
        <w:t>Росреестра</w:t>
      </w:r>
      <w:proofErr w:type="spellEnd"/>
      <w:r w:rsidR="00A92CBE">
        <w:rPr>
          <w:rFonts w:ascii="Segoe UI" w:eastAsiaTheme="minorEastAsia" w:hAnsi="Segoe UI" w:cs="Segoe UI"/>
          <w:b/>
          <w:lang w:eastAsia="ru-RU"/>
        </w:rPr>
        <w:t xml:space="preserve"> </w:t>
      </w:r>
      <w:r w:rsidRPr="00A92CBE">
        <w:rPr>
          <w:rFonts w:ascii="Segoe UI" w:eastAsiaTheme="minorEastAsia" w:hAnsi="Segoe UI" w:cs="Segoe UI"/>
          <w:b/>
          <w:lang w:eastAsia="ru-RU"/>
        </w:rPr>
        <w:t>Татарстан</w:t>
      </w:r>
      <w:r w:rsidR="00A92CBE">
        <w:rPr>
          <w:rFonts w:ascii="Segoe UI" w:eastAsiaTheme="minorEastAsia" w:hAnsi="Segoe UI" w:cs="Segoe UI"/>
          <w:b/>
          <w:lang w:eastAsia="ru-RU"/>
        </w:rPr>
        <w:t>а</w:t>
      </w:r>
      <w:r w:rsidRPr="00A92CBE">
        <w:rPr>
          <w:rFonts w:ascii="Segoe UI" w:eastAsiaTheme="minorEastAsia" w:hAnsi="Segoe UI" w:cs="Segoe UI"/>
          <w:b/>
          <w:lang w:eastAsia="ru-RU"/>
        </w:rPr>
        <w:t xml:space="preserve"> </w:t>
      </w:r>
      <w:proofErr w:type="spellStart"/>
      <w:r w:rsidRPr="00A92CBE">
        <w:rPr>
          <w:rFonts w:ascii="Segoe UI" w:eastAsiaTheme="minorEastAsia" w:hAnsi="Segoe UI" w:cs="Segoe UI"/>
          <w:b/>
          <w:lang w:eastAsia="ru-RU"/>
        </w:rPr>
        <w:t>Ильсура</w:t>
      </w:r>
      <w:proofErr w:type="spellEnd"/>
      <w:r w:rsidRPr="00A92CBE">
        <w:rPr>
          <w:rFonts w:ascii="Segoe UI" w:eastAsiaTheme="minorEastAsia" w:hAnsi="Segoe UI" w:cs="Segoe UI"/>
          <w:b/>
          <w:lang w:eastAsia="ru-RU"/>
        </w:rPr>
        <w:t xml:space="preserve"> Каримова,</w:t>
      </w:r>
      <w:r w:rsidRPr="00F358DD">
        <w:rPr>
          <w:rFonts w:ascii="Segoe UI" w:eastAsiaTheme="minorEastAsia" w:hAnsi="Segoe UI" w:cs="Segoe UI"/>
          <w:lang w:eastAsia="ru-RU"/>
        </w:rPr>
        <w:t xml:space="preserve"> полученные в ходе </w:t>
      </w:r>
      <w:r w:rsidRPr="00F358DD">
        <w:rPr>
          <w:rFonts w:ascii="Segoe UI" w:eastAsiaTheme="minorEastAsia" w:hAnsi="Segoe UI" w:cs="Segoe UI"/>
          <w:lang w:eastAsia="ru-RU"/>
        </w:rPr>
        <w:lastRenderedPageBreak/>
        <w:t>обучения знания помогут выстроить работу более качественно и эффективно: увеличить площадь обследуемых земель, но при этом сократить временные и физические затраты:</w:t>
      </w:r>
    </w:p>
    <w:p w:rsidR="00F358DD" w:rsidRPr="00F358DD" w:rsidRDefault="00F358DD" w:rsidP="00F358DD">
      <w:pPr>
        <w:jc w:val="both"/>
        <w:rPr>
          <w:rFonts w:ascii="Segoe UI" w:eastAsiaTheme="minorEastAsia" w:hAnsi="Segoe UI" w:cs="Segoe UI"/>
          <w:i/>
          <w:lang w:eastAsia="ru-RU"/>
        </w:rPr>
      </w:pPr>
      <w:r w:rsidRPr="00F358DD">
        <w:rPr>
          <w:rFonts w:ascii="Segoe UI" w:eastAsiaTheme="minorEastAsia" w:hAnsi="Segoe UI" w:cs="Segoe UI"/>
          <w:i/>
          <w:lang w:eastAsia="ru-RU"/>
        </w:rPr>
        <w:t>«</w:t>
      </w:r>
      <w:proofErr w:type="gramStart"/>
      <w:r w:rsidRPr="00F358DD">
        <w:rPr>
          <w:rFonts w:ascii="Segoe UI" w:eastAsiaTheme="minorEastAsia" w:hAnsi="Segoe UI" w:cs="Segoe UI"/>
          <w:i/>
          <w:lang w:eastAsia="ru-RU"/>
        </w:rPr>
        <w:t>Обучение по работе</w:t>
      </w:r>
      <w:proofErr w:type="gramEnd"/>
      <w:r w:rsidRPr="00F358DD">
        <w:rPr>
          <w:rFonts w:ascii="Segoe UI" w:eastAsiaTheme="minorEastAsia" w:hAnsi="Segoe UI" w:cs="Segoe UI"/>
          <w:i/>
          <w:lang w:eastAsia="ru-RU"/>
        </w:rPr>
        <w:t xml:space="preserve"> с </w:t>
      </w:r>
      <w:proofErr w:type="spellStart"/>
      <w:r w:rsidRPr="00F358DD">
        <w:rPr>
          <w:rFonts w:ascii="Segoe UI" w:eastAsiaTheme="minorEastAsia" w:hAnsi="Segoe UI" w:cs="Segoe UI"/>
          <w:i/>
          <w:lang w:eastAsia="ru-RU"/>
        </w:rPr>
        <w:t>беспилотниками</w:t>
      </w:r>
      <w:proofErr w:type="spellEnd"/>
      <w:r w:rsidRPr="00F358DD">
        <w:rPr>
          <w:rFonts w:ascii="Segoe UI" w:eastAsiaTheme="minorEastAsia" w:hAnsi="Segoe UI" w:cs="Segoe UI"/>
          <w:i/>
          <w:lang w:eastAsia="ru-RU"/>
        </w:rPr>
        <w:t xml:space="preserve"> мы ждали с нетерпением. В Татарстан в целях внедрения дистанционных технологий поступили беспилотные воздушные суда, материалы, которые будем получать, планируется применять не только для земельного надзора, но для исправления реестровых ошибок, проведения комплексных кадастровых работ. Кроме теории для нас важно получить практические навыки: как получить разрешительную документацию на полеты, как составить маршрут полета, провести съемку местности, обработать данные. Применение </w:t>
      </w:r>
      <w:proofErr w:type="spellStart"/>
      <w:r w:rsidRPr="00F358DD">
        <w:rPr>
          <w:rFonts w:ascii="Segoe UI" w:eastAsiaTheme="minorEastAsia" w:hAnsi="Segoe UI" w:cs="Segoe UI"/>
          <w:i/>
          <w:lang w:eastAsia="ru-RU"/>
        </w:rPr>
        <w:t>беспилотников</w:t>
      </w:r>
      <w:proofErr w:type="spellEnd"/>
      <w:r w:rsidRPr="00F358DD">
        <w:rPr>
          <w:rFonts w:ascii="Segoe UI" w:eastAsiaTheme="minorEastAsia" w:hAnsi="Segoe UI" w:cs="Segoe UI"/>
          <w:i/>
          <w:lang w:eastAsia="ru-RU"/>
        </w:rPr>
        <w:t xml:space="preserve"> также позволит проводить обследования даже в тех случаях, когда доступ на земельные участки ограничен или отсутствует».</w:t>
      </w:r>
    </w:p>
    <w:bookmarkEnd w:id="0"/>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78776E" w:rsidRDefault="0078776E" w:rsidP="0078776E">
      <w:pPr>
        <w:jc w:val="both"/>
        <w:rPr>
          <w:rFonts w:ascii="Segoe UI" w:eastAsiaTheme="minorEastAsia" w:hAnsi="Segoe UI" w:cs="Segoe UI"/>
          <w:b/>
          <w:sz w:val="28"/>
          <w:szCs w:val="28"/>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F358DD" w:rsidRDefault="00F358DD" w:rsidP="006E10D9">
      <w:pPr>
        <w:jc w:val="right"/>
        <w:rPr>
          <w:rFonts w:ascii="Segoe UI" w:eastAsiaTheme="minorEastAsia" w:hAnsi="Segoe UI" w:cs="Segoe UI"/>
          <w:b/>
          <w:lang w:eastAsia="ru-RU"/>
        </w:rPr>
      </w:pPr>
    </w:p>
    <w:p w:rsidR="00CF2F3F" w:rsidRPr="0053085B" w:rsidRDefault="00CF2F3F" w:rsidP="006E10D9">
      <w:pPr>
        <w:jc w:val="right"/>
        <w:rPr>
          <w:rFonts w:ascii="Segoe UI" w:eastAsiaTheme="minorEastAsia" w:hAnsi="Segoe UI" w:cs="Segoe UI"/>
          <w:b/>
          <w:lang w:eastAsia="ru-RU"/>
        </w:rPr>
      </w:pPr>
      <w:r w:rsidRPr="0053085B">
        <w:rPr>
          <w:rFonts w:ascii="Segoe UI" w:eastAsiaTheme="minorEastAsia" w:hAnsi="Segoe UI" w:cs="Segoe UI"/>
          <w:b/>
          <w:lang w:eastAsia="ru-RU"/>
        </w:rPr>
        <w:t>Контакты для СМИ</w:t>
      </w:r>
    </w:p>
    <w:p w:rsidR="00CF2F3F" w:rsidRPr="0053085B" w:rsidRDefault="00CF2F3F" w:rsidP="00CF2F3F">
      <w:pPr>
        <w:spacing w:after="0" w:line="240" w:lineRule="atLeast"/>
        <w:jc w:val="right"/>
        <w:rPr>
          <w:rFonts w:ascii="Segoe UI" w:eastAsiaTheme="minorEastAsia" w:hAnsi="Segoe UI" w:cs="Segoe UI"/>
          <w:sz w:val="20"/>
          <w:szCs w:val="20"/>
          <w:lang w:eastAsia="ru-RU"/>
        </w:rPr>
      </w:pPr>
      <w:r w:rsidRPr="0053085B">
        <w:rPr>
          <w:rFonts w:ascii="Segoe UI" w:eastAsiaTheme="minorEastAsia" w:hAnsi="Segoe UI" w:cs="Segoe UI"/>
          <w:sz w:val="20"/>
          <w:szCs w:val="20"/>
          <w:lang w:eastAsia="ru-RU"/>
        </w:rPr>
        <w:t xml:space="preserve">Пресс-служба </w:t>
      </w:r>
      <w:proofErr w:type="spellStart"/>
      <w:r w:rsidRPr="0053085B">
        <w:rPr>
          <w:rFonts w:ascii="Segoe UI" w:eastAsiaTheme="minorEastAsia" w:hAnsi="Segoe UI" w:cs="Segoe UI"/>
          <w:sz w:val="20"/>
          <w:szCs w:val="20"/>
          <w:lang w:eastAsia="ru-RU"/>
        </w:rPr>
        <w:t>Росреестра</w:t>
      </w:r>
      <w:proofErr w:type="spellEnd"/>
      <w:r w:rsidRPr="0053085B">
        <w:rPr>
          <w:rFonts w:ascii="Segoe UI" w:eastAsiaTheme="minorEastAsia" w:hAnsi="Segoe UI" w:cs="Segoe UI"/>
          <w:sz w:val="20"/>
          <w:szCs w:val="20"/>
          <w:lang w:eastAsia="ru-RU"/>
        </w:rPr>
        <w:t xml:space="preserve"> Татарстана </w:t>
      </w:r>
    </w:p>
    <w:p w:rsidR="00CF2F3F" w:rsidRPr="0053085B" w:rsidRDefault="00CF2F3F" w:rsidP="00CF2F3F">
      <w:pPr>
        <w:spacing w:after="0" w:line="240" w:lineRule="atLeast"/>
        <w:jc w:val="right"/>
        <w:rPr>
          <w:rFonts w:ascii="Segoe UI" w:eastAsiaTheme="minorEastAsia" w:hAnsi="Segoe UI" w:cs="Segoe UI"/>
          <w:sz w:val="20"/>
          <w:szCs w:val="20"/>
          <w:lang w:eastAsia="ru-RU"/>
        </w:rPr>
      </w:pPr>
      <w:r w:rsidRPr="0053085B">
        <w:rPr>
          <w:rFonts w:ascii="Segoe UI" w:eastAsiaTheme="minorEastAsia" w:hAnsi="Segoe UI" w:cs="Segoe UI"/>
          <w:sz w:val="20"/>
          <w:szCs w:val="20"/>
          <w:lang w:eastAsia="ru-RU"/>
        </w:rPr>
        <w:t xml:space="preserve">255-25-80 – </w:t>
      </w:r>
      <w:proofErr w:type="spellStart"/>
      <w:r w:rsidRPr="0053085B">
        <w:rPr>
          <w:rFonts w:ascii="Segoe UI" w:eastAsiaTheme="minorEastAsia" w:hAnsi="Segoe UI" w:cs="Segoe UI"/>
          <w:sz w:val="20"/>
          <w:szCs w:val="20"/>
          <w:lang w:eastAsia="ru-RU"/>
        </w:rPr>
        <w:t>Галиуллина</w:t>
      </w:r>
      <w:proofErr w:type="spellEnd"/>
      <w:r w:rsidRPr="0053085B">
        <w:rPr>
          <w:rFonts w:ascii="Segoe UI" w:eastAsiaTheme="minorEastAsia" w:hAnsi="Segoe UI" w:cs="Segoe UI"/>
          <w:sz w:val="20"/>
          <w:szCs w:val="20"/>
          <w:lang w:eastAsia="ru-RU"/>
        </w:rPr>
        <w:t xml:space="preserve"> Галина</w:t>
      </w:r>
    </w:p>
    <w:p w:rsidR="00CF2F3F" w:rsidRPr="0053085B" w:rsidRDefault="004C0C83" w:rsidP="00CF2F3F">
      <w:pPr>
        <w:spacing w:after="0" w:line="240" w:lineRule="auto"/>
        <w:jc w:val="right"/>
        <w:rPr>
          <w:rFonts w:ascii="Segoe UI" w:eastAsiaTheme="minorEastAsia" w:hAnsi="Segoe UI" w:cs="Segoe UI"/>
          <w:sz w:val="20"/>
          <w:szCs w:val="20"/>
          <w:lang w:eastAsia="ru-RU"/>
        </w:rPr>
      </w:pPr>
      <w:hyperlink r:id="rId5" w:history="1">
        <w:r w:rsidR="00CF2F3F" w:rsidRPr="0053085B">
          <w:rPr>
            <w:rFonts w:ascii="Segoe UI" w:eastAsiaTheme="minorEastAsia" w:hAnsi="Segoe UI" w:cs="Segoe UI"/>
            <w:sz w:val="20"/>
            <w:szCs w:val="20"/>
            <w:lang w:eastAsia="ru-RU"/>
          </w:rPr>
          <w:t>https://rosreestr.tatarstan.ru</w:t>
        </w:r>
      </w:hyperlink>
    </w:p>
    <w:p w:rsidR="00CF2F3F" w:rsidRPr="0053085B" w:rsidRDefault="00CF2F3F" w:rsidP="00CF2F3F">
      <w:pPr>
        <w:spacing w:after="0" w:line="240" w:lineRule="auto"/>
        <w:jc w:val="right"/>
        <w:rPr>
          <w:rFonts w:ascii="Segoe UI" w:eastAsiaTheme="minorEastAsia" w:hAnsi="Segoe UI" w:cs="Segoe UI"/>
          <w:sz w:val="20"/>
          <w:szCs w:val="20"/>
          <w:lang w:eastAsia="ru-RU"/>
        </w:rPr>
      </w:pPr>
      <w:r w:rsidRPr="0053085B">
        <w:rPr>
          <w:rFonts w:ascii="Segoe UI" w:eastAsiaTheme="minorEastAsia" w:hAnsi="Segoe UI" w:cs="Segoe UI"/>
          <w:sz w:val="20"/>
          <w:szCs w:val="20"/>
          <w:lang w:eastAsia="ru-RU"/>
        </w:rPr>
        <w:t>https://vk.com/rosreestr16</w:t>
      </w:r>
    </w:p>
    <w:p w:rsidR="00EB2C23" w:rsidRDefault="00CF2F3F" w:rsidP="00EB2C23">
      <w:pPr>
        <w:shd w:val="clear" w:color="auto" w:fill="FFFFFF"/>
        <w:spacing w:after="0"/>
        <w:jc w:val="right"/>
        <w:rPr>
          <w:rFonts w:ascii="Segoe UI" w:eastAsiaTheme="minorEastAsia" w:hAnsi="Segoe UI" w:cs="Segoe UI"/>
          <w:sz w:val="20"/>
          <w:szCs w:val="20"/>
          <w:lang w:eastAsia="ru-RU"/>
        </w:rPr>
      </w:pPr>
      <w:r w:rsidRPr="0053085B">
        <w:rPr>
          <w:rFonts w:ascii="Segoe UI" w:eastAsiaTheme="minorEastAsia" w:hAnsi="Segoe UI" w:cs="Segoe UI"/>
          <w:sz w:val="20"/>
          <w:szCs w:val="20"/>
          <w:lang w:eastAsia="ru-RU"/>
        </w:rPr>
        <w:t>https://t.me/rosreestr_tatarstan</w:t>
      </w:r>
    </w:p>
    <w:sectPr w:rsidR="00EB2C23" w:rsidSect="00F358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53C40"/>
    <w:rsid w:val="00062BFD"/>
    <w:rsid w:val="00064383"/>
    <w:rsid w:val="00080A56"/>
    <w:rsid w:val="000B7F13"/>
    <w:rsid w:val="000C135E"/>
    <w:rsid w:val="000C3936"/>
    <w:rsid w:val="000E1210"/>
    <w:rsid w:val="000F4684"/>
    <w:rsid w:val="0013327D"/>
    <w:rsid w:val="00133F23"/>
    <w:rsid w:val="001625DF"/>
    <w:rsid w:val="001901AA"/>
    <w:rsid w:val="001C1F23"/>
    <w:rsid w:val="001C4C11"/>
    <w:rsid w:val="001E6726"/>
    <w:rsid w:val="001F04A6"/>
    <w:rsid w:val="001F2592"/>
    <w:rsid w:val="001F775E"/>
    <w:rsid w:val="002240A6"/>
    <w:rsid w:val="002336ED"/>
    <w:rsid w:val="002A47DD"/>
    <w:rsid w:val="002C2D21"/>
    <w:rsid w:val="002D2880"/>
    <w:rsid w:val="00300E35"/>
    <w:rsid w:val="00311D53"/>
    <w:rsid w:val="003404D2"/>
    <w:rsid w:val="003542C9"/>
    <w:rsid w:val="00357E0D"/>
    <w:rsid w:val="00361275"/>
    <w:rsid w:val="0038498B"/>
    <w:rsid w:val="003B50C1"/>
    <w:rsid w:val="003D5EF0"/>
    <w:rsid w:val="003F4552"/>
    <w:rsid w:val="003F770A"/>
    <w:rsid w:val="00403D64"/>
    <w:rsid w:val="004059D1"/>
    <w:rsid w:val="004326E3"/>
    <w:rsid w:val="004446DA"/>
    <w:rsid w:val="00490597"/>
    <w:rsid w:val="004C0AC3"/>
    <w:rsid w:val="004C0C83"/>
    <w:rsid w:val="004F790D"/>
    <w:rsid w:val="0050132A"/>
    <w:rsid w:val="005178EE"/>
    <w:rsid w:val="005300F7"/>
    <w:rsid w:val="0053085B"/>
    <w:rsid w:val="00545F04"/>
    <w:rsid w:val="0056115E"/>
    <w:rsid w:val="005643F9"/>
    <w:rsid w:val="00585595"/>
    <w:rsid w:val="0059039D"/>
    <w:rsid w:val="005A6585"/>
    <w:rsid w:val="005F1130"/>
    <w:rsid w:val="00622A25"/>
    <w:rsid w:val="0066680F"/>
    <w:rsid w:val="00666D59"/>
    <w:rsid w:val="0069167E"/>
    <w:rsid w:val="006E10D9"/>
    <w:rsid w:val="00702F00"/>
    <w:rsid w:val="00716099"/>
    <w:rsid w:val="00724B81"/>
    <w:rsid w:val="007406D1"/>
    <w:rsid w:val="007675C0"/>
    <w:rsid w:val="0078776E"/>
    <w:rsid w:val="007A724B"/>
    <w:rsid w:val="007B5B10"/>
    <w:rsid w:val="007B6235"/>
    <w:rsid w:val="007E14C0"/>
    <w:rsid w:val="007E346B"/>
    <w:rsid w:val="00800EA4"/>
    <w:rsid w:val="00827B51"/>
    <w:rsid w:val="00874588"/>
    <w:rsid w:val="008A297B"/>
    <w:rsid w:val="008A60C1"/>
    <w:rsid w:val="008B0E34"/>
    <w:rsid w:val="008F5B6B"/>
    <w:rsid w:val="009030D7"/>
    <w:rsid w:val="009140B3"/>
    <w:rsid w:val="00942E9C"/>
    <w:rsid w:val="009A3BDA"/>
    <w:rsid w:val="009A576E"/>
    <w:rsid w:val="009B605E"/>
    <w:rsid w:val="009D6548"/>
    <w:rsid w:val="009E3378"/>
    <w:rsid w:val="009F17BD"/>
    <w:rsid w:val="009F49E0"/>
    <w:rsid w:val="00A53889"/>
    <w:rsid w:val="00A6721C"/>
    <w:rsid w:val="00A735E6"/>
    <w:rsid w:val="00A76344"/>
    <w:rsid w:val="00A823BB"/>
    <w:rsid w:val="00A92CBE"/>
    <w:rsid w:val="00A9628A"/>
    <w:rsid w:val="00AA58ED"/>
    <w:rsid w:val="00AB4CA4"/>
    <w:rsid w:val="00AC4096"/>
    <w:rsid w:val="00B2436E"/>
    <w:rsid w:val="00B356D9"/>
    <w:rsid w:val="00B87E73"/>
    <w:rsid w:val="00BA3583"/>
    <w:rsid w:val="00BC43E8"/>
    <w:rsid w:val="00BC58BD"/>
    <w:rsid w:val="00BD0C6C"/>
    <w:rsid w:val="00BF08E4"/>
    <w:rsid w:val="00BF2E5C"/>
    <w:rsid w:val="00C10C46"/>
    <w:rsid w:val="00C16CA6"/>
    <w:rsid w:val="00C2651E"/>
    <w:rsid w:val="00C325AE"/>
    <w:rsid w:val="00C34E1B"/>
    <w:rsid w:val="00CB0A63"/>
    <w:rsid w:val="00CD2542"/>
    <w:rsid w:val="00CE0566"/>
    <w:rsid w:val="00CF2F3F"/>
    <w:rsid w:val="00D201CD"/>
    <w:rsid w:val="00D31BD1"/>
    <w:rsid w:val="00D3231D"/>
    <w:rsid w:val="00D46CC9"/>
    <w:rsid w:val="00D8651B"/>
    <w:rsid w:val="00DB2C0A"/>
    <w:rsid w:val="00DD2366"/>
    <w:rsid w:val="00DE46BC"/>
    <w:rsid w:val="00DF3B8D"/>
    <w:rsid w:val="00E00DA3"/>
    <w:rsid w:val="00E10FE7"/>
    <w:rsid w:val="00E3180F"/>
    <w:rsid w:val="00E359C8"/>
    <w:rsid w:val="00E56834"/>
    <w:rsid w:val="00E87993"/>
    <w:rsid w:val="00EB2C23"/>
    <w:rsid w:val="00ED4EBA"/>
    <w:rsid w:val="00ED660B"/>
    <w:rsid w:val="00F21512"/>
    <w:rsid w:val="00F21E09"/>
    <w:rsid w:val="00F27AD3"/>
    <w:rsid w:val="00F358DD"/>
    <w:rsid w:val="00F407B4"/>
    <w:rsid w:val="00F43E73"/>
    <w:rsid w:val="00F53C40"/>
    <w:rsid w:val="00F87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8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178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2</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GIBADULLINRR</dc:creator>
  <cp:keywords/>
  <dc:description/>
  <cp:lastModifiedBy>RadyginaOV</cp:lastModifiedBy>
  <cp:revision>76</cp:revision>
  <cp:lastPrinted>2022-11-14T10:39:00Z</cp:lastPrinted>
  <dcterms:created xsi:type="dcterms:W3CDTF">2022-07-12T11:10:00Z</dcterms:created>
  <dcterms:modified xsi:type="dcterms:W3CDTF">2022-11-17T08:09:00Z</dcterms:modified>
</cp:coreProperties>
</file>