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C" w:rsidRDefault="00D50CDC" w:rsidP="00A054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-295275</wp:posOffset>
            </wp:positionV>
            <wp:extent cx="1209675" cy="1362075"/>
            <wp:effectExtent l="19050" t="0" r="9525" b="0"/>
            <wp:wrapTight wrapText="bothSides">
              <wp:wrapPolygon edited="0">
                <wp:start x="9865" y="0"/>
                <wp:lineTo x="4422" y="2417"/>
                <wp:lineTo x="3402" y="6646"/>
                <wp:lineTo x="6463" y="9667"/>
                <wp:lineTo x="8504" y="9667"/>
                <wp:lineTo x="3061" y="14199"/>
                <wp:lineTo x="-340" y="16313"/>
                <wp:lineTo x="-340" y="18730"/>
                <wp:lineTo x="2381" y="19334"/>
                <wp:lineTo x="2041" y="21449"/>
                <wp:lineTo x="19729" y="21449"/>
                <wp:lineTo x="19389" y="19334"/>
                <wp:lineTo x="21770" y="18730"/>
                <wp:lineTo x="21770" y="16615"/>
                <wp:lineTo x="18709" y="14501"/>
                <wp:lineTo x="13606" y="9969"/>
                <wp:lineTo x="14967" y="9667"/>
                <wp:lineTo x="18709" y="6344"/>
                <wp:lineTo x="19049" y="3625"/>
                <wp:lineTo x="17348" y="2417"/>
                <wp:lineTo x="11906" y="0"/>
                <wp:lineTo x="9865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D50CDC" w:rsidRDefault="00F65B94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3</w:t>
      </w:r>
      <w:r w:rsidR="009E32A7">
        <w:rPr>
          <w:rFonts w:ascii="Segoe UI" w:hAnsi="Segoe UI" w:cs="Segoe UI"/>
          <w:b/>
          <w:szCs w:val="28"/>
          <w:lang w:eastAsia="sk-SK"/>
        </w:rPr>
        <w:t>1.08</w:t>
      </w:r>
      <w:r w:rsidR="00D50CDC">
        <w:rPr>
          <w:rFonts w:ascii="Segoe UI" w:hAnsi="Segoe UI" w:cs="Segoe UI"/>
          <w:b/>
          <w:szCs w:val="28"/>
          <w:lang w:eastAsia="sk-SK"/>
        </w:rPr>
        <w:t>.2022</w:t>
      </w:r>
    </w:p>
    <w:p w:rsidR="00D50CDC" w:rsidRDefault="00D50CDC" w:rsidP="00D50C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E94C13" w:rsidRDefault="00FD6FDE" w:rsidP="00E94C13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</w:t>
      </w:r>
      <w:r w:rsidR="00977DF4">
        <w:rPr>
          <w:rFonts w:ascii="Segoe UI" w:hAnsi="Segoe UI" w:cs="Segoe UI"/>
          <w:b/>
          <w:sz w:val="28"/>
          <w:szCs w:val="28"/>
        </w:rPr>
        <w:t>Татарстан</w:t>
      </w:r>
      <w:r>
        <w:rPr>
          <w:rFonts w:ascii="Segoe UI" w:hAnsi="Segoe UI" w:cs="Segoe UI"/>
          <w:b/>
          <w:sz w:val="28"/>
          <w:szCs w:val="28"/>
        </w:rPr>
        <w:t>а поставил на кадастровый учет</w:t>
      </w:r>
      <w:r w:rsidR="00E068BC">
        <w:rPr>
          <w:rFonts w:ascii="Segoe UI" w:hAnsi="Segoe UI" w:cs="Segoe UI"/>
          <w:b/>
          <w:sz w:val="28"/>
          <w:szCs w:val="28"/>
        </w:rPr>
        <w:t xml:space="preserve"> и зарегистрировал </w:t>
      </w:r>
      <w:r>
        <w:rPr>
          <w:rFonts w:ascii="Segoe UI" w:hAnsi="Segoe UI" w:cs="Segoe UI"/>
          <w:b/>
          <w:sz w:val="28"/>
          <w:szCs w:val="28"/>
        </w:rPr>
        <w:t xml:space="preserve"> новую школу </w:t>
      </w:r>
      <w:r w:rsidR="00CC3055" w:rsidRPr="00CC3055">
        <w:rPr>
          <w:rFonts w:ascii="Segoe UI" w:hAnsi="Segoe UI" w:cs="Segoe UI"/>
          <w:b/>
          <w:sz w:val="28"/>
          <w:szCs w:val="28"/>
        </w:rPr>
        <w:t>в</w:t>
      </w:r>
      <w:r w:rsidR="00CC3055">
        <w:rPr>
          <w:rFonts w:ascii="Segoe UI" w:hAnsi="Segoe UI" w:cs="Segoe UI"/>
          <w:b/>
          <w:sz w:val="28"/>
          <w:szCs w:val="28"/>
        </w:rPr>
        <w:t xml:space="preserve"> </w:t>
      </w:r>
      <w:r w:rsidR="00CC3055" w:rsidRPr="00CC3055">
        <w:rPr>
          <w:rFonts w:ascii="Segoe UI" w:hAnsi="Segoe UI" w:cs="Segoe UI"/>
          <w:b/>
          <w:sz w:val="28"/>
          <w:szCs w:val="28"/>
        </w:rPr>
        <w:t xml:space="preserve">Альметьевске  </w:t>
      </w:r>
    </w:p>
    <w:p w:rsidR="00CC3055" w:rsidRPr="00CC3055" w:rsidRDefault="00CC3055" w:rsidP="00CC305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Новое современное образовательное учреждение расположено</w:t>
      </w:r>
      <w:r w:rsidR="00A87D8A">
        <w:rPr>
          <w:rFonts w:ascii="Segoe UI" w:hAnsi="Segoe UI" w:cs="Segoe UI"/>
        </w:rPr>
        <w:t xml:space="preserve"> в микрорайоне </w:t>
      </w:r>
      <w:r w:rsidR="001379BB">
        <w:rPr>
          <w:rFonts w:ascii="Segoe UI" w:hAnsi="Segoe UI" w:cs="Segoe UI"/>
        </w:rPr>
        <w:t>«</w:t>
      </w:r>
      <w:proofErr w:type="spellStart"/>
      <w:r w:rsidR="00A87D8A">
        <w:rPr>
          <w:rFonts w:ascii="Segoe UI" w:hAnsi="Segoe UI" w:cs="Segoe UI"/>
        </w:rPr>
        <w:t>А</w:t>
      </w:r>
      <w:r w:rsidR="001379BB">
        <w:rPr>
          <w:rFonts w:ascii="Segoe UI" w:hAnsi="Segoe UI" w:cs="Segoe UI"/>
        </w:rPr>
        <w:t>лсу</w:t>
      </w:r>
      <w:proofErr w:type="spellEnd"/>
      <w:r w:rsidR="001379BB">
        <w:rPr>
          <w:rFonts w:ascii="Segoe UI" w:hAnsi="Segoe UI" w:cs="Segoe UI"/>
        </w:rPr>
        <w:t>»</w:t>
      </w:r>
      <w:r>
        <w:rPr>
          <w:rFonts w:ascii="Segoe UI" w:hAnsi="Segoe UI" w:cs="Segoe UI"/>
        </w:rPr>
        <w:t xml:space="preserve"> </w:t>
      </w:r>
      <w:r w:rsidR="001379BB">
        <w:rPr>
          <w:rFonts w:ascii="Segoe UI" w:hAnsi="Segoe UI" w:cs="Segoe UI"/>
        </w:rPr>
        <w:t>по</w:t>
      </w:r>
      <w:r>
        <w:rPr>
          <w:rFonts w:ascii="Segoe UI" w:hAnsi="Segoe UI" w:cs="Segoe UI"/>
        </w:rPr>
        <w:t xml:space="preserve"> улице </w:t>
      </w:r>
      <w:r w:rsidR="00E068BC">
        <w:rPr>
          <w:rFonts w:ascii="Segoe UI" w:hAnsi="Segoe UI" w:cs="Segoe UI"/>
        </w:rPr>
        <w:t xml:space="preserve"> Рината </w:t>
      </w:r>
      <w:proofErr w:type="spellStart"/>
      <w:r w:rsidR="00E068BC">
        <w:rPr>
          <w:rFonts w:ascii="Segoe UI" w:hAnsi="Segoe UI" w:cs="Segoe UI"/>
        </w:rPr>
        <w:t>Галеева</w:t>
      </w:r>
      <w:proofErr w:type="spellEnd"/>
      <w:r w:rsidR="00E068BC">
        <w:rPr>
          <w:rFonts w:ascii="Segoe UI" w:hAnsi="Segoe UI" w:cs="Segoe UI"/>
        </w:rPr>
        <w:t xml:space="preserve">, </w:t>
      </w:r>
      <w:r w:rsidR="001B5712" w:rsidRPr="001B5712">
        <w:rPr>
          <w:rFonts w:ascii="Segoe UI" w:hAnsi="Segoe UI" w:cs="Segoe UI"/>
        </w:rPr>
        <w:t>20</w:t>
      </w:r>
      <w:r w:rsidR="001379BB">
        <w:rPr>
          <w:rFonts w:ascii="Segoe UI" w:hAnsi="Segoe UI" w:cs="Segoe UI"/>
        </w:rPr>
        <w:t xml:space="preserve">. </w:t>
      </w:r>
    </w:p>
    <w:p w:rsidR="00CC3055" w:rsidRPr="00CC3055" w:rsidRDefault="00CC3055" w:rsidP="00CC305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Средняя общеобразовательная школа</w:t>
      </w:r>
      <w:r w:rsidR="00A87D8A">
        <w:rPr>
          <w:rFonts w:ascii="Segoe UI" w:hAnsi="Segoe UI" w:cs="Segoe UI"/>
        </w:rPr>
        <w:t>, рассчитанная</w:t>
      </w:r>
      <w:r w:rsidR="00DA34E7">
        <w:rPr>
          <w:rFonts w:ascii="Segoe UI" w:hAnsi="Segoe UI" w:cs="Segoe UI"/>
        </w:rPr>
        <w:t xml:space="preserve"> на 1224</w:t>
      </w:r>
      <w:r w:rsidRPr="00CC3055">
        <w:rPr>
          <w:rFonts w:ascii="Segoe UI" w:hAnsi="Segoe UI" w:cs="Segoe UI"/>
        </w:rPr>
        <w:t xml:space="preserve"> учащихся</w:t>
      </w:r>
      <w:r w:rsidR="00A87D8A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построена </w:t>
      </w:r>
      <w:r w:rsidRPr="00CC3055">
        <w:rPr>
          <w:rFonts w:ascii="Segoe UI" w:hAnsi="Segoe UI" w:cs="Segoe UI"/>
        </w:rPr>
        <w:t xml:space="preserve">в рамках </w:t>
      </w:r>
      <w:proofErr w:type="spellStart"/>
      <w:r w:rsidRPr="00CC3055">
        <w:rPr>
          <w:rFonts w:ascii="Segoe UI" w:hAnsi="Segoe UI" w:cs="Segoe UI"/>
        </w:rPr>
        <w:t>полилингвального</w:t>
      </w:r>
      <w:proofErr w:type="spellEnd"/>
      <w:r w:rsidRPr="00CC3055">
        <w:rPr>
          <w:rFonts w:ascii="Segoe UI" w:hAnsi="Segoe UI" w:cs="Segoe UI"/>
        </w:rPr>
        <w:t xml:space="preserve"> образовательного комплекса "</w:t>
      </w:r>
      <w:proofErr w:type="spellStart"/>
      <w:r w:rsidRPr="00CC3055">
        <w:rPr>
          <w:rFonts w:ascii="Segoe UI" w:hAnsi="Segoe UI" w:cs="Segoe UI"/>
        </w:rPr>
        <w:t>Адымнар-путь</w:t>
      </w:r>
      <w:proofErr w:type="spellEnd"/>
      <w:r w:rsidRPr="00CC3055">
        <w:rPr>
          <w:rFonts w:ascii="Segoe UI" w:hAnsi="Segoe UI" w:cs="Segoe UI"/>
        </w:rPr>
        <w:t xml:space="preserve"> к знаниям и согласию"</w:t>
      </w:r>
      <w:r w:rsidR="00A87D8A">
        <w:rPr>
          <w:rFonts w:ascii="Segoe UI" w:hAnsi="Segoe UI" w:cs="Segoe UI"/>
        </w:rPr>
        <w:t>.</w:t>
      </w:r>
    </w:p>
    <w:p w:rsidR="00EB2EAD" w:rsidRDefault="00F864A2" w:rsidP="00EB2EAD">
      <w:pPr>
        <w:jc w:val="both"/>
        <w:rPr>
          <w:rFonts w:ascii="Segoe UI" w:hAnsi="Segoe UI" w:cs="Segoe UI"/>
        </w:rPr>
      </w:pPr>
      <w:r w:rsidRPr="00CC3055">
        <w:rPr>
          <w:rFonts w:ascii="Segoe UI" w:hAnsi="Segoe UI" w:cs="Segoe UI"/>
        </w:rPr>
        <w:t xml:space="preserve">Образовательное учреждение представляет собой </w:t>
      </w:r>
      <w:r>
        <w:rPr>
          <w:rFonts w:ascii="Segoe UI" w:hAnsi="Segoe UI" w:cs="Segoe UI"/>
        </w:rPr>
        <w:t>четырехэтажное</w:t>
      </w:r>
      <w:r w:rsidRPr="00CC3055">
        <w:rPr>
          <w:rFonts w:ascii="Segoe UI" w:hAnsi="Segoe UI" w:cs="Segoe UI"/>
        </w:rPr>
        <w:t xml:space="preserve"> здание, включающее один подземный этаж</w:t>
      </w:r>
      <w:r>
        <w:rPr>
          <w:rFonts w:ascii="Segoe UI" w:hAnsi="Segoe UI" w:cs="Segoe UI"/>
        </w:rPr>
        <w:t xml:space="preserve">. Общая площадь здания составляет – около 25 </w:t>
      </w:r>
      <w:proofErr w:type="spellStart"/>
      <w:proofErr w:type="gramStart"/>
      <w:r>
        <w:rPr>
          <w:rFonts w:ascii="Segoe UI" w:hAnsi="Segoe UI" w:cs="Segoe UI"/>
        </w:rPr>
        <w:t>тыс</w:t>
      </w:r>
      <w:proofErr w:type="spellEnd"/>
      <w:proofErr w:type="gramEnd"/>
      <w:r>
        <w:rPr>
          <w:rFonts w:ascii="Segoe UI" w:hAnsi="Segoe UI" w:cs="Segoe UI"/>
        </w:rPr>
        <w:t xml:space="preserve"> кв.м. </w:t>
      </w:r>
      <w:r w:rsidR="00EB2EAD">
        <w:rPr>
          <w:rFonts w:ascii="Segoe UI" w:hAnsi="Segoe UI" w:cs="Segoe UI"/>
        </w:rPr>
        <w:t xml:space="preserve"> В ней </w:t>
      </w:r>
      <w:r>
        <w:rPr>
          <w:rFonts w:ascii="Segoe UI" w:hAnsi="Segoe UI" w:cs="Segoe UI"/>
        </w:rPr>
        <w:t xml:space="preserve"> созданы</w:t>
      </w:r>
      <w:r w:rsidRPr="00CC3055">
        <w:rPr>
          <w:rFonts w:ascii="Segoe UI" w:hAnsi="Segoe UI" w:cs="Segoe UI"/>
        </w:rPr>
        <w:t xml:space="preserve"> все условия для комфортного и всестороннего обучения детей.</w:t>
      </w:r>
      <w:r w:rsidR="00DA34E7">
        <w:rPr>
          <w:rFonts w:ascii="Segoe UI" w:hAnsi="Segoe UI" w:cs="Segoe UI"/>
        </w:rPr>
        <w:t xml:space="preserve"> </w:t>
      </w:r>
      <w:r w:rsidR="00EB2EAD">
        <w:rPr>
          <w:rFonts w:ascii="Segoe UI" w:hAnsi="Segoe UI" w:cs="Segoe UI"/>
        </w:rPr>
        <w:t>Ш</w:t>
      </w:r>
      <w:r w:rsidR="00EB2EAD" w:rsidRPr="00EB2EAD">
        <w:rPr>
          <w:rFonts w:ascii="Segoe UI" w:hAnsi="Segoe UI" w:cs="Segoe UI"/>
        </w:rPr>
        <w:t xml:space="preserve">кола оснащена двумя спортивными залами площадью </w:t>
      </w:r>
      <w:r w:rsidR="00EB2EAD">
        <w:rPr>
          <w:rFonts w:ascii="Segoe UI" w:hAnsi="Segoe UI" w:cs="Segoe UI"/>
        </w:rPr>
        <w:t xml:space="preserve">533 кв.м. и  283 кв.м.; просторными </w:t>
      </w:r>
      <w:proofErr w:type="gramStart"/>
      <w:r w:rsidR="00EB2EAD">
        <w:rPr>
          <w:rFonts w:ascii="Segoe UI" w:hAnsi="Segoe UI" w:cs="Segoe UI"/>
        </w:rPr>
        <w:t>актовым</w:t>
      </w:r>
      <w:proofErr w:type="gramEnd"/>
      <w:r w:rsidR="00EB2EAD">
        <w:rPr>
          <w:rFonts w:ascii="Segoe UI" w:hAnsi="Segoe UI" w:cs="Segoe UI"/>
        </w:rPr>
        <w:t xml:space="preserve"> и обеденным залами; </w:t>
      </w:r>
      <w:r w:rsidR="00EB2EAD" w:rsidRPr="00EB2EAD">
        <w:rPr>
          <w:rFonts w:ascii="Segoe UI" w:hAnsi="Segoe UI" w:cs="Segoe UI"/>
        </w:rPr>
        <w:t>двумя чашами бассейнов</w:t>
      </w:r>
      <w:r w:rsidR="00EB2EAD">
        <w:rPr>
          <w:rFonts w:ascii="Segoe UI" w:hAnsi="Segoe UI" w:cs="Segoe UI"/>
        </w:rPr>
        <w:t xml:space="preserve"> (</w:t>
      </w:r>
      <w:r w:rsidR="00EB2EAD" w:rsidRPr="00EB2EAD">
        <w:rPr>
          <w:rFonts w:ascii="Segoe UI" w:hAnsi="Segoe UI" w:cs="Segoe UI"/>
        </w:rPr>
        <w:t>малая</w:t>
      </w:r>
      <w:r w:rsidR="00EB2EAD">
        <w:rPr>
          <w:rFonts w:ascii="Segoe UI" w:hAnsi="Segoe UI" w:cs="Segoe UI"/>
        </w:rPr>
        <w:t xml:space="preserve"> чаша – для не умеющих плавать).  </w:t>
      </w:r>
      <w:proofErr w:type="gramStart"/>
      <w:r w:rsidR="00EB2EAD">
        <w:rPr>
          <w:rFonts w:ascii="Segoe UI" w:hAnsi="Segoe UI" w:cs="Segoe UI"/>
        </w:rPr>
        <w:t>Также в школе имеются медицинские помещении (</w:t>
      </w:r>
      <w:r w:rsidR="00EB2EAD" w:rsidRPr="00EB2EAD">
        <w:rPr>
          <w:rFonts w:ascii="Segoe UI" w:hAnsi="Segoe UI" w:cs="Segoe UI"/>
        </w:rPr>
        <w:t>кабинет врача, процедурный кабинет, прививочный</w:t>
      </w:r>
      <w:r w:rsidR="0080034B">
        <w:rPr>
          <w:rFonts w:ascii="Segoe UI" w:hAnsi="Segoe UI" w:cs="Segoe UI"/>
        </w:rPr>
        <w:t>,</w:t>
      </w:r>
      <w:r w:rsidR="00EB2EAD" w:rsidRPr="00EB2EAD">
        <w:rPr>
          <w:rFonts w:ascii="Segoe UI" w:hAnsi="Segoe UI" w:cs="Segoe UI"/>
        </w:rPr>
        <w:t xml:space="preserve"> комната для приготовления дезинфицирующих растворов, стоматологический кабинет</w:t>
      </w:r>
      <w:r w:rsidR="00EB2EAD">
        <w:rPr>
          <w:rFonts w:ascii="Segoe UI" w:hAnsi="Segoe UI" w:cs="Segoe UI"/>
        </w:rPr>
        <w:t>), туалет, приспособленный для пользования инвалидами.</w:t>
      </w:r>
      <w:proofErr w:type="gramEnd"/>
      <w:r w:rsidR="00EB2EAD">
        <w:rPr>
          <w:rFonts w:ascii="Segoe UI" w:hAnsi="Segoe UI" w:cs="Segoe UI"/>
        </w:rPr>
        <w:t xml:space="preserve"> </w:t>
      </w:r>
      <w:r w:rsidR="0080034B">
        <w:rPr>
          <w:rFonts w:ascii="Segoe UI" w:hAnsi="Segoe UI" w:cs="Segoe UI"/>
        </w:rPr>
        <w:t xml:space="preserve"> </w:t>
      </w:r>
      <w:r w:rsidR="00EB2EAD">
        <w:rPr>
          <w:rFonts w:ascii="Segoe UI" w:hAnsi="Segoe UI" w:cs="Segoe UI"/>
        </w:rPr>
        <w:t xml:space="preserve">Кроме того, в школе есть две </w:t>
      </w:r>
      <w:r w:rsidR="00EB2EAD" w:rsidRPr="00EB2EAD">
        <w:rPr>
          <w:rFonts w:ascii="Segoe UI" w:hAnsi="Segoe UI" w:cs="Segoe UI"/>
        </w:rPr>
        <w:t xml:space="preserve">игровые комнаты </w:t>
      </w:r>
      <w:r w:rsidR="00EB2EAD">
        <w:rPr>
          <w:rFonts w:ascii="Segoe UI" w:hAnsi="Segoe UI" w:cs="Segoe UI"/>
        </w:rPr>
        <w:t xml:space="preserve">для групп продлённого дня и </w:t>
      </w:r>
      <w:r w:rsidR="00EB2EAD" w:rsidRPr="00EB2EAD">
        <w:rPr>
          <w:rFonts w:ascii="Segoe UI" w:hAnsi="Segoe UI" w:cs="Segoe UI"/>
        </w:rPr>
        <w:t xml:space="preserve">спальное помещение </w:t>
      </w:r>
      <w:r w:rsidR="00EB2EAD">
        <w:rPr>
          <w:rFonts w:ascii="Segoe UI" w:hAnsi="Segoe UI" w:cs="Segoe UI"/>
        </w:rPr>
        <w:t xml:space="preserve">для первоклассников. </w:t>
      </w:r>
    </w:p>
    <w:p w:rsidR="001379BB" w:rsidRPr="00087B6D" w:rsidRDefault="001379BB" w:rsidP="00F65B94">
      <w:pPr>
        <w:jc w:val="both"/>
        <w:rPr>
          <w:rFonts w:ascii="Segoe UI" w:hAnsi="Segoe UI" w:cs="Segoe UI"/>
          <w:b/>
          <w:i/>
        </w:rPr>
      </w:pPr>
      <w:r w:rsidRPr="001379BB">
        <w:rPr>
          <w:rFonts w:ascii="Segoe UI" w:hAnsi="Segoe UI" w:cs="Segoe UI"/>
          <w:i/>
        </w:rPr>
        <w:t>«</w:t>
      </w:r>
      <w:r>
        <w:rPr>
          <w:rFonts w:ascii="Segoe UI" w:hAnsi="Segoe UI" w:cs="Segoe UI"/>
          <w:i/>
        </w:rPr>
        <w:t xml:space="preserve">Сегодня </w:t>
      </w:r>
      <w:proofErr w:type="spellStart"/>
      <w:r>
        <w:rPr>
          <w:rFonts w:ascii="Segoe UI" w:hAnsi="Segoe UI" w:cs="Segoe UI"/>
          <w:i/>
        </w:rPr>
        <w:t>Росреестр</w:t>
      </w:r>
      <w:proofErr w:type="spellEnd"/>
      <w:r>
        <w:rPr>
          <w:rFonts w:ascii="Segoe UI" w:hAnsi="Segoe UI" w:cs="Segoe UI"/>
          <w:i/>
        </w:rPr>
        <w:t xml:space="preserve"> Татарстан зарегистрировал </w:t>
      </w:r>
      <w:r w:rsidR="00087B6D">
        <w:rPr>
          <w:rFonts w:ascii="Segoe UI" w:hAnsi="Segoe UI" w:cs="Segoe UI"/>
          <w:i/>
        </w:rPr>
        <w:t xml:space="preserve">права на </w:t>
      </w:r>
      <w:r>
        <w:rPr>
          <w:rFonts w:ascii="Segoe UI" w:hAnsi="Segoe UI" w:cs="Segoe UI"/>
          <w:i/>
        </w:rPr>
        <w:t xml:space="preserve">новую школу в Альметьевске. </w:t>
      </w:r>
      <w:r w:rsidR="00087B6D">
        <w:rPr>
          <w:rFonts w:ascii="Segoe UI" w:hAnsi="Segoe UI" w:cs="Segoe UI"/>
          <w:i/>
        </w:rPr>
        <w:t>З</w:t>
      </w:r>
      <w:r w:rsidRPr="001379BB">
        <w:rPr>
          <w:rFonts w:ascii="Segoe UI" w:hAnsi="Segoe UI" w:cs="Segoe UI"/>
          <w:i/>
        </w:rPr>
        <w:t>адача</w:t>
      </w:r>
      <w:r w:rsidR="00087B6D">
        <w:rPr>
          <w:rFonts w:ascii="Segoe UI" w:hAnsi="Segoe UI" w:cs="Segoe UI"/>
          <w:i/>
        </w:rPr>
        <w:t xml:space="preserve"> нашего ведомства – ставить</w:t>
      </w:r>
      <w:r>
        <w:rPr>
          <w:rFonts w:ascii="Segoe UI" w:hAnsi="Segoe UI" w:cs="Segoe UI"/>
          <w:i/>
        </w:rPr>
        <w:t xml:space="preserve"> </w:t>
      </w:r>
      <w:r w:rsidR="00087B6D">
        <w:rPr>
          <w:rFonts w:ascii="Segoe UI" w:hAnsi="Segoe UI" w:cs="Segoe UI"/>
          <w:i/>
        </w:rPr>
        <w:t xml:space="preserve">социально значимые объекты </w:t>
      </w:r>
      <w:r w:rsidRPr="001379BB">
        <w:rPr>
          <w:rFonts w:ascii="Segoe UI" w:hAnsi="Segoe UI" w:cs="Segoe UI"/>
          <w:i/>
        </w:rPr>
        <w:t xml:space="preserve">на кадастровый учёт и </w:t>
      </w:r>
      <w:r>
        <w:rPr>
          <w:rFonts w:ascii="Segoe UI" w:hAnsi="Segoe UI" w:cs="Segoe UI"/>
          <w:i/>
        </w:rPr>
        <w:t>регистрировать на них права</w:t>
      </w:r>
      <w:r w:rsidRPr="001379BB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в сжатые сроки. </w:t>
      </w:r>
      <w:r w:rsidRPr="001379BB">
        <w:rPr>
          <w:rFonts w:ascii="Segoe UI" w:hAnsi="Segoe UI" w:cs="Segoe UI"/>
          <w:i/>
        </w:rPr>
        <w:t>Мы справились за двое суток. Это ещё один шаг к доступному образованию для ребят и ликвидации перегруженности школ</w:t>
      </w:r>
      <w:r w:rsidR="00087B6D">
        <w:rPr>
          <w:rFonts w:ascii="Segoe UI" w:hAnsi="Segoe UI" w:cs="Segoe UI"/>
          <w:i/>
        </w:rPr>
        <w:t xml:space="preserve"> в крупных районах республики.</w:t>
      </w:r>
      <w:r w:rsidRPr="001379BB">
        <w:rPr>
          <w:rFonts w:ascii="Segoe UI" w:hAnsi="Segoe UI" w:cs="Segoe UI"/>
          <w:i/>
        </w:rPr>
        <w:t xml:space="preserve"> </w:t>
      </w:r>
      <w:r w:rsidR="00087B6D">
        <w:rPr>
          <w:rFonts w:ascii="Segoe UI" w:hAnsi="Segoe UI" w:cs="Segoe UI"/>
          <w:i/>
        </w:rPr>
        <w:t>В настоящее время в</w:t>
      </w:r>
      <w:r w:rsidR="00087B6D" w:rsidRPr="001379BB">
        <w:rPr>
          <w:rFonts w:ascii="Segoe UI" w:hAnsi="Segoe UI" w:cs="Segoe UI"/>
          <w:i/>
        </w:rPr>
        <w:t xml:space="preserve"> Татарстане с помощью национальных проектов созданы все условия, чтобы</w:t>
      </w:r>
      <w:r w:rsidR="00087B6D">
        <w:rPr>
          <w:rFonts w:ascii="Segoe UI" w:hAnsi="Segoe UI" w:cs="Segoe UI"/>
          <w:i/>
        </w:rPr>
        <w:t xml:space="preserve"> наши</w:t>
      </w:r>
      <w:r w:rsidR="00087B6D" w:rsidRPr="001379BB">
        <w:rPr>
          <w:rFonts w:ascii="Segoe UI" w:hAnsi="Segoe UI" w:cs="Segoe UI"/>
          <w:i/>
        </w:rPr>
        <w:t xml:space="preserve"> дети получали</w:t>
      </w:r>
      <w:r w:rsidR="00087B6D">
        <w:rPr>
          <w:rFonts w:ascii="Segoe UI" w:hAnsi="Segoe UI" w:cs="Segoe UI"/>
          <w:i/>
        </w:rPr>
        <w:t xml:space="preserve"> качественные знания», - </w:t>
      </w:r>
      <w:r w:rsidR="00087B6D" w:rsidRPr="001379BB">
        <w:rPr>
          <w:rFonts w:ascii="Segoe UI" w:hAnsi="Segoe UI" w:cs="Segoe UI"/>
          <w:i/>
        </w:rPr>
        <w:t xml:space="preserve">отметила </w:t>
      </w:r>
      <w:r w:rsidR="00087B6D" w:rsidRPr="00087B6D">
        <w:rPr>
          <w:rFonts w:ascii="Segoe UI" w:hAnsi="Segoe UI" w:cs="Segoe UI"/>
          <w:b/>
          <w:i/>
        </w:rPr>
        <w:t xml:space="preserve">заместитель руководителя Управления </w:t>
      </w:r>
      <w:proofErr w:type="spellStart"/>
      <w:r w:rsidR="00087B6D" w:rsidRPr="00087B6D">
        <w:rPr>
          <w:rFonts w:ascii="Segoe UI" w:hAnsi="Segoe UI" w:cs="Segoe UI"/>
          <w:b/>
          <w:i/>
        </w:rPr>
        <w:t>Росреестра</w:t>
      </w:r>
      <w:proofErr w:type="spellEnd"/>
      <w:r w:rsidR="00087B6D" w:rsidRPr="00087B6D">
        <w:rPr>
          <w:rFonts w:ascii="Segoe UI" w:hAnsi="Segoe UI" w:cs="Segoe UI"/>
          <w:b/>
          <w:i/>
        </w:rPr>
        <w:t xml:space="preserve"> по Республике Татарстан Лилия </w:t>
      </w:r>
      <w:proofErr w:type="spellStart"/>
      <w:r w:rsidR="00087B6D" w:rsidRPr="00087B6D">
        <w:rPr>
          <w:rFonts w:ascii="Segoe UI" w:hAnsi="Segoe UI" w:cs="Segoe UI"/>
          <w:b/>
          <w:i/>
        </w:rPr>
        <w:t>Бурганова</w:t>
      </w:r>
      <w:proofErr w:type="spellEnd"/>
      <w:r w:rsidR="00087B6D" w:rsidRPr="00087B6D">
        <w:rPr>
          <w:rFonts w:ascii="Segoe UI" w:hAnsi="Segoe UI" w:cs="Segoe UI"/>
          <w:b/>
          <w:i/>
        </w:rPr>
        <w:t>.</w:t>
      </w:r>
    </w:p>
    <w:p w:rsidR="00F65B94" w:rsidRPr="00CC3055" w:rsidRDefault="00F65B94" w:rsidP="00F65B9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Как сообщил глава </w:t>
      </w:r>
      <w:proofErr w:type="spellStart"/>
      <w:r>
        <w:rPr>
          <w:rFonts w:ascii="Segoe UI" w:hAnsi="Segoe UI" w:cs="Segoe UI"/>
          <w:b/>
        </w:rPr>
        <w:t>Альметьевского</w:t>
      </w:r>
      <w:proofErr w:type="spellEnd"/>
      <w:r>
        <w:rPr>
          <w:rFonts w:ascii="Segoe UI" w:hAnsi="Segoe UI" w:cs="Segoe UI"/>
          <w:b/>
        </w:rPr>
        <w:t xml:space="preserve"> района Тимур </w:t>
      </w:r>
      <w:proofErr w:type="spellStart"/>
      <w:r>
        <w:rPr>
          <w:rFonts w:ascii="Segoe UI" w:hAnsi="Segoe UI" w:cs="Segoe UI"/>
          <w:b/>
        </w:rPr>
        <w:t>Нагуманов</w:t>
      </w:r>
      <w:proofErr w:type="spellEnd"/>
      <w:r>
        <w:rPr>
          <w:rFonts w:ascii="Segoe UI" w:hAnsi="Segoe UI" w:cs="Segoe UI"/>
          <w:b/>
        </w:rPr>
        <w:t xml:space="preserve">, </w:t>
      </w:r>
      <w:r w:rsidRPr="00A87D8A">
        <w:rPr>
          <w:rFonts w:ascii="Segoe UI" w:hAnsi="Segoe UI" w:cs="Segoe UI"/>
        </w:rPr>
        <w:t>уже завтра,</w:t>
      </w:r>
      <w:r>
        <w:rPr>
          <w:rFonts w:ascii="Segoe UI" w:hAnsi="Segoe UI" w:cs="Segoe UI"/>
          <w:b/>
        </w:rPr>
        <w:t xml:space="preserve"> </w:t>
      </w:r>
      <w:r w:rsidRPr="00CC3055">
        <w:rPr>
          <w:rFonts w:ascii="Segoe UI" w:hAnsi="Segoe UI" w:cs="Segoe UI"/>
        </w:rPr>
        <w:t>1 сентября</w:t>
      </w:r>
      <w:r>
        <w:rPr>
          <w:rFonts w:ascii="Segoe UI" w:hAnsi="Segoe UI" w:cs="Segoe UI"/>
        </w:rPr>
        <w:t xml:space="preserve">, </w:t>
      </w:r>
      <w:r w:rsidR="0080034B">
        <w:rPr>
          <w:rFonts w:ascii="Segoe UI" w:hAnsi="Segoe UI" w:cs="Segoe UI"/>
        </w:rPr>
        <w:t xml:space="preserve">новая </w:t>
      </w:r>
      <w:r>
        <w:rPr>
          <w:rFonts w:ascii="Segoe UI" w:hAnsi="Segoe UI" w:cs="Segoe UI"/>
        </w:rPr>
        <w:t>школа</w:t>
      </w:r>
      <w:r w:rsidR="0080034B">
        <w:rPr>
          <w:rFonts w:ascii="Segoe UI" w:hAnsi="Segoe UI" w:cs="Segoe UI"/>
        </w:rPr>
        <w:t xml:space="preserve">, строительство которой началось всего год назад,  </w:t>
      </w:r>
      <w:r>
        <w:rPr>
          <w:rFonts w:ascii="Segoe UI" w:hAnsi="Segoe UI" w:cs="Segoe UI"/>
        </w:rPr>
        <w:t>распахнет свои двери</w:t>
      </w:r>
      <w:r w:rsidRPr="00CC3055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:rsidR="00F65B94" w:rsidRPr="00CC3055" w:rsidRDefault="00F65B94" w:rsidP="00F65B94">
      <w:pPr>
        <w:jc w:val="both"/>
        <w:rPr>
          <w:rFonts w:ascii="Segoe UI" w:hAnsi="Segoe UI" w:cs="Segoe UI"/>
        </w:rPr>
      </w:pPr>
      <w:r w:rsidRPr="00CC3055">
        <w:rPr>
          <w:rFonts w:ascii="Segoe UI" w:hAnsi="Segoe UI" w:cs="Segoe UI"/>
        </w:rPr>
        <w:t xml:space="preserve"> </w:t>
      </w:r>
    </w:p>
    <w:p w:rsidR="00EA2B5C" w:rsidRPr="00053F3F" w:rsidRDefault="00EA2B5C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EA2B5C" w:rsidRPr="00053F3F" w:rsidRDefault="00051887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EA2B5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D962B0" w:rsidRPr="00C06B8E" w:rsidRDefault="00EA2B5C" w:rsidP="00EA2B5C">
      <w:pPr>
        <w:spacing w:after="0" w:line="240" w:lineRule="auto"/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p w:rsidR="00D962B0" w:rsidRPr="00C06B8E" w:rsidRDefault="00D962B0" w:rsidP="00EA2B5C">
      <w:pPr>
        <w:spacing w:after="0" w:line="240" w:lineRule="auto"/>
        <w:jc w:val="right"/>
        <w:rPr>
          <w:rFonts w:ascii="Segoe UI" w:hAnsi="Segoe UI" w:cs="Segoe UI"/>
        </w:rPr>
      </w:pPr>
    </w:p>
    <w:sectPr w:rsidR="00D962B0" w:rsidRPr="00C06B8E" w:rsidSect="00F65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B3"/>
    <w:rsid w:val="00014A35"/>
    <w:rsid w:val="00020286"/>
    <w:rsid w:val="00051887"/>
    <w:rsid w:val="00087B6D"/>
    <w:rsid w:val="000A0C17"/>
    <w:rsid w:val="000B42C3"/>
    <w:rsid w:val="000B54DC"/>
    <w:rsid w:val="001157FF"/>
    <w:rsid w:val="001379BB"/>
    <w:rsid w:val="001A3256"/>
    <w:rsid w:val="001B5712"/>
    <w:rsid w:val="001D31A6"/>
    <w:rsid w:val="00237FB3"/>
    <w:rsid w:val="002B5693"/>
    <w:rsid w:val="00316A14"/>
    <w:rsid w:val="003B1823"/>
    <w:rsid w:val="00435D4C"/>
    <w:rsid w:val="004A7FF9"/>
    <w:rsid w:val="004D7F54"/>
    <w:rsid w:val="004F2AD1"/>
    <w:rsid w:val="00526A17"/>
    <w:rsid w:val="0059425C"/>
    <w:rsid w:val="00610703"/>
    <w:rsid w:val="00624EF9"/>
    <w:rsid w:val="006B7EFC"/>
    <w:rsid w:val="007C66ED"/>
    <w:rsid w:val="007D035B"/>
    <w:rsid w:val="0080034B"/>
    <w:rsid w:val="00812D18"/>
    <w:rsid w:val="009120D7"/>
    <w:rsid w:val="00977DF4"/>
    <w:rsid w:val="009C579E"/>
    <w:rsid w:val="009E32A7"/>
    <w:rsid w:val="00A054EA"/>
    <w:rsid w:val="00A15772"/>
    <w:rsid w:val="00A87D8A"/>
    <w:rsid w:val="00A9182E"/>
    <w:rsid w:val="00C06B8E"/>
    <w:rsid w:val="00C91B38"/>
    <w:rsid w:val="00CA4EC4"/>
    <w:rsid w:val="00CC3055"/>
    <w:rsid w:val="00CE1229"/>
    <w:rsid w:val="00D50CDC"/>
    <w:rsid w:val="00D962B0"/>
    <w:rsid w:val="00DA34E7"/>
    <w:rsid w:val="00E068BC"/>
    <w:rsid w:val="00E94C13"/>
    <w:rsid w:val="00E9592A"/>
    <w:rsid w:val="00EA2B5C"/>
    <w:rsid w:val="00EB2EAD"/>
    <w:rsid w:val="00EB332D"/>
    <w:rsid w:val="00F16447"/>
    <w:rsid w:val="00F54674"/>
    <w:rsid w:val="00F62129"/>
    <w:rsid w:val="00F65B94"/>
    <w:rsid w:val="00F731A4"/>
    <w:rsid w:val="00F813FB"/>
    <w:rsid w:val="00F864A2"/>
    <w:rsid w:val="00FA4670"/>
    <w:rsid w:val="00FD2F43"/>
    <w:rsid w:val="00FD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1E9A-41FC-43FA-B15D-78E0DBD0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42</cp:revision>
  <cp:lastPrinted>2022-08-25T10:03:00Z</cp:lastPrinted>
  <dcterms:created xsi:type="dcterms:W3CDTF">2022-07-07T13:05:00Z</dcterms:created>
  <dcterms:modified xsi:type="dcterms:W3CDTF">2022-08-31T12:33:00Z</dcterms:modified>
</cp:coreProperties>
</file>