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DEE" w:rsidRPr="0039215F" w:rsidRDefault="0099379A" w:rsidP="00B41B06">
      <w:pPr>
        <w:spacing w:after="0"/>
        <w:jc w:val="right"/>
        <w:rPr>
          <w:rFonts w:ascii="Times New Roman" w:hAnsi="Times New Roman" w:cs="Times New Roman"/>
          <w:color w:val="000000"/>
          <w:sz w:val="24"/>
          <w:szCs w:val="24"/>
          <w:shd w:val="clear" w:color="auto" w:fill="FFFFFF"/>
        </w:rPr>
      </w:pPr>
      <w:r w:rsidRPr="0039215F">
        <w:rPr>
          <w:rFonts w:ascii="Times New Roman" w:hAnsi="Times New Roman" w:cs="Times New Roman"/>
          <w:noProof/>
          <w:color w:val="000000"/>
          <w:sz w:val="24"/>
          <w:szCs w:val="24"/>
          <w:lang w:eastAsia="ru-RU"/>
        </w:rPr>
        <w:drawing>
          <wp:anchor distT="0" distB="0" distL="114300" distR="114300" simplePos="0" relativeHeight="251659264" behindDoc="1" locked="0" layoutInCell="1" allowOverlap="1">
            <wp:simplePos x="0" y="0"/>
            <wp:positionH relativeFrom="column">
              <wp:posOffset>495300</wp:posOffset>
            </wp:positionH>
            <wp:positionV relativeFrom="paragraph">
              <wp:posOffset>38100</wp:posOffset>
            </wp:positionV>
            <wp:extent cx="1333500" cy="133350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543.png"/>
                    <pic:cNvPicPr/>
                  </pic:nvPicPr>
                  <pic:blipFill>
                    <a:blip r:embed="rId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33500" cy="1333500"/>
                    </a:xfrm>
                    <a:prstGeom prst="rect">
                      <a:avLst/>
                    </a:prstGeom>
                  </pic:spPr>
                </pic:pic>
              </a:graphicData>
            </a:graphic>
          </wp:anchor>
        </w:drawing>
      </w:r>
    </w:p>
    <w:p w:rsidR="00016DEE" w:rsidRPr="0039215F" w:rsidRDefault="00016DEE" w:rsidP="00B41B06">
      <w:pPr>
        <w:spacing w:after="0"/>
        <w:jc w:val="right"/>
        <w:rPr>
          <w:rFonts w:ascii="Times New Roman" w:hAnsi="Times New Roman" w:cs="Times New Roman"/>
          <w:color w:val="000000"/>
          <w:sz w:val="24"/>
          <w:szCs w:val="24"/>
          <w:shd w:val="clear" w:color="auto" w:fill="FFFFFF"/>
        </w:rPr>
      </w:pPr>
    </w:p>
    <w:p w:rsidR="00016DEE" w:rsidRPr="0039215F" w:rsidRDefault="00016DEE" w:rsidP="00B41B06">
      <w:pPr>
        <w:spacing w:after="0"/>
        <w:jc w:val="right"/>
        <w:rPr>
          <w:rFonts w:ascii="Times New Roman" w:hAnsi="Times New Roman" w:cs="Times New Roman"/>
          <w:color w:val="000000"/>
          <w:sz w:val="24"/>
          <w:szCs w:val="24"/>
          <w:shd w:val="clear" w:color="auto" w:fill="FFFFFF"/>
        </w:rPr>
      </w:pPr>
    </w:p>
    <w:p w:rsidR="0099379A" w:rsidRPr="0039215F" w:rsidRDefault="0099379A" w:rsidP="0099379A">
      <w:pPr>
        <w:spacing w:after="0"/>
        <w:ind w:firstLine="709"/>
        <w:jc w:val="both"/>
        <w:rPr>
          <w:rFonts w:ascii="Times New Roman" w:hAnsi="Times New Roman" w:cs="Times New Roman"/>
          <w:sz w:val="28"/>
          <w:szCs w:val="28"/>
          <w:shd w:val="clear" w:color="auto" w:fill="FFFFFF"/>
          <w:lang w:val="en-US"/>
        </w:rPr>
      </w:pPr>
    </w:p>
    <w:p w:rsidR="0099379A" w:rsidRPr="0039215F" w:rsidRDefault="0099379A" w:rsidP="0099379A">
      <w:pPr>
        <w:spacing w:after="0"/>
        <w:ind w:firstLine="709"/>
        <w:jc w:val="both"/>
        <w:rPr>
          <w:rFonts w:ascii="Times New Roman" w:hAnsi="Times New Roman" w:cs="Times New Roman"/>
          <w:sz w:val="28"/>
          <w:szCs w:val="28"/>
          <w:shd w:val="clear" w:color="auto" w:fill="FFFFFF"/>
          <w:lang w:val="en-US"/>
        </w:rPr>
      </w:pPr>
    </w:p>
    <w:p w:rsidR="0099379A" w:rsidRPr="0039215F" w:rsidRDefault="0099379A" w:rsidP="0099379A">
      <w:pPr>
        <w:spacing w:after="0" w:line="240" w:lineRule="atLeast"/>
        <w:jc w:val="right"/>
        <w:rPr>
          <w:rFonts w:ascii="Times New Roman" w:hAnsi="Times New Roman" w:cs="Times New Roman"/>
          <w:b/>
          <w:color w:val="000000"/>
          <w:sz w:val="28"/>
          <w:szCs w:val="28"/>
          <w:shd w:val="clear" w:color="auto" w:fill="FFFFFF"/>
        </w:rPr>
      </w:pPr>
      <w:r w:rsidRPr="0039215F">
        <w:rPr>
          <w:rFonts w:ascii="Times New Roman" w:hAnsi="Times New Roman" w:cs="Times New Roman"/>
          <w:b/>
          <w:color w:val="000000"/>
          <w:sz w:val="28"/>
          <w:szCs w:val="28"/>
          <w:shd w:val="clear" w:color="auto" w:fill="FFFFFF"/>
        </w:rPr>
        <w:t>11.08.2022</w:t>
      </w:r>
    </w:p>
    <w:p w:rsidR="0099379A" w:rsidRPr="0039215F" w:rsidRDefault="0099379A" w:rsidP="0099379A">
      <w:pPr>
        <w:spacing w:after="0" w:line="240" w:lineRule="atLeast"/>
        <w:jc w:val="right"/>
        <w:rPr>
          <w:rFonts w:ascii="Times New Roman" w:hAnsi="Times New Roman" w:cs="Times New Roman"/>
          <w:b/>
          <w:color w:val="000000"/>
          <w:sz w:val="28"/>
          <w:szCs w:val="28"/>
          <w:shd w:val="clear" w:color="auto" w:fill="FFFFFF"/>
        </w:rPr>
      </w:pPr>
      <w:r w:rsidRPr="0039215F">
        <w:rPr>
          <w:rFonts w:ascii="Times New Roman" w:hAnsi="Times New Roman" w:cs="Times New Roman"/>
          <w:b/>
          <w:color w:val="000000"/>
          <w:sz w:val="28"/>
          <w:szCs w:val="28"/>
          <w:shd w:val="clear" w:color="auto" w:fill="FFFFFF"/>
        </w:rPr>
        <w:t>Пресс-релиз</w:t>
      </w:r>
    </w:p>
    <w:p w:rsidR="0099379A" w:rsidRPr="0039215F" w:rsidRDefault="0099379A" w:rsidP="0099379A">
      <w:pPr>
        <w:spacing w:after="0"/>
        <w:ind w:firstLine="709"/>
        <w:jc w:val="both"/>
        <w:rPr>
          <w:rFonts w:ascii="Times New Roman" w:hAnsi="Times New Roman" w:cs="Times New Roman"/>
          <w:sz w:val="28"/>
          <w:szCs w:val="28"/>
          <w:shd w:val="clear" w:color="auto" w:fill="FFFFFF"/>
        </w:rPr>
      </w:pPr>
    </w:p>
    <w:p w:rsidR="0099379A" w:rsidRPr="0039215F" w:rsidRDefault="0099379A" w:rsidP="0099379A">
      <w:pPr>
        <w:spacing w:after="0"/>
        <w:ind w:firstLine="709"/>
        <w:jc w:val="both"/>
        <w:rPr>
          <w:rFonts w:ascii="Times New Roman" w:hAnsi="Times New Roman" w:cs="Times New Roman"/>
          <w:sz w:val="28"/>
          <w:szCs w:val="28"/>
          <w:shd w:val="clear" w:color="auto" w:fill="FFFFFF"/>
        </w:rPr>
      </w:pPr>
    </w:p>
    <w:p w:rsidR="0099379A" w:rsidRPr="0039215F" w:rsidRDefault="0099379A" w:rsidP="0099379A">
      <w:pPr>
        <w:jc w:val="center"/>
        <w:rPr>
          <w:rFonts w:ascii="Times New Roman" w:hAnsi="Times New Roman" w:cs="Times New Roman"/>
          <w:b/>
          <w:sz w:val="28"/>
          <w:szCs w:val="28"/>
          <w:shd w:val="clear" w:color="auto" w:fill="FFFFFF"/>
        </w:rPr>
      </w:pPr>
      <w:r w:rsidRPr="0039215F">
        <w:rPr>
          <w:rFonts w:ascii="Times New Roman" w:hAnsi="Times New Roman" w:cs="Times New Roman"/>
          <w:b/>
          <w:sz w:val="28"/>
          <w:szCs w:val="28"/>
          <w:shd w:val="clear" w:color="auto" w:fill="FFFFFF"/>
        </w:rPr>
        <w:t>Граница между Татарстаном и Оренбургской областью внесена в ЕГРН</w:t>
      </w:r>
    </w:p>
    <w:p w:rsidR="0099379A" w:rsidRPr="0039215F" w:rsidRDefault="0099379A" w:rsidP="0099379A">
      <w:pPr>
        <w:jc w:val="both"/>
        <w:rPr>
          <w:rFonts w:ascii="Times New Roman" w:hAnsi="Times New Roman" w:cs="Times New Roman"/>
          <w:color w:val="000000"/>
          <w:sz w:val="24"/>
          <w:szCs w:val="24"/>
          <w:shd w:val="clear" w:color="auto" w:fill="FFFFFF"/>
        </w:rPr>
      </w:pPr>
      <w:r w:rsidRPr="0039215F">
        <w:rPr>
          <w:rFonts w:ascii="Times New Roman" w:hAnsi="Times New Roman" w:cs="Times New Roman"/>
          <w:color w:val="000000"/>
          <w:sz w:val="24"/>
          <w:szCs w:val="24"/>
          <w:shd w:val="clear" w:color="auto" w:fill="FFFFFF"/>
        </w:rPr>
        <w:t xml:space="preserve">Общая протяжённость границы составила 195 километров. </w:t>
      </w:r>
    </w:p>
    <w:p w:rsidR="0099379A" w:rsidRPr="0039215F" w:rsidRDefault="0099379A" w:rsidP="0099379A">
      <w:pPr>
        <w:jc w:val="both"/>
        <w:rPr>
          <w:rFonts w:ascii="Times New Roman" w:hAnsi="Times New Roman" w:cs="Times New Roman"/>
          <w:b/>
          <w:color w:val="FF0000"/>
          <w:sz w:val="24"/>
          <w:szCs w:val="24"/>
          <w:shd w:val="clear" w:color="auto" w:fill="FFFFFF"/>
        </w:rPr>
      </w:pPr>
      <w:r w:rsidRPr="0039215F">
        <w:rPr>
          <w:rFonts w:ascii="Times New Roman" w:hAnsi="Times New Roman" w:cs="Times New Roman"/>
          <w:color w:val="000000"/>
          <w:sz w:val="24"/>
          <w:szCs w:val="24"/>
          <w:shd w:val="clear" w:color="auto" w:fill="FFFFFF"/>
        </w:rPr>
        <w:t xml:space="preserve">В Единый государственный реестр недвижимости успешно внесены сведения о прохождения границы между Республикой Татарстан и Оренбургской областью. В основном граница проходит по территории лесных массивов, водных источников и частично – по </w:t>
      </w:r>
      <w:proofErr w:type="spellStart"/>
      <w:r w:rsidRPr="0039215F">
        <w:rPr>
          <w:rFonts w:ascii="Times New Roman" w:hAnsi="Times New Roman" w:cs="Times New Roman"/>
          <w:color w:val="000000"/>
          <w:sz w:val="24"/>
          <w:szCs w:val="24"/>
          <w:shd w:val="clear" w:color="auto" w:fill="FFFFFF"/>
        </w:rPr>
        <w:t>сельхозугодьям</w:t>
      </w:r>
      <w:proofErr w:type="spellEnd"/>
      <w:r w:rsidRPr="0039215F">
        <w:rPr>
          <w:rFonts w:ascii="Times New Roman" w:hAnsi="Times New Roman" w:cs="Times New Roman"/>
          <w:b/>
          <w:color w:val="000000"/>
          <w:sz w:val="24"/>
          <w:szCs w:val="24"/>
          <w:shd w:val="clear" w:color="auto" w:fill="FFFFFF"/>
        </w:rPr>
        <w:t>.</w:t>
      </w:r>
    </w:p>
    <w:p w:rsidR="0099379A" w:rsidRPr="0039215F" w:rsidRDefault="0099379A" w:rsidP="0099379A">
      <w:pPr>
        <w:jc w:val="both"/>
        <w:rPr>
          <w:rFonts w:ascii="Times New Roman" w:hAnsi="Times New Roman" w:cs="Times New Roman"/>
          <w:color w:val="000000"/>
          <w:sz w:val="24"/>
          <w:szCs w:val="24"/>
          <w:shd w:val="clear" w:color="auto" w:fill="FFFFFF"/>
        </w:rPr>
      </w:pPr>
      <w:r w:rsidRPr="0039215F">
        <w:rPr>
          <w:rFonts w:ascii="Times New Roman" w:hAnsi="Times New Roman" w:cs="Times New Roman"/>
          <w:color w:val="000000"/>
          <w:sz w:val="24"/>
          <w:szCs w:val="24"/>
          <w:shd w:val="clear" w:color="auto" w:fill="FFFFFF"/>
        </w:rPr>
        <w:t xml:space="preserve">Республика Татарстан граничит с Оренбургской областью в юго-восточной части территории. Граница проходит по границам </w:t>
      </w:r>
      <w:proofErr w:type="spellStart"/>
      <w:r w:rsidRPr="0039215F">
        <w:rPr>
          <w:rFonts w:ascii="Times New Roman" w:hAnsi="Times New Roman" w:cs="Times New Roman"/>
          <w:color w:val="000000"/>
          <w:sz w:val="24"/>
          <w:szCs w:val="24"/>
          <w:shd w:val="clear" w:color="auto" w:fill="FFFFFF"/>
        </w:rPr>
        <w:t>Бугульминского</w:t>
      </w:r>
      <w:proofErr w:type="spellEnd"/>
      <w:r w:rsidRPr="0039215F">
        <w:rPr>
          <w:rFonts w:ascii="Times New Roman" w:hAnsi="Times New Roman" w:cs="Times New Roman"/>
          <w:color w:val="000000"/>
          <w:sz w:val="24"/>
          <w:szCs w:val="24"/>
          <w:shd w:val="clear" w:color="auto" w:fill="FFFFFF"/>
        </w:rPr>
        <w:t xml:space="preserve"> и </w:t>
      </w:r>
      <w:proofErr w:type="spellStart"/>
      <w:r w:rsidRPr="0039215F">
        <w:rPr>
          <w:rFonts w:ascii="Times New Roman" w:hAnsi="Times New Roman" w:cs="Times New Roman"/>
          <w:color w:val="000000"/>
          <w:sz w:val="24"/>
          <w:szCs w:val="24"/>
          <w:shd w:val="clear" w:color="auto" w:fill="FFFFFF"/>
        </w:rPr>
        <w:t>Бавлинского</w:t>
      </w:r>
      <w:proofErr w:type="spellEnd"/>
      <w:r w:rsidR="00A240EE" w:rsidRPr="0039215F">
        <w:rPr>
          <w:rFonts w:ascii="Times New Roman" w:hAnsi="Times New Roman" w:cs="Times New Roman"/>
          <w:color w:val="000000"/>
          <w:sz w:val="24"/>
          <w:szCs w:val="24"/>
          <w:shd w:val="clear" w:color="auto" w:fill="FFFFFF"/>
        </w:rPr>
        <w:t xml:space="preserve"> </w:t>
      </w:r>
      <w:r w:rsidRPr="0039215F">
        <w:rPr>
          <w:rFonts w:ascii="Times New Roman" w:hAnsi="Times New Roman" w:cs="Times New Roman"/>
          <w:color w:val="000000"/>
          <w:sz w:val="24"/>
          <w:szCs w:val="24"/>
          <w:shd w:val="clear" w:color="auto" w:fill="FFFFFF"/>
        </w:rPr>
        <w:t>муниципальных районов Республики Татарстан, а со стороны Оренбургской области граничными являются Северный</w:t>
      </w:r>
      <w:r w:rsidR="00A240EE" w:rsidRPr="0039215F">
        <w:rPr>
          <w:rFonts w:ascii="Times New Roman" w:hAnsi="Times New Roman" w:cs="Times New Roman"/>
          <w:color w:val="000000"/>
          <w:sz w:val="24"/>
          <w:szCs w:val="24"/>
          <w:shd w:val="clear" w:color="auto" w:fill="FFFFFF"/>
        </w:rPr>
        <w:t xml:space="preserve"> </w:t>
      </w:r>
      <w:r w:rsidRPr="0039215F">
        <w:rPr>
          <w:rFonts w:ascii="Times New Roman" w:hAnsi="Times New Roman" w:cs="Times New Roman"/>
          <w:color w:val="000000"/>
          <w:sz w:val="24"/>
          <w:szCs w:val="24"/>
          <w:shd w:val="clear" w:color="auto" w:fill="FFFFFF"/>
        </w:rPr>
        <w:t xml:space="preserve">муниципальный район и </w:t>
      </w:r>
      <w:proofErr w:type="spellStart"/>
      <w:r w:rsidRPr="0039215F">
        <w:rPr>
          <w:rFonts w:ascii="Times New Roman" w:hAnsi="Times New Roman" w:cs="Times New Roman"/>
          <w:color w:val="000000"/>
          <w:sz w:val="24"/>
          <w:szCs w:val="24"/>
          <w:shd w:val="clear" w:color="auto" w:fill="FFFFFF"/>
        </w:rPr>
        <w:t>Абдулинский</w:t>
      </w:r>
      <w:proofErr w:type="spellEnd"/>
      <w:r w:rsidR="00A240EE" w:rsidRPr="0039215F">
        <w:rPr>
          <w:rFonts w:ascii="Times New Roman" w:hAnsi="Times New Roman" w:cs="Times New Roman"/>
          <w:color w:val="000000"/>
          <w:sz w:val="24"/>
          <w:szCs w:val="24"/>
          <w:shd w:val="clear" w:color="auto" w:fill="FFFFFF"/>
        </w:rPr>
        <w:t xml:space="preserve"> </w:t>
      </w:r>
      <w:r w:rsidRPr="0039215F">
        <w:rPr>
          <w:rFonts w:ascii="Times New Roman" w:hAnsi="Times New Roman" w:cs="Times New Roman"/>
          <w:color w:val="000000"/>
          <w:sz w:val="24"/>
          <w:szCs w:val="24"/>
          <w:shd w:val="clear" w:color="auto" w:fill="FFFFFF"/>
        </w:rPr>
        <w:t>городской округ.</w:t>
      </w:r>
    </w:p>
    <w:p w:rsidR="0099379A" w:rsidRPr="0039215F" w:rsidRDefault="0099379A" w:rsidP="0099379A">
      <w:pPr>
        <w:jc w:val="both"/>
        <w:rPr>
          <w:rFonts w:ascii="Times New Roman" w:hAnsi="Times New Roman" w:cs="Times New Roman"/>
          <w:color w:val="000000"/>
          <w:sz w:val="24"/>
          <w:szCs w:val="24"/>
          <w:shd w:val="clear" w:color="auto" w:fill="FFFFFF"/>
        </w:rPr>
      </w:pPr>
      <w:r w:rsidRPr="0039215F">
        <w:rPr>
          <w:rFonts w:ascii="Times New Roman" w:hAnsi="Times New Roman" w:cs="Times New Roman"/>
          <w:color w:val="000000"/>
          <w:sz w:val="24"/>
          <w:szCs w:val="24"/>
          <w:shd w:val="clear" w:color="auto" w:fill="FFFFFF"/>
        </w:rPr>
        <w:t xml:space="preserve">Процесс установления границы с Оренбургской областью проходил на основе архивных данных, сведений из ЕГРН, картографических материалов 1990-х годов и </w:t>
      </w:r>
      <w:proofErr w:type="spellStart"/>
      <w:r w:rsidRPr="0039215F">
        <w:rPr>
          <w:rFonts w:ascii="Times New Roman" w:hAnsi="Times New Roman" w:cs="Times New Roman"/>
          <w:color w:val="000000"/>
          <w:sz w:val="24"/>
          <w:szCs w:val="24"/>
          <w:shd w:val="clear" w:color="auto" w:fill="FFFFFF"/>
        </w:rPr>
        <w:t>ортофотопланов</w:t>
      </w:r>
      <w:proofErr w:type="spellEnd"/>
      <w:r w:rsidRPr="0039215F">
        <w:rPr>
          <w:rFonts w:ascii="Times New Roman" w:hAnsi="Times New Roman" w:cs="Times New Roman"/>
          <w:color w:val="000000"/>
          <w:sz w:val="24"/>
          <w:szCs w:val="24"/>
          <w:shd w:val="clear" w:color="auto" w:fill="FFFFFF"/>
        </w:rPr>
        <w:t xml:space="preserve"> 2008-2019 годов. Также во внимание были приняты интересы местного населения двух регионов.  Территория Татарстана в результате уточнения данных немного увеличилась.</w:t>
      </w:r>
    </w:p>
    <w:p w:rsidR="0099379A" w:rsidRPr="0039215F" w:rsidRDefault="00E71502" w:rsidP="0099379A">
      <w:pPr>
        <w:jc w:val="both"/>
        <w:rPr>
          <w:rFonts w:ascii="Times New Roman" w:hAnsi="Times New Roman" w:cs="Times New Roman"/>
          <w:b/>
          <w:i/>
          <w:color w:val="000000"/>
          <w:sz w:val="24"/>
          <w:szCs w:val="24"/>
          <w:shd w:val="clear" w:color="auto" w:fill="FFFFFF"/>
        </w:rPr>
      </w:pPr>
      <w:r>
        <w:rPr>
          <w:rFonts w:ascii="Times New Roman" w:hAnsi="Times New Roman" w:cs="Times New Roman"/>
          <w:b/>
          <w:i/>
          <w:color w:val="000000"/>
          <w:sz w:val="24"/>
          <w:szCs w:val="24"/>
          <w:shd w:val="clear" w:color="auto" w:fill="FFFFFF"/>
        </w:rPr>
        <w:t>Директор</w:t>
      </w:r>
      <w:r w:rsidR="0099379A" w:rsidRPr="0039215F">
        <w:rPr>
          <w:rFonts w:ascii="Times New Roman" w:hAnsi="Times New Roman" w:cs="Times New Roman"/>
          <w:b/>
          <w:i/>
          <w:color w:val="000000"/>
          <w:sz w:val="24"/>
          <w:szCs w:val="24"/>
          <w:shd w:val="clear" w:color="auto" w:fill="FFFFFF"/>
        </w:rPr>
        <w:t xml:space="preserve"> Фонда пространственных данных Республики Татарстан </w:t>
      </w:r>
      <w:proofErr w:type="spellStart"/>
      <w:r>
        <w:rPr>
          <w:rFonts w:ascii="Times New Roman" w:hAnsi="Times New Roman" w:cs="Times New Roman"/>
          <w:b/>
          <w:i/>
          <w:color w:val="000000"/>
          <w:sz w:val="24"/>
          <w:szCs w:val="24"/>
          <w:shd w:val="clear" w:color="auto" w:fill="FFFFFF"/>
        </w:rPr>
        <w:t>Айрат</w:t>
      </w:r>
      <w:proofErr w:type="spellEnd"/>
      <w:r>
        <w:rPr>
          <w:rFonts w:ascii="Times New Roman" w:hAnsi="Times New Roman" w:cs="Times New Roman"/>
          <w:b/>
          <w:i/>
          <w:color w:val="000000"/>
          <w:sz w:val="24"/>
          <w:szCs w:val="24"/>
          <w:shd w:val="clear" w:color="auto" w:fill="FFFFFF"/>
        </w:rPr>
        <w:t xml:space="preserve"> </w:t>
      </w:r>
      <w:proofErr w:type="spellStart"/>
      <w:r>
        <w:rPr>
          <w:rFonts w:ascii="Times New Roman" w:hAnsi="Times New Roman" w:cs="Times New Roman"/>
          <w:b/>
          <w:i/>
          <w:color w:val="000000"/>
          <w:sz w:val="24"/>
          <w:szCs w:val="24"/>
          <w:shd w:val="clear" w:color="auto" w:fill="FFFFFF"/>
        </w:rPr>
        <w:t>Усманов</w:t>
      </w:r>
      <w:proofErr w:type="spellEnd"/>
      <w:r w:rsidR="0099379A" w:rsidRPr="0039215F">
        <w:rPr>
          <w:rFonts w:ascii="Times New Roman" w:hAnsi="Times New Roman" w:cs="Times New Roman"/>
          <w:b/>
          <w:i/>
          <w:color w:val="000000"/>
          <w:sz w:val="24"/>
          <w:szCs w:val="24"/>
          <w:shd w:val="clear" w:color="auto" w:fill="FFFFFF"/>
        </w:rPr>
        <w:t xml:space="preserve">: </w:t>
      </w:r>
    </w:p>
    <w:p w:rsidR="0099379A" w:rsidRPr="0039215F" w:rsidRDefault="0099379A" w:rsidP="0099379A">
      <w:pPr>
        <w:jc w:val="both"/>
        <w:rPr>
          <w:rFonts w:ascii="Times New Roman" w:hAnsi="Times New Roman" w:cs="Times New Roman"/>
          <w:i/>
          <w:color w:val="000000" w:themeColor="text1"/>
          <w:sz w:val="24"/>
          <w:szCs w:val="24"/>
          <w:shd w:val="clear" w:color="auto" w:fill="FFFFFF"/>
        </w:rPr>
      </w:pPr>
      <w:r w:rsidRPr="0039215F">
        <w:rPr>
          <w:rFonts w:ascii="Times New Roman" w:hAnsi="Times New Roman" w:cs="Times New Roman"/>
          <w:i/>
          <w:color w:val="000000" w:themeColor="text1"/>
          <w:sz w:val="24"/>
          <w:szCs w:val="24"/>
          <w:shd w:val="clear" w:color="auto" w:fill="FFFFFF"/>
        </w:rPr>
        <w:t xml:space="preserve">«В конце 2019 года Фонд пространственных данных Республики Татарстан начал работы по сбору и анализу исходных картографических и кадастровых материалов для определения местоположения границы с Оренбургской областью. Изначально на ней выявлено 55 спорных участков. В частности, на границе были обнаружены крупные неучтенные территории (общей площадью 139 гектаров) Республики Татарстан, образованные в результате расхождения границ по картам. Учитывая, что данные территории не </w:t>
      </w:r>
      <w:proofErr w:type="gramStart"/>
      <w:r w:rsidRPr="0039215F">
        <w:rPr>
          <w:rFonts w:ascii="Times New Roman" w:hAnsi="Times New Roman" w:cs="Times New Roman"/>
          <w:i/>
          <w:color w:val="000000" w:themeColor="text1"/>
          <w:sz w:val="24"/>
          <w:szCs w:val="24"/>
          <w:shd w:val="clear" w:color="auto" w:fill="FFFFFF"/>
        </w:rPr>
        <w:t>использовались Оренбургской стороной и на ней нет</w:t>
      </w:r>
      <w:proofErr w:type="gramEnd"/>
      <w:r w:rsidRPr="0039215F">
        <w:rPr>
          <w:rFonts w:ascii="Times New Roman" w:hAnsi="Times New Roman" w:cs="Times New Roman"/>
          <w:i/>
          <w:color w:val="000000" w:themeColor="text1"/>
          <w:sz w:val="24"/>
          <w:szCs w:val="24"/>
          <w:shd w:val="clear" w:color="auto" w:fill="FFFFFF"/>
        </w:rPr>
        <w:t xml:space="preserve"> зарегистрированных кадастровых участков, а также приняв во внимание материалы </w:t>
      </w:r>
      <w:proofErr w:type="spellStart"/>
      <w:r w:rsidRPr="0039215F">
        <w:rPr>
          <w:rFonts w:ascii="Times New Roman" w:hAnsi="Times New Roman" w:cs="Times New Roman"/>
          <w:i/>
          <w:color w:val="000000" w:themeColor="text1"/>
          <w:sz w:val="24"/>
          <w:szCs w:val="24"/>
          <w:shd w:val="clear" w:color="auto" w:fill="FFFFFF"/>
        </w:rPr>
        <w:t>ортофотопланов</w:t>
      </w:r>
      <w:proofErr w:type="spellEnd"/>
      <w:r w:rsidRPr="0039215F">
        <w:rPr>
          <w:rFonts w:ascii="Times New Roman" w:hAnsi="Times New Roman" w:cs="Times New Roman"/>
          <w:i/>
          <w:color w:val="000000" w:themeColor="text1"/>
          <w:sz w:val="24"/>
          <w:szCs w:val="24"/>
          <w:shd w:val="clear" w:color="auto" w:fill="FFFFFF"/>
        </w:rPr>
        <w:t>, рабочей группой было принято решение об отнесении неучтенных участков к территории Республики Татарстан. Остальные спорные моменты были связаны с образованием наложений участков и неучтенных площадей на приграничных территориях».</w:t>
      </w:r>
    </w:p>
    <w:p w:rsidR="0099379A" w:rsidRPr="0039215F" w:rsidRDefault="0099379A" w:rsidP="0099379A">
      <w:pPr>
        <w:jc w:val="both"/>
        <w:rPr>
          <w:rFonts w:ascii="Times New Roman" w:hAnsi="Times New Roman" w:cs="Times New Roman"/>
          <w:color w:val="000000" w:themeColor="text1"/>
          <w:sz w:val="24"/>
          <w:szCs w:val="24"/>
          <w:shd w:val="clear" w:color="auto" w:fill="FFFFFF"/>
        </w:rPr>
      </w:pPr>
      <w:r w:rsidRPr="0039215F">
        <w:rPr>
          <w:rFonts w:ascii="Times New Roman" w:hAnsi="Times New Roman" w:cs="Times New Roman"/>
          <w:color w:val="000000" w:themeColor="text1"/>
          <w:sz w:val="24"/>
          <w:szCs w:val="24"/>
          <w:shd w:val="clear" w:color="auto" w:fill="FFFFFF"/>
        </w:rPr>
        <w:t>После завершения все</w:t>
      </w:r>
      <w:r w:rsidR="00A240EE" w:rsidRPr="0039215F">
        <w:rPr>
          <w:rFonts w:ascii="Times New Roman" w:hAnsi="Times New Roman" w:cs="Times New Roman"/>
          <w:color w:val="000000" w:themeColor="text1"/>
          <w:sz w:val="24"/>
          <w:szCs w:val="24"/>
          <w:shd w:val="clear" w:color="auto" w:fill="FFFFFF"/>
        </w:rPr>
        <w:t>х</w:t>
      </w:r>
      <w:r w:rsidRPr="0039215F">
        <w:rPr>
          <w:rFonts w:ascii="Times New Roman" w:hAnsi="Times New Roman" w:cs="Times New Roman"/>
          <w:color w:val="000000" w:themeColor="text1"/>
          <w:sz w:val="24"/>
          <w:szCs w:val="24"/>
          <w:shd w:val="clear" w:color="auto" w:fill="FFFFFF"/>
        </w:rPr>
        <w:t xml:space="preserve"> необходимых работ было подготовлено Соглашение об установлении границы, подписанное </w:t>
      </w:r>
      <w:r w:rsidR="00A240EE" w:rsidRPr="0039215F">
        <w:rPr>
          <w:rFonts w:ascii="Times New Roman" w:hAnsi="Times New Roman" w:cs="Times New Roman"/>
          <w:color w:val="000000" w:themeColor="text1"/>
          <w:sz w:val="24"/>
          <w:szCs w:val="24"/>
          <w:shd w:val="clear" w:color="auto" w:fill="FFFFFF"/>
        </w:rPr>
        <w:t>главами</w:t>
      </w:r>
      <w:r w:rsidRPr="0039215F">
        <w:rPr>
          <w:rFonts w:ascii="Times New Roman" w:hAnsi="Times New Roman" w:cs="Times New Roman"/>
          <w:color w:val="000000" w:themeColor="text1"/>
          <w:sz w:val="24"/>
          <w:szCs w:val="24"/>
          <w:shd w:val="clear" w:color="auto" w:fill="FFFFFF"/>
        </w:rPr>
        <w:t xml:space="preserve"> Республики Татарстан и Оренбургской области и утвержденное депутатами Госсовета. Далее совместно с муниципальными районами были проведены кадастровые работы по исправлению ошибок, сформировано землеустроительное дело, в рамках которого также были подготовлены 2 </w:t>
      </w:r>
      <w:proofErr w:type="spellStart"/>
      <w:proofErr w:type="gramStart"/>
      <w:r w:rsidRPr="0039215F">
        <w:rPr>
          <w:rFonts w:ascii="Times New Roman" w:hAnsi="Times New Roman" w:cs="Times New Roman"/>
          <w:color w:val="000000" w:themeColor="text1"/>
          <w:sz w:val="24"/>
          <w:szCs w:val="24"/>
          <w:shd w:val="clear" w:color="auto" w:fill="FFFFFF"/>
        </w:rPr>
        <w:t>карта-плана</w:t>
      </w:r>
      <w:proofErr w:type="spellEnd"/>
      <w:proofErr w:type="gramEnd"/>
      <w:r w:rsidRPr="0039215F">
        <w:rPr>
          <w:rFonts w:ascii="Times New Roman" w:hAnsi="Times New Roman" w:cs="Times New Roman"/>
          <w:color w:val="000000" w:themeColor="text1"/>
          <w:sz w:val="24"/>
          <w:szCs w:val="24"/>
          <w:shd w:val="clear" w:color="auto" w:fill="FFFFFF"/>
        </w:rPr>
        <w:t>: на Республику Татарстан и Оренбургскую область. После успешног</w:t>
      </w:r>
      <w:r w:rsidR="00A240EE" w:rsidRPr="0039215F">
        <w:rPr>
          <w:rFonts w:ascii="Times New Roman" w:hAnsi="Times New Roman" w:cs="Times New Roman"/>
          <w:color w:val="000000" w:themeColor="text1"/>
          <w:sz w:val="24"/>
          <w:szCs w:val="24"/>
          <w:shd w:val="clear" w:color="auto" w:fill="FFFFFF"/>
        </w:rPr>
        <w:t xml:space="preserve">о прохождения экспертизы землеустроительного дела </w:t>
      </w:r>
      <w:r w:rsidRPr="0039215F">
        <w:rPr>
          <w:rFonts w:ascii="Times New Roman" w:hAnsi="Times New Roman" w:cs="Times New Roman"/>
          <w:color w:val="000000" w:themeColor="text1"/>
          <w:sz w:val="24"/>
          <w:szCs w:val="24"/>
          <w:shd w:val="clear" w:color="auto" w:fill="FFFFFF"/>
        </w:rPr>
        <w:t xml:space="preserve"> в Центральном аппарате </w:t>
      </w:r>
      <w:proofErr w:type="spellStart"/>
      <w:r w:rsidRPr="0039215F">
        <w:rPr>
          <w:rFonts w:ascii="Times New Roman" w:hAnsi="Times New Roman" w:cs="Times New Roman"/>
          <w:color w:val="000000" w:themeColor="text1"/>
          <w:sz w:val="24"/>
          <w:szCs w:val="24"/>
          <w:shd w:val="clear" w:color="auto" w:fill="FFFFFF"/>
        </w:rPr>
        <w:t>Росреестра</w:t>
      </w:r>
      <w:proofErr w:type="spellEnd"/>
      <w:r w:rsidRPr="0039215F">
        <w:rPr>
          <w:rFonts w:ascii="Times New Roman" w:hAnsi="Times New Roman" w:cs="Times New Roman"/>
          <w:color w:val="000000" w:themeColor="text1"/>
          <w:sz w:val="24"/>
          <w:szCs w:val="24"/>
          <w:shd w:val="clear" w:color="auto" w:fill="FFFFFF"/>
        </w:rPr>
        <w:t xml:space="preserve"> в июле 2022 года в Кадастровую палату было направлено описание границ в виде xml-файла для внесения в Единый государственный реестр недвижимости. Отметим, что все этапы от сбора исходных материалов до направления описания границ были выполнены силами специалистов Фонда пространственных данных РТ. Также Фондом были подготовлены все проекты прохождения </w:t>
      </w:r>
      <w:r w:rsidRPr="0039215F">
        <w:rPr>
          <w:rFonts w:ascii="Times New Roman" w:hAnsi="Times New Roman" w:cs="Times New Roman"/>
          <w:color w:val="000000" w:themeColor="text1"/>
          <w:sz w:val="24"/>
          <w:szCs w:val="24"/>
          <w:shd w:val="clear" w:color="auto" w:fill="FFFFFF"/>
        </w:rPr>
        <w:lastRenderedPageBreak/>
        <w:t>границ с остальными сопредельными субъектами, приложения к соглашениям и большая часть землеустроительных дел.</w:t>
      </w:r>
      <w:bookmarkStart w:id="0" w:name="_GoBack"/>
      <w:bookmarkEnd w:id="0"/>
    </w:p>
    <w:p w:rsidR="0099379A" w:rsidRPr="0039215F" w:rsidRDefault="0099379A" w:rsidP="0099379A">
      <w:pPr>
        <w:jc w:val="both"/>
        <w:rPr>
          <w:rFonts w:ascii="Times New Roman" w:hAnsi="Times New Roman" w:cs="Times New Roman"/>
          <w:color w:val="000000"/>
          <w:sz w:val="24"/>
          <w:szCs w:val="24"/>
          <w:shd w:val="clear" w:color="auto" w:fill="FFFFFF"/>
        </w:rPr>
      </w:pPr>
      <w:r w:rsidRPr="0039215F">
        <w:rPr>
          <w:rFonts w:ascii="Times New Roman" w:hAnsi="Times New Roman" w:cs="Times New Roman"/>
          <w:color w:val="000000"/>
          <w:sz w:val="24"/>
          <w:szCs w:val="24"/>
          <w:shd w:val="clear" w:color="auto" w:fill="FFFFFF"/>
        </w:rPr>
        <w:t>Как прокомментировал</w:t>
      </w:r>
      <w:r w:rsidRPr="0039215F">
        <w:rPr>
          <w:rFonts w:ascii="Times New Roman" w:hAnsi="Times New Roman" w:cs="Times New Roman"/>
          <w:b/>
          <w:color w:val="000000"/>
          <w:sz w:val="24"/>
          <w:szCs w:val="24"/>
          <w:shd w:val="clear" w:color="auto" w:fill="FFFFFF"/>
        </w:rPr>
        <w:t xml:space="preserve"> руководитель Управления </w:t>
      </w:r>
      <w:proofErr w:type="spellStart"/>
      <w:r w:rsidRPr="0039215F">
        <w:rPr>
          <w:rFonts w:ascii="Times New Roman" w:hAnsi="Times New Roman" w:cs="Times New Roman"/>
          <w:b/>
          <w:color w:val="000000"/>
          <w:sz w:val="24"/>
          <w:szCs w:val="24"/>
          <w:shd w:val="clear" w:color="auto" w:fill="FFFFFF"/>
        </w:rPr>
        <w:t>Росреестра</w:t>
      </w:r>
      <w:proofErr w:type="spellEnd"/>
      <w:r w:rsidRPr="0039215F">
        <w:rPr>
          <w:rFonts w:ascii="Times New Roman" w:hAnsi="Times New Roman" w:cs="Times New Roman"/>
          <w:b/>
          <w:color w:val="000000"/>
          <w:sz w:val="24"/>
          <w:szCs w:val="24"/>
          <w:shd w:val="clear" w:color="auto" w:fill="FFFFFF"/>
        </w:rPr>
        <w:t xml:space="preserve"> по Республике Татарстан </w:t>
      </w:r>
      <w:proofErr w:type="spellStart"/>
      <w:r w:rsidRPr="0039215F">
        <w:rPr>
          <w:rFonts w:ascii="Times New Roman" w:hAnsi="Times New Roman" w:cs="Times New Roman"/>
          <w:b/>
          <w:color w:val="000000"/>
          <w:sz w:val="24"/>
          <w:szCs w:val="24"/>
          <w:shd w:val="clear" w:color="auto" w:fill="FFFFFF"/>
        </w:rPr>
        <w:t>Азат</w:t>
      </w:r>
      <w:proofErr w:type="spellEnd"/>
      <w:r w:rsidRPr="0039215F">
        <w:rPr>
          <w:rFonts w:ascii="Times New Roman" w:hAnsi="Times New Roman" w:cs="Times New Roman"/>
          <w:b/>
          <w:color w:val="000000"/>
          <w:sz w:val="24"/>
          <w:szCs w:val="24"/>
          <w:shd w:val="clear" w:color="auto" w:fill="FFFFFF"/>
        </w:rPr>
        <w:t xml:space="preserve"> </w:t>
      </w:r>
      <w:proofErr w:type="spellStart"/>
      <w:r w:rsidRPr="0039215F">
        <w:rPr>
          <w:rFonts w:ascii="Times New Roman" w:hAnsi="Times New Roman" w:cs="Times New Roman"/>
          <w:b/>
          <w:color w:val="000000"/>
          <w:sz w:val="24"/>
          <w:szCs w:val="24"/>
          <w:shd w:val="clear" w:color="auto" w:fill="FFFFFF"/>
        </w:rPr>
        <w:t>Зяббаров</w:t>
      </w:r>
      <w:proofErr w:type="spellEnd"/>
      <w:r w:rsidRPr="0039215F">
        <w:rPr>
          <w:rFonts w:ascii="Times New Roman" w:hAnsi="Times New Roman" w:cs="Times New Roman"/>
          <w:b/>
          <w:color w:val="000000"/>
          <w:sz w:val="24"/>
          <w:szCs w:val="24"/>
          <w:shd w:val="clear" w:color="auto" w:fill="FFFFFF"/>
        </w:rPr>
        <w:t>,</w:t>
      </w:r>
      <w:r w:rsidRPr="0039215F">
        <w:rPr>
          <w:rFonts w:ascii="Times New Roman" w:hAnsi="Times New Roman" w:cs="Times New Roman"/>
          <w:b/>
          <w:i/>
          <w:color w:val="000000"/>
          <w:sz w:val="24"/>
          <w:szCs w:val="24"/>
          <w:shd w:val="clear" w:color="auto" w:fill="FFFFFF"/>
        </w:rPr>
        <w:t xml:space="preserve"> </w:t>
      </w:r>
      <w:r w:rsidRPr="0039215F">
        <w:rPr>
          <w:rFonts w:ascii="Times New Roman" w:hAnsi="Times New Roman" w:cs="Times New Roman"/>
          <w:color w:val="000000"/>
          <w:sz w:val="24"/>
          <w:szCs w:val="24"/>
          <w:shd w:val="clear" w:color="auto" w:fill="FFFFFF"/>
        </w:rPr>
        <w:t xml:space="preserve">также подписаны соответствующие Соглашения  об установлении местоположения границ с Республикой Башкортостан и Чувашской Республикой.  В текущем году сведения о прохождении указанных границ будут внесены в Единый государственный реестр недвижимости. В настоящее время на завершающем этапе находятся Соглашения с Республикой Марий Эл и Самарской областью. </w:t>
      </w:r>
    </w:p>
    <w:p w:rsidR="0099379A" w:rsidRPr="0039215F" w:rsidRDefault="0099379A" w:rsidP="0099379A">
      <w:pPr>
        <w:jc w:val="both"/>
        <w:rPr>
          <w:rFonts w:ascii="Times New Roman" w:hAnsi="Times New Roman" w:cs="Times New Roman"/>
          <w:b/>
          <w:i/>
          <w:color w:val="000000"/>
          <w:sz w:val="24"/>
          <w:szCs w:val="24"/>
          <w:shd w:val="clear" w:color="auto" w:fill="FFFFFF"/>
        </w:rPr>
      </w:pPr>
      <w:r w:rsidRPr="0039215F">
        <w:rPr>
          <w:rFonts w:ascii="Times New Roman" w:hAnsi="Times New Roman" w:cs="Times New Roman"/>
          <w:i/>
          <w:color w:val="000000"/>
          <w:sz w:val="24"/>
          <w:szCs w:val="24"/>
          <w:shd w:val="clear" w:color="auto" w:fill="FFFFFF"/>
        </w:rPr>
        <w:t xml:space="preserve"> «</w:t>
      </w:r>
      <w:r w:rsidR="00211E75" w:rsidRPr="0039215F">
        <w:rPr>
          <w:rFonts w:ascii="Times New Roman" w:hAnsi="Times New Roman" w:cs="Times New Roman"/>
          <w:i/>
          <w:color w:val="000000"/>
          <w:sz w:val="24"/>
          <w:szCs w:val="24"/>
          <w:shd w:val="clear" w:color="auto" w:fill="FFFFFF"/>
        </w:rPr>
        <w:t xml:space="preserve">Работа по установлению границ с соседними регионами </w:t>
      </w:r>
      <w:proofErr w:type="gramStart"/>
      <w:r w:rsidR="00211E75" w:rsidRPr="0039215F">
        <w:rPr>
          <w:rFonts w:ascii="Times New Roman" w:hAnsi="Times New Roman" w:cs="Times New Roman"/>
          <w:i/>
          <w:color w:val="000000"/>
          <w:sz w:val="24"/>
          <w:szCs w:val="24"/>
          <w:shd w:val="clear" w:color="auto" w:fill="FFFFFF"/>
        </w:rPr>
        <w:t>проводится</w:t>
      </w:r>
      <w:proofErr w:type="gramEnd"/>
      <w:r w:rsidR="00211E75" w:rsidRPr="0039215F">
        <w:rPr>
          <w:rFonts w:ascii="Times New Roman" w:hAnsi="Times New Roman" w:cs="Times New Roman"/>
          <w:i/>
          <w:color w:val="000000"/>
          <w:sz w:val="24"/>
          <w:szCs w:val="24"/>
          <w:shd w:val="clear" w:color="auto" w:fill="FFFFFF"/>
        </w:rPr>
        <w:t xml:space="preserve"> в том числе в рамках наполнения Единого государственного реестра недвижимости точными сведениями, что, в свою очередь, является одним из этапов реализации</w:t>
      </w:r>
      <w:r w:rsidR="008B020F" w:rsidRPr="0039215F">
        <w:rPr>
          <w:rFonts w:ascii="Times New Roman" w:hAnsi="Times New Roman" w:cs="Times New Roman"/>
          <w:i/>
          <w:color w:val="000000"/>
          <w:sz w:val="24"/>
          <w:szCs w:val="24"/>
          <w:shd w:val="clear" w:color="auto" w:fill="FFFFFF"/>
        </w:rPr>
        <w:t xml:space="preserve"> в регионе государственной программы «Национальная система</w:t>
      </w:r>
      <w:r w:rsidR="00211E75" w:rsidRPr="0039215F">
        <w:rPr>
          <w:rFonts w:ascii="Times New Roman" w:hAnsi="Times New Roman" w:cs="Times New Roman"/>
          <w:i/>
          <w:color w:val="000000"/>
          <w:sz w:val="24"/>
          <w:szCs w:val="24"/>
          <w:shd w:val="clear" w:color="auto" w:fill="FFFFFF"/>
        </w:rPr>
        <w:t xml:space="preserve"> пространственных данных</w:t>
      </w:r>
      <w:r w:rsidR="008B020F" w:rsidRPr="0039215F">
        <w:rPr>
          <w:rFonts w:ascii="Times New Roman" w:hAnsi="Times New Roman" w:cs="Times New Roman"/>
          <w:i/>
          <w:color w:val="000000"/>
          <w:sz w:val="24"/>
          <w:szCs w:val="24"/>
          <w:shd w:val="clear" w:color="auto" w:fill="FFFFFF"/>
        </w:rPr>
        <w:t>»</w:t>
      </w:r>
      <w:r w:rsidR="006E2BE4" w:rsidRPr="0039215F">
        <w:rPr>
          <w:rFonts w:ascii="Times New Roman" w:hAnsi="Times New Roman" w:cs="Times New Roman"/>
          <w:i/>
          <w:color w:val="000000"/>
          <w:sz w:val="24"/>
          <w:szCs w:val="24"/>
          <w:shd w:val="clear" w:color="auto" w:fill="FFFFFF"/>
        </w:rPr>
        <w:t xml:space="preserve">. Благодаря данной программе будет создана единая цифровая платформа, </w:t>
      </w:r>
      <w:r w:rsidR="008B020F" w:rsidRPr="0039215F">
        <w:rPr>
          <w:rFonts w:ascii="Times New Roman" w:hAnsi="Times New Roman" w:cs="Times New Roman"/>
          <w:i/>
          <w:color w:val="000000"/>
          <w:sz w:val="24"/>
          <w:szCs w:val="24"/>
          <w:shd w:val="clear" w:color="auto" w:fill="FFFFFF"/>
        </w:rPr>
        <w:t>которая будет включать в себя сведения об объектах недвижимости, зарегистрированных правах на недвижимое имущество и государственной кадастровой оценке.</w:t>
      </w:r>
      <w:r w:rsidR="00211E75" w:rsidRPr="0039215F">
        <w:rPr>
          <w:rFonts w:ascii="Times New Roman" w:hAnsi="Times New Roman" w:cs="Times New Roman"/>
          <w:i/>
          <w:color w:val="000000"/>
          <w:sz w:val="24"/>
          <w:szCs w:val="24"/>
          <w:shd w:val="clear" w:color="auto" w:fill="FFFFFF"/>
        </w:rPr>
        <w:t xml:space="preserve"> </w:t>
      </w:r>
      <w:r w:rsidR="006E2BE4" w:rsidRPr="0039215F">
        <w:rPr>
          <w:rFonts w:ascii="Times New Roman" w:hAnsi="Times New Roman" w:cs="Times New Roman"/>
          <w:i/>
          <w:color w:val="000000"/>
          <w:sz w:val="24"/>
          <w:szCs w:val="24"/>
          <w:shd w:val="clear" w:color="auto" w:fill="FFFFFF"/>
        </w:rPr>
        <w:t xml:space="preserve"> Кроме того, н</w:t>
      </w:r>
      <w:r w:rsidRPr="0039215F">
        <w:rPr>
          <w:rFonts w:ascii="Times New Roman" w:hAnsi="Times New Roman" w:cs="Times New Roman"/>
          <w:i/>
          <w:color w:val="000000"/>
          <w:sz w:val="24"/>
          <w:szCs w:val="24"/>
          <w:shd w:val="clear" w:color="auto" w:fill="FFFFFF"/>
        </w:rPr>
        <w:t>аличие сведений в Едином государственном реестре недвижимости  о границах субъект</w:t>
      </w:r>
      <w:r w:rsidR="00211E75" w:rsidRPr="0039215F">
        <w:rPr>
          <w:rFonts w:ascii="Times New Roman" w:hAnsi="Times New Roman" w:cs="Times New Roman"/>
          <w:i/>
          <w:color w:val="000000"/>
          <w:sz w:val="24"/>
          <w:szCs w:val="24"/>
          <w:shd w:val="clear" w:color="auto" w:fill="FFFFFF"/>
        </w:rPr>
        <w:t>ов Российской Федерации позволи</w:t>
      </w:r>
      <w:r w:rsidRPr="0039215F">
        <w:rPr>
          <w:rFonts w:ascii="Times New Roman" w:hAnsi="Times New Roman" w:cs="Times New Roman"/>
          <w:i/>
          <w:color w:val="000000"/>
          <w:sz w:val="24"/>
          <w:szCs w:val="24"/>
          <w:shd w:val="clear" w:color="auto" w:fill="FFFFFF"/>
        </w:rPr>
        <w:t xml:space="preserve">т обеспечить эффективное управление земельными ресурсами и соблюдение требований законодательства при проведении кадастрового учета объектов недвижимости», - подчеркнул </w:t>
      </w:r>
      <w:proofErr w:type="spellStart"/>
      <w:r w:rsidRPr="0039215F">
        <w:rPr>
          <w:rFonts w:ascii="Times New Roman" w:hAnsi="Times New Roman" w:cs="Times New Roman"/>
          <w:b/>
          <w:i/>
          <w:color w:val="000000"/>
          <w:sz w:val="24"/>
          <w:szCs w:val="24"/>
          <w:shd w:val="clear" w:color="auto" w:fill="FFFFFF"/>
        </w:rPr>
        <w:t>Азат</w:t>
      </w:r>
      <w:proofErr w:type="spellEnd"/>
      <w:r w:rsidRPr="0039215F">
        <w:rPr>
          <w:rFonts w:ascii="Times New Roman" w:hAnsi="Times New Roman" w:cs="Times New Roman"/>
          <w:b/>
          <w:i/>
          <w:color w:val="000000"/>
          <w:sz w:val="24"/>
          <w:szCs w:val="24"/>
          <w:shd w:val="clear" w:color="auto" w:fill="FFFFFF"/>
        </w:rPr>
        <w:t xml:space="preserve"> </w:t>
      </w:r>
      <w:proofErr w:type="spellStart"/>
      <w:r w:rsidRPr="0039215F">
        <w:rPr>
          <w:rFonts w:ascii="Times New Roman" w:hAnsi="Times New Roman" w:cs="Times New Roman"/>
          <w:b/>
          <w:i/>
          <w:color w:val="000000"/>
          <w:sz w:val="24"/>
          <w:szCs w:val="24"/>
          <w:shd w:val="clear" w:color="auto" w:fill="FFFFFF"/>
        </w:rPr>
        <w:t>Зяббаров</w:t>
      </w:r>
      <w:proofErr w:type="spellEnd"/>
      <w:r w:rsidRPr="0039215F">
        <w:rPr>
          <w:rFonts w:ascii="Times New Roman" w:hAnsi="Times New Roman" w:cs="Times New Roman"/>
          <w:b/>
          <w:i/>
          <w:color w:val="000000"/>
          <w:sz w:val="24"/>
          <w:szCs w:val="24"/>
          <w:shd w:val="clear" w:color="auto" w:fill="FFFFFF"/>
        </w:rPr>
        <w:t>.</w:t>
      </w:r>
    </w:p>
    <w:p w:rsidR="0099379A" w:rsidRPr="0039215F" w:rsidRDefault="0099379A" w:rsidP="0099379A">
      <w:pPr>
        <w:jc w:val="both"/>
        <w:rPr>
          <w:rFonts w:ascii="Times New Roman" w:hAnsi="Times New Roman" w:cs="Times New Roman"/>
          <w:b/>
          <w:color w:val="000000"/>
          <w:sz w:val="24"/>
          <w:szCs w:val="24"/>
          <w:shd w:val="clear" w:color="auto" w:fill="FFFFFF"/>
        </w:rPr>
      </w:pPr>
      <w:r w:rsidRPr="0039215F">
        <w:rPr>
          <w:rFonts w:ascii="Times New Roman" w:hAnsi="Times New Roman" w:cs="Times New Roman"/>
          <w:b/>
          <w:color w:val="000000"/>
          <w:sz w:val="24"/>
          <w:szCs w:val="24"/>
          <w:shd w:val="clear" w:color="auto" w:fill="FFFFFF"/>
        </w:rPr>
        <w:t>К сведению</w:t>
      </w:r>
    </w:p>
    <w:p w:rsidR="0099379A" w:rsidRPr="0039215F" w:rsidRDefault="0099379A" w:rsidP="0099379A">
      <w:pPr>
        <w:jc w:val="both"/>
        <w:rPr>
          <w:rFonts w:ascii="Times New Roman" w:hAnsi="Times New Roman" w:cs="Times New Roman"/>
          <w:color w:val="000000"/>
          <w:sz w:val="24"/>
          <w:szCs w:val="24"/>
          <w:shd w:val="clear" w:color="auto" w:fill="FFFFFF"/>
        </w:rPr>
      </w:pPr>
      <w:proofErr w:type="gramStart"/>
      <w:r w:rsidRPr="0039215F">
        <w:rPr>
          <w:rFonts w:ascii="Times New Roman" w:hAnsi="Times New Roman" w:cs="Times New Roman"/>
          <w:color w:val="000000"/>
          <w:sz w:val="24"/>
          <w:szCs w:val="24"/>
          <w:shd w:val="clear" w:color="auto" w:fill="FFFFFF"/>
        </w:rPr>
        <w:t>Республика Татарстан граничит с 8 субъектами Российской Федерации: на западе – с Чувашской Республикой, на северо-западе – с Республикой Марий-Эл, на севере – с Кировской областью, на северо-востоке – с Удмуртской Республикой, на востоке – с Республикой Башкортостан, на юго-востоке – с Оренбургской областью, на юге – с Самарской и Ульяновской областями.</w:t>
      </w:r>
      <w:proofErr w:type="gramEnd"/>
      <w:r w:rsidRPr="0039215F">
        <w:rPr>
          <w:rFonts w:ascii="Times New Roman" w:hAnsi="Times New Roman" w:cs="Times New Roman"/>
          <w:color w:val="000000"/>
          <w:sz w:val="24"/>
          <w:szCs w:val="24"/>
          <w:shd w:val="clear" w:color="auto" w:fill="FFFFFF"/>
        </w:rPr>
        <w:t xml:space="preserve"> Общая протяженность границы составляет более 3,4 тысячи километров.  </w:t>
      </w:r>
    </w:p>
    <w:p w:rsidR="0099379A" w:rsidRPr="0039215F" w:rsidRDefault="0099379A" w:rsidP="0099379A">
      <w:pPr>
        <w:jc w:val="both"/>
        <w:rPr>
          <w:rFonts w:ascii="Times New Roman" w:hAnsi="Times New Roman" w:cs="Times New Roman"/>
          <w:color w:val="000000"/>
          <w:sz w:val="24"/>
          <w:szCs w:val="24"/>
          <w:shd w:val="clear" w:color="auto" w:fill="FFFFFF"/>
        </w:rPr>
      </w:pPr>
    </w:p>
    <w:p w:rsidR="00016DEE" w:rsidRPr="0039215F" w:rsidRDefault="00016DEE" w:rsidP="00B41B06">
      <w:pPr>
        <w:spacing w:after="0"/>
        <w:jc w:val="right"/>
        <w:rPr>
          <w:rFonts w:ascii="Times New Roman" w:hAnsi="Times New Roman" w:cs="Times New Roman"/>
          <w:color w:val="000000"/>
          <w:sz w:val="24"/>
          <w:szCs w:val="24"/>
          <w:shd w:val="clear" w:color="auto" w:fill="FFFFFF"/>
        </w:rPr>
      </w:pPr>
    </w:p>
    <w:p w:rsidR="00FD35EC" w:rsidRDefault="00FD35EC" w:rsidP="00B41B06">
      <w:pPr>
        <w:spacing w:after="0"/>
        <w:jc w:val="right"/>
        <w:rPr>
          <w:rFonts w:ascii="Times New Roman" w:hAnsi="Times New Roman" w:cs="Times New Roman"/>
          <w:color w:val="000000"/>
          <w:sz w:val="24"/>
          <w:szCs w:val="24"/>
          <w:shd w:val="clear" w:color="auto" w:fill="FFFFFF"/>
        </w:rPr>
      </w:pPr>
    </w:p>
    <w:p w:rsidR="003B5569" w:rsidRDefault="003B5569" w:rsidP="00B41B06">
      <w:pPr>
        <w:spacing w:after="0"/>
        <w:jc w:val="right"/>
        <w:rPr>
          <w:rFonts w:ascii="Times New Roman" w:hAnsi="Times New Roman" w:cs="Times New Roman"/>
          <w:color w:val="000000"/>
          <w:sz w:val="24"/>
          <w:szCs w:val="24"/>
          <w:shd w:val="clear" w:color="auto" w:fill="FFFFFF"/>
        </w:rPr>
      </w:pPr>
    </w:p>
    <w:p w:rsidR="003B5569" w:rsidRDefault="003B5569" w:rsidP="00B41B06">
      <w:pPr>
        <w:spacing w:after="0"/>
        <w:jc w:val="right"/>
        <w:rPr>
          <w:rFonts w:ascii="Times New Roman" w:hAnsi="Times New Roman" w:cs="Times New Roman"/>
          <w:color w:val="000000"/>
          <w:sz w:val="24"/>
          <w:szCs w:val="24"/>
          <w:shd w:val="clear" w:color="auto" w:fill="FFFFFF"/>
        </w:rPr>
      </w:pPr>
    </w:p>
    <w:p w:rsidR="003B5569" w:rsidRDefault="003B5569" w:rsidP="00B41B06">
      <w:pPr>
        <w:spacing w:after="0"/>
        <w:jc w:val="right"/>
        <w:rPr>
          <w:rFonts w:ascii="Times New Roman" w:hAnsi="Times New Roman" w:cs="Times New Roman"/>
          <w:color w:val="000000"/>
          <w:sz w:val="24"/>
          <w:szCs w:val="24"/>
          <w:shd w:val="clear" w:color="auto" w:fill="FFFFFF"/>
        </w:rPr>
      </w:pPr>
    </w:p>
    <w:p w:rsidR="003B5569" w:rsidRDefault="003B5569" w:rsidP="00B41B06">
      <w:pPr>
        <w:spacing w:after="0"/>
        <w:jc w:val="right"/>
        <w:rPr>
          <w:rFonts w:ascii="Times New Roman" w:hAnsi="Times New Roman" w:cs="Times New Roman"/>
          <w:color w:val="000000"/>
          <w:sz w:val="24"/>
          <w:szCs w:val="24"/>
          <w:shd w:val="clear" w:color="auto" w:fill="FFFFFF"/>
        </w:rPr>
      </w:pPr>
    </w:p>
    <w:p w:rsidR="00FD35EC" w:rsidRPr="0039215F" w:rsidRDefault="00FD35EC" w:rsidP="00B41B06">
      <w:pPr>
        <w:spacing w:after="0"/>
        <w:jc w:val="right"/>
        <w:rPr>
          <w:rFonts w:ascii="Times New Roman" w:hAnsi="Times New Roman" w:cs="Times New Roman"/>
          <w:color w:val="000000"/>
          <w:sz w:val="24"/>
          <w:szCs w:val="24"/>
          <w:shd w:val="clear" w:color="auto" w:fill="FFFFFF"/>
        </w:rPr>
      </w:pPr>
    </w:p>
    <w:p w:rsidR="00FD35EC" w:rsidRPr="0039215F" w:rsidRDefault="00FD35EC" w:rsidP="00B41B06">
      <w:pPr>
        <w:spacing w:after="0"/>
        <w:jc w:val="right"/>
        <w:rPr>
          <w:rFonts w:ascii="Times New Roman" w:hAnsi="Times New Roman" w:cs="Times New Roman"/>
          <w:color w:val="000000"/>
          <w:sz w:val="24"/>
          <w:szCs w:val="24"/>
          <w:shd w:val="clear" w:color="auto" w:fill="FFFFFF"/>
        </w:rPr>
      </w:pPr>
    </w:p>
    <w:p w:rsidR="00FD35EC" w:rsidRPr="0039215F" w:rsidRDefault="00FD35EC" w:rsidP="00B41B06">
      <w:pPr>
        <w:spacing w:after="0"/>
        <w:jc w:val="right"/>
        <w:rPr>
          <w:rFonts w:ascii="Times New Roman" w:hAnsi="Times New Roman" w:cs="Times New Roman"/>
          <w:color w:val="000000"/>
          <w:sz w:val="24"/>
          <w:szCs w:val="24"/>
          <w:shd w:val="clear" w:color="auto" w:fill="FFFFFF"/>
        </w:rPr>
      </w:pPr>
    </w:p>
    <w:p w:rsidR="0099379A" w:rsidRPr="0039215F" w:rsidRDefault="0099379A" w:rsidP="00B41B06">
      <w:pPr>
        <w:spacing w:after="0"/>
        <w:jc w:val="right"/>
        <w:rPr>
          <w:rFonts w:ascii="Times New Roman" w:hAnsi="Times New Roman" w:cs="Times New Roman"/>
          <w:color w:val="000000"/>
          <w:sz w:val="24"/>
          <w:szCs w:val="24"/>
          <w:shd w:val="clear" w:color="auto" w:fill="FFFFFF"/>
        </w:rPr>
      </w:pPr>
    </w:p>
    <w:p w:rsidR="0039215F" w:rsidRDefault="0039215F" w:rsidP="00B41B06">
      <w:pPr>
        <w:spacing w:after="0"/>
        <w:jc w:val="right"/>
        <w:rPr>
          <w:rFonts w:ascii="Times New Roman" w:hAnsi="Times New Roman" w:cs="Times New Roman"/>
          <w:color w:val="000000"/>
          <w:sz w:val="24"/>
          <w:szCs w:val="24"/>
          <w:shd w:val="clear" w:color="auto" w:fill="FFFFFF"/>
        </w:rPr>
      </w:pPr>
    </w:p>
    <w:p w:rsidR="0039215F" w:rsidRDefault="0039215F" w:rsidP="00B41B06">
      <w:pPr>
        <w:spacing w:after="0"/>
        <w:jc w:val="right"/>
        <w:rPr>
          <w:rFonts w:ascii="Times New Roman" w:hAnsi="Times New Roman" w:cs="Times New Roman"/>
          <w:color w:val="000000"/>
          <w:sz w:val="24"/>
          <w:szCs w:val="24"/>
          <w:shd w:val="clear" w:color="auto" w:fill="FFFFFF"/>
        </w:rPr>
      </w:pPr>
    </w:p>
    <w:p w:rsidR="0039215F" w:rsidRDefault="0039215F" w:rsidP="00B41B06">
      <w:pPr>
        <w:spacing w:after="0"/>
        <w:jc w:val="right"/>
        <w:rPr>
          <w:rFonts w:ascii="Times New Roman" w:hAnsi="Times New Roman" w:cs="Times New Roman"/>
          <w:color w:val="000000"/>
          <w:sz w:val="24"/>
          <w:szCs w:val="24"/>
          <w:shd w:val="clear" w:color="auto" w:fill="FFFFFF"/>
        </w:rPr>
      </w:pPr>
    </w:p>
    <w:p w:rsidR="00B41B06" w:rsidRPr="0039215F" w:rsidRDefault="00B41B06" w:rsidP="00B41B06">
      <w:pPr>
        <w:spacing w:after="0"/>
        <w:jc w:val="right"/>
        <w:rPr>
          <w:rFonts w:ascii="Times New Roman" w:hAnsi="Times New Roman" w:cs="Times New Roman"/>
          <w:color w:val="000000"/>
          <w:sz w:val="24"/>
          <w:szCs w:val="24"/>
          <w:shd w:val="clear" w:color="auto" w:fill="FFFFFF"/>
        </w:rPr>
      </w:pPr>
      <w:r w:rsidRPr="0039215F">
        <w:rPr>
          <w:rFonts w:ascii="Times New Roman" w:hAnsi="Times New Roman" w:cs="Times New Roman"/>
          <w:color w:val="000000"/>
          <w:sz w:val="24"/>
          <w:szCs w:val="24"/>
          <w:shd w:val="clear" w:color="auto" w:fill="FFFFFF"/>
        </w:rPr>
        <w:t xml:space="preserve">Пресс-служба </w:t>
      </w:r>
      <w:proofErr w:type="spellStart"/>
      <w:r w:rsidRPr="0039215F">
        <w:rPr>
          <w:rFonts w:ascii="Times New Roman" w:hAnsi="Times New Roman" w:cs="Times New Roman"/>
          <w:color w:val="000000"/>
          <w:sz w:val="24"/>
          <w:szCs w:val="24"/>
          <w:shd w:val="clear" w:color="auto" w:fill="FFFFFF"/>
        </w:rPr>
        <w:t>Росреестра</w:t>
      </w:r>
      <w:proofErr w:type="spellEnd"/>
      <w:r w:rsidRPr="0039215F">
        <w:rPr>
          <w:rFonts w:ascii="Times New Roman" w:hAnsi="Times New Roman" w:cs="Times New Roman"/>
          <w:color w:val="000000"/>
          <w:sz w:val="24"/>
          <w:szCs w:val="24"/>
          <w:shd w:val="clear" w:color="auto" w:fill="FFFFFF"/>
        </w:rPr>
        <w:t xml:space="preserve"> Татарстана </w:t>
      </w:r>
    </w:p>
    <w:p w:rsidR="00B41B06" w:rsidRPr="0039215F" w:rsidRDefault="00B41B06" w:rsidP="00B41B06">
      <w:pPr>
        <w:spacing w:after="0"/>
        <w:jc w:val="right"/>
        <w:rPr>
          <w:rFonts w:ascii="Times New Roman" w:hAnsi="Times New Roman" w:cs="Times New Roman"/>
          <w:color w:val="000000"/>
          <w:sz w:val="24"/>
          <w:szCs w:val="24"/>
          <w:shd w:val="clear" w:color="auto" w:fill="FFFFFF"/>
        </w:rPr>
      </w:pPr>
      <w:r w:rsidRPr="0039215F">
        <w:rPr>
          <w:rFonts w:ascii="Times New Roman" w:hAnsi="Times New Roman" w:cs="Times New Roman"/>
          <w:color w:val="000000"/>
          <w:sz w:val="24"/>
          <w:szCs w:val="24"/>
          <w:shd w:val="clear" w:color="auto" w:fill="FFFFFF"/>
        </w:rPr>
        <w:t xml:space="preserve">255-25-80 – </w:t>
      </w:r>
      <w:proofErr w:type="spellStart"/>
      <w:r w:rsidRPr="0039215F">
        <w:rPr>
          <w:rFonts w:ascii="Times New Roman" w:hAnsi="Times New Roman" w:cs="Times New Roman"/>
          <w:color w:val="000000"/>
          <w:sz w:val="24"/>
          <w:szCs w:val="24"/>
          <w:shd w:val="clear" w:color="auto" w:fill="FFFFFF"/>
        </w:rPr>
        <w:t>Галиуллина</w:t>
      </w:r>
      <w:proofErr w:type="spellEnd"/>
      <w:r w:rsidRPr="0039215F">
        <w:rPr>
          <w:rFonts w:ascii="Times New Roman" w:hAnsi="Times New Roman" w:cs="Times New Roman"/>
          <w:color w:val="000000"/>
          <w:sz w:val="24"/>
          <w:szCs w:val="24"/>
          <w:shd w:val="clear" w:color="auto" w:fill="FFFFFF"/>
        </w:rPr>
        <w:t xml:space="preserve"> Галина</w:t>
      </w:r>
    </w:p>
    <w:p w:rsidR="00B41B06" w:rsidRPr="0039215F" w:rsidRDefault="003A51EC" w:rsidP="00B41B06">
      <w:pPr>
        <w:spacing w:after="0"/>
        <w:jc w:val="right"/>
        <w:rPr>
          <w:rFonts w:ascii="Times New Roman" w:hAnsi="Times New Roman" w:cs="Times New Roman"/>
          <w:color w:val="000000"/>
          <w:sz w:val="24"/>
          <w:szCs w:val="24"/>
          <w:shd w:val="clear" w:color="auto" w:fill="FFFFFF"/>
        </w:rPr>
      </w:pPr>
      <w:hyperlink r:id="rId5" w:history="1">
        <w:r w:rsidR="00B41B06" w:rsidRPr="0039215F">
          <w:rPr>
            <w:rFonts w:ascii="Times New Roman" w:hAnsi="Times New Roman" w:cs="Times New Roman"/>
            <w:color w:val="000000"/>
            <w:sz w:val="24"/>
            <w:szCs w:val="24"/>
            <w:shd w:val="clear" w:color="auto" w:fill="FFFFFF"/>
          </w:rPr>
          <w:t>https://rosreestr.tatarstan.ru</w:t>
        </w:r>
      </w:hyperlink>
    </w:p>
    <w:p w:rsidR="00B41B06" w:rsidRPr="0039215F" w:rsidRDefault="00B41B06" w:rsidP="00B41B06">
      <w:pPr>
        <w:spacing w:after="0"/>
        <w:jc w:val="right"/>
        <w:rPr>
          <w:rFonts w:ascii="Times New Roman" w:hAnsi="Times New Roman" w:cs="Times New Roman"/>
          <w:color w:val="000000"/>
          <w:sz w:val="24"/>
          <w:szCs w:val="24"/>
          <w:shd w:val="clear" w:color="auto" w:fill="FFFFFF"/>
        </w:rPr>
      </w:pPr>
      <w:r w:rsidRPr="0039215F">
        <w:rPr>
          <w:rFonts w:ascii="Times New Roman" w:hAnsi="Times New Roman" w:cs="Times New Roman"/>
          <w:color w:val="000000"/>
          <w:sz w:val="24"/>
          <w:szCs w:val="24"/>
          <w:shd w:val="clear" w:color="auto" w:fill="FFFFFF"/>
        </w:rPr>
        <w:t>https://vk.com/rosreestr16</w:t>
      </w:r>
    </w:p>
    <w:p w:rsidR="00B41B06" w:rsidRPr="0039215F" w:rsidRDefault="00B41B06" w:rsidP="007229D0">
      <w:pPr>
        <w:spacing w:after="0"/>
        <w:jc w:val="right"/>
        <w:rPr>
          <w:rFonts w:ascii="Times New Roman" w:hAnsi="Times New Roman" w:cs="Times New Roman"/>
          <w:b/>
        </w:rPr>
      </w:pPr>
      <w:r w:rsidRPr="0039215F">
        <w:rPr>
          <w:rFonts w:ascii="Times New Roman" w:hAnsi="Times New Roman" w:cs="Times New Roman"/>
          <w:color w:val="000000"/>
          <w:sz w:val="24"/>
          <w:szCs w:val="24"/>
          <w:shd w:val="clear" w:color="auto" w:fill="FFFFFF"/>
        </w:rPr>
        <w:t>https://t.me/rosreestr_tatarstan</w:t>
      </w:r>
    </w:p>
    <w:sectPr w:rsidR="00B41B06" w:rsidRPr="0039215F" w:rsidSect="00DB430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10AE6"/>
    <w:rsid w:val="00016DEE"/>
    <w:rsid w:val="00081318"/>
    <w:rsid w:val="000C5DA8"/>
    <w:rsid w:val="001269D7"/>
    <w:rsid w:val="001B055D"/>
    <w:rsid w:val="001F0A5C"/>
    <w:rsid w:val="001F1720"/>
    <w:rsid w:val="00201419"/>
    <w:rsid w:val="00211E75"/>
    <w:rsid w:val="002138AF"/>
    <w:rsid w:val="00257E54"/>
    <w:rsid w:val="00307A9E"/>
    <w:rsid w:val="0036399C"/>
    <w:rsid w:val="003708CC"/>
    <w:rsid w:val="0039215F"/>
    <w:rsid w:val="003A51EC"/>
    <w:rsid w:val="003B5569"/>
    <w:rsid w:val="003D4617"/>
    <w:rsid w:val="00404811"/>
    <w:rsid w:val="004572DD"/>
    <w:rsid w:val="00482034"/>
    <w:rsid w:val="004F40B2"/>
    <w:rsid w:val="004F6558"/>
    <w:rsid w:val="00500BBF"/>
    <w:rsid w:val="005A5B58"/>
    <w:rsid w:val="005E20CB"/>
    <w:rsid w:val="005E7AB5"/>
    <w:rsid w:val="00610AE6"/>
    <w:rsid w:val="006A170E"/>
    <w:rsid w:val="006D252E"/>
    <w:rsid w:val="006E2BE4"/>
    <w:rsid w:val="006F2B33"/>
    <w:rsid w:val="007229D0"/>
    <w:rsid w:val="00757FA4"/>
    <w:rsid w:val="00760642"/>
    <w:rsid w:val="00766BC3"/>
    <w:rsid w:val="007D22E3"/>
    <w:rsid w:val="008B020F"/>
    <w:rsid w:val="008F094E"/>
    <w:rsid w:val="009455DD"/>
    <w:rsid w:val="009745B6"/>
    <w:rsid w:val="00977939"/>
    <w:rsid w:val="0099379A"/>
    <w:rsid w:val="00A05950"/>
    <w:rsid w:val="00A240EE"/>
    <w:rsid w:val="00A26427"/>
    <w:rsid w:val="00A44AF7"/>
    <w:rsid w:val="00A816CD"/>
    <w:rsid w:val="00A911FF"/>
    <w:rsid w:val="00B0273B"/>
    <w:rsid w:val="00B17717"/>
    <w:rsid w:val="00B41B06"/>
    <w:rsid w:val="00BF676B"/>
    <w:rsid w:val="00C72582"/>
    <w:rsid w:val="00C858FA"/>
    <w:rsid w:val="00CC7C58"/>
    <w:rsid w:val="00CE63D6"/>
    <w:rsid w:val="00D116F5"/>
    <w:rsid w:val="00DB430C"/>
    <w:rsid w:val="00DC0E52"/>
    <w:rsid w:val="00E6771E"/>
    <w:rsid w:val="00E71502"/>
    <w:rsid w:val="00E936FE"/>
    <w:rsid w:val="00EA5598"/>
    <w:rsid w:val="00F64BEA"/>
    <w:rsid w:val="00F7136A"/>
    <w:rsid w:val="00F745D7"/>
    <w:rsid w:val="00F9426C"/>
    <w:rsid w:val="00FD35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4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A911FF"/>
    <w:rPr>
      <w:i/>
      <w:iCs/>
    </w:rPr>
  </w:style>
  <w:style w:type="paragraph" w:styleId="a4">
    <w:name w:val="Normal (Web)"/>
    <w:basedOn w:val="a"/>
    <w:uiPriority w:val="99"/>
    <w:unhideWhenUsed/>
    <w:rsid w:val="00A44A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B41B06"/>
    <w:rPr>
      <w:color w:val="0000FF"/>
      <w:u w:val="single"/>
    </w:rPr>
  </w:style>
  <w:style w:type="character" w:styleId="a6">
    <w:name w:val="Strong"/>
    <w:basedOn w:val="a0"/>
    <w:uiPriority w:val="22"/>
    <w:qFormat/>
    <w:rsid w:val="00B41B06"/>
    <w:rPr>
      <w:b/>
      <w:bCs/>
    </w:rPr>
  </w:style>
</w:styles>
</file>

<file path=word/webSettings.xml><?xml version="1.0" encoding="utf-8"?>
<w:webSettings xmlns:r="http://schemas.openxmlformats.org/officeDocument/2006/relationships" xmlns:w="http://schemas.openxmlformats.org/wordprocessingml/2006/main">
  <w:divs>
    <w:div w:id="273170849">
      <w:bodyDiv w:val="1"/>
      <w:marLeft w:val="0"/>
      <w:marRight w:val="0"/>
      <w:marTop w:val="0"/>
      <w:marBottom w:val="0"/>
      <w:divBdr>
        <w:top w:val="none" w:sz="0" w:space="0" w:color="auto"/>
        <w:left w:val="none" w:sz="0" w:space="0" w:color="auto"/>
        <w:bottom w:val="none" w:sz="0" w:space="0" w:color="auto"/>
        <w:right w:val="none" w:sz="0" w:space="0" w:color="auto"/>
      </w:divBdr>
      <w:divsChild>
        <w:div w:id="149829700">
          <w:marLeft w:val="0"/>
          <w:marRight w:val="0"/>
          <w:marTop w:val="172"/>
          <w:marBottom w:val="0"/>
          <w:divBdr>
            <w:top w:val="none" w:sz="0" w:space="0" w:color="auto"/>
            <w:left w:val="none" w:sz="0" w:space="0" w:color="auto"/>
            <w:bottom w:val="none" w:sz="0" w:space="0" w:color="auto"/>
            <w:right w:val="none" w:sz="0" w:space="0" w:color="auto"/>
          </w:divBdr>
          <w:divsChild>
            <w:div w:id="1798141363">
              <w:marLeft w:val="0"/>
              <w:marRight w:val="0"/>
              <w:marTop w:val="0"/>
              <w:marBottom w:val="0"/>
              <w:divBdr>
                <w:top w:val="none" w:sz="0" w:space="0" w:color="auto"/>
                <w:left w:val="none" w:sz="0" w:space="0" w:color="auto"/>
                <w:bottom w:val="none" w:sz="0" w:space="0" w:color="auto"/>
                <w:right w:val="none" w:sz="0" w:space="0" w:color="auto"/>
              </w:divBdr>
              <w:divsChild>
                <w:div w:id="1682707030">
                  <w:marLeft w:val="0"/>
                  <w:marRight w:val="0"/>
                  <w:marTop w:val="0"/>
                  <w:marBottom w:val="0"/>
                  <w:divBdr>
                    <w:top w:val="none" w:sz="0" w:space="0" w:color="auto"/>
                    <w:left w:val="none" w:sz="0" w:space="0" w:color="auto"/>
                    <w:bottom w:val="none" w:sz="0" w:space="0" w:color="auto"/>
                    <w:right w:val="none" w:sz="0" w:space="0" w:color="auto"/>
                  </w:divBdr>
                  <w:divsChild>
                    <w:div w:id="477573213">
                      <w:marLeft w:val="0"/>
                      <w:marRight w:val="0"/>
                      <w:marTop w:val="0"/>
                      <w:marBottom w:val="0"/>
                      <w:divBdr>
                        <w:top w:val="none" w:sz="0" w:space="0" w:color="auto"/>
                        <w:left w:val="none" w:sz="0" w:space="0" w:color="auto"/>
                        <w:bottom w:val="none" w:sz="0" w:space="0" w:color="auto"/>
                        <w:right w:val="none" w:sz="0" w:space="0" w:color="auto"/>
                      </w:divBdr>
                      <w:divsChild>
                        <w:div w:id="763308693">
                          <w:marLeft w:val="0"/>
                          <w:marRight w:val="0"/>
                          <w:marTop w:val="0"/>
                          <w:marBottom w:val="0"/>
                          <w:divBdr>
                            <w:top w:val="none" w:sz="0" w:space="0" w:color="auto"/>
                            <w:left w:val="none" w:sz="0" w:space="0" w:color="auto"/>
                            <w:bottom w:val="none" w:sz="0" w:space="0" w:color="auto"/>
                            <w:right w:val="none" w:sz="0" w:space="0" w:color="auto"/>
                          </w:divBdr>
                          <w:divsChild>
                            <w:div w:id="316498375">
                              <w:marLeft w:val="0"/>
                              <w:marRight w:val="0"/>
                              <w:marTop w:val="0"/>
                              <w:marBottom w:val="0"/>
                              <w:divBdr>
                                <w:top w:val="none" w:sz="0" w:space="0" w:color="auto"/>
                                <w:left w:val="none" w:sz="0" w:space="0" w:color="auto"/>
                                <w:bottom w:val="none" w:sz="0" w:space="0" w:color="auto"/>
                                <w:right w:val="none" w:sz="0" w:space="0" w:color="auto"/>
                              </w:divBdr>
                              <w:divsChild>
                                <w:div w:id="110919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461024">
          <w:marLeft w:val="0"/>
          <w:marRight w:val="0"/>
          <w:marTop w:val="0"/>
          <w:marBottom w:val="0"/>
          <w:divBdr>
            <w:top w:val="none" w:sz="0" w:space="0" w:color="auto"/>
            <w:left w:val="none" w:sz="0" w:space="0" w:color="auto"/>
            <w:bottom w:val="none" w:sz="0" w:space="0" w:color="auto"/>
            <w:right w:val="none" w:sz="0" w:space="0" w:color="auto"/>
          </w:divBdr>
          <w:divsChild>
            <w:div w:id="195050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6874">
      <w:bodyDiv w:val="1"/>
      <w:marLeft w:val="0"/>
      <w:marRight w:val="0"/>
      <w:marTop w:val="0"/>
      <w:marBottom w:val="0"/>
      <w:divBdr>
        <w:top w:val="none" w:sz="0" w:space="0" w:color="auto"/>
        <w:left w:val="none" w:sz="0" w:space="0" w:color="auto"/>
        <w:bottom w:val="none" w:sz="0" w:space="0" w:color="auto"/>
        <w:right w:val="none" w:sz="0" w:space="0" w:color="auto"/>
      </w:divBdr>
      <w:divsChild>
        <w:div w:id="1879199257">
          <w:marLeft w:val="0"/>
          <w:marRight w:val="0"/>
          <w:marTop w:val="172"/>
          <w:marBottom w:val="0"/>
          <w:divBdr>
            <w:top w:val="none" w:sz="0" w:space="0" w:color="auto"/>
            <w:left w:val="none" w:sz="0" w:space="0" w:color="auto"/>
            <w:bottom w:val="none" w:sz="0" w:space="0" w:color="auto"/>
            <w:right w:val="none" w:sz="0" w:space="0" w:color="auto"/>
          </w:divBdr>
          <w:divsChild>
            <w:div w:id="959340270">
              <w:marLeft w:val="0"/>
              <w:marRight w:val="0"/>
              <w:marTop w:val="0"/>
              <w:marBottom w:val="0"/>
              <w:divBdr>
                <w:top w:val="none" w:sz="0" w:space="0" w:color="auto"/>
                <w:left w:val="none" w:sz="0" w:space="0" w:color="auto"/>
                <w:bottom w:val="none" w:sz="0" w:space="0" w:color="auto"/>
                <w:right w:val="none" w:sz="0" w:space="0" w:color="auto"/>
              </w:divBdr>
              <w:divsChild>
                <w:div w:id="1158690474">
                  <w:marLeft w:val="0"/>
                  <w:marRight w:val="0"/>
                  <w:marTop w:val="0"/>
                  <w:marBottom w:val="0"/>
                  <w:divBdr>
                    <w:top w:val="none" w:sz="0" w:space="0" w:color="auto"/>
                    <w:left w:val="none" w:sz="0" w:space="0" w:color="auto"/>
                    <w:bottom w:val="none" w:sz="0" w:space="0" w:color="auto"/>
                    <w:right w:val="none" w:sz="0" w:space="0" w:color="auto"/>
                  </w:divBdr>
                  <w:divsChild>
                    <w:div w:id="1053432849">
                      <w:marLeft w:val="0"/>
                      <w:marRight w:val="0"/>
                      <w:marTop w:val="0"/>
                      <w:marBottom w:val="0"/>
                      <w:divBdr>
                        <w:top w:val="none" w:sz="0" w:space="0" w:color="auto"/>
                        <w:left w:val="none" w:sz="0" w:space="0" w:color="auto"/>
                        <w:bottom w:val="none" w:sz="0" w:space="0" w:color="auto"/>
                        <w:right w:val="none" w:sz="0" w:space="0" w:color="auto"/>
                      </w:divBdr>
                      <w:divsChild>
                        <w:div w:id="1993214074">
                          <w:marLeft w:val="0"/>
                          <w:marRight w:val="0"/>
                          <w:marTop w:val="0"/>
                          <w:marBottom w:val="0"/>
                          <w:divBdr>
                            <w:top w:val="none" w:sz="0" w:space="0" w:color="auto"/>
                            <w:left w:val="none" w:sz="0" w:space="0" w:color="auto"/>
                            <w:bottom w:val="none" w:sz="0" w:space="0" w:color="auto"/>
                            <w:right w:val="none" w:sz="0" w:space="0" w:color="auto"/>
                          </w:divBdr>
                          <w:divsChild>
                            <w:div w:id="1602837370">
                              <w:marLeft w:val="0"/>
                              <w:marRight w:val="0"/>
                              <w:marTop w:val="0"/>
                              <w:marBottom w:val="0"/>
                              <w:divBdr>
                                <w:top w:val="none" w:sz="0" w:space="0" w:color="auto"/>
                                <w:left w:val="none" w:sz="0" w:space="0" w:color="auto"/>
                                <w:bottom w:val="none" w:sz="0" w:space="0" w:color="auto"/>
                                <w:right w:val="none" w:sz="0" w:space="0" w:color="auto"/>
                              </w:divBdr>
                              <w:divsChild>
                                <w:div w:id="12926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2163">
          <w:marLeft w:val="0"/>
          <w:marRight w:val="0"/>
          <w:marTop w:val="0"/>
          <w:marBottom w:val="0"/>
          <w:divBdr>
            <w:top w:val="none" w:sz="0" w:space="0" w:color="auto"/>
            <w:left w:val="none" w:sz="0" w:space="0" w:color="auto"/>
            <w:bottom w:val="none" w:sz="0" w:space="0" w:color="auto"/>
            <w:right w:val="none" w:sz="0" w:space="0" w:color="auto"/>
          </w:divBdr>
          <w:divsChild>
            <w:div w:id="10451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osreestr.tatarstan.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2</Pages>
  <Words>732</Words>
  <Characters>4173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ShaykhutdinovaLR</dc:creator>
  <cp:lastModifiedBy>RadyginaOV</cp:lastModifiedBy>
  <cp:revision>30</cp:revision>
  <cp:lastPrinted>2022-08-11T12:15:00Z</cp:lastPrinted>
  <dcterms:created xsi:type="dcterms:W3CDTF">2022-06-08T13:51:00Z</dcterms:created>
  <dcterms:modified xsi:type="dcterms:W3CDTF">2022-08-11T12:16:00Z</dcterms:modified>
</cp:coreProperties>
</file>