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E4" w:rsidRPr="002A3B0D" w:rsidRDefault="00AE23E4" w:rsidP="00D342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3E4" w:rsidRPr="002A3B0D" w:rsidRDefault="00AE23E4" w:rsidP="002A3B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23E4" w:rsidRPr="002A3B0D" w:rsidRDefault="00AE23E4" w:rsidP="002A3B0D">
      <w:pPr>
        <w:spacing w:after="0" w:line="240" w:lineRule="auto"/>
        <w:ind w:firstLine="74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Исполнительный комитет Нурлатского муниципального района </w:t>
      </w:r>
      <w:r w:rsidRPr="002A3B0D">
        <w:rPr>
          <w:rFonts w:ascii="Times New Roman" w:hAnsi="Times New Roman"/>
          <w:color w:val="000000"/>
          <w:sz w:val="24"/>
          <w:szCs w:val="24"/>
          <w:lang w:eastAsia="ru-RU"/>
        </w:rPr>
        <w:t>доводит до Вашего сведения следующую информацию.</w:t>
      </w:r>
    </w:p>
    <w:p w:rsidR="00AE23E4" w:rsidRPr="002A3B0D" w:rsidRDefault="00AE23E4" w:rsidP="002A3B0D">
      <w:pPr>
        <w:spacing w:after="0" w:line="240" w:lineRule="auto"/>
        <w:ind w:firstLine="74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3B0D">
        <w:rPr>
          <w:rFonts w:ascii="Times New Roman" w:hAnsi="Times New Roman"/>
          <w:sz w:val="24"/>
          <w:szCs w:val="24"/>
        </w:rPr>
        <w:t>21 апреля 2015 года состоялось подписание Соглашения о сотрудничестве между Торгово-промышленной палатой Российской Федерации и ФГБУ «Фонд содействия развитию малых форм предприятий в научно-технической сфере» (далее - Фонд).</w:t>
      </w:r>
    </w:p>
    <w:p w:rsidR="00AE23E4" w:rsidRPr="002A3B0D" w:rsidRDefault="00AE23E4" w:rsidP="002A3B0D">
      <w:pPr>
        <w:autoSpaceDE w:val="0"/>
        <w:autoSpaceDN w:val="0"/>
        <w:adjustRightInd w:val="0"/>
        <w:spacing w:before="240" w:after="0" w:line="240" w:lineRule="auto"/>
        <w:ind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B0D">
        <w:rPr>
          <w:rFonts w:ascii="Times New Roman" w:hAnsi="Times New Roman"/>
          <w:sz w:val="24"/>
          <w:szCs w:val="24"/>
          <w:lang w:eastAsia="ru-RU"/>
        </w:rPr>
        <w:t>Деятельность Фонда направлена на развитие в России рынка конкурентоспособных инновационных разработок посредством оказания прямой финансовой и информационной помощи малым инновационным предприятиям. В настоящее время Фонд реализует ряд программ поддержки: «Участник молодежного научно-инновационного конкурса» («УМНИК»), «Старт», «Развитие», «Коммерциализация», «Интернационализация», которые направлены на поддержку новых и развитие действующих высокотехнологических компаний, коммерциализацию результатов научно-технической деятельности. Дополнительно к ранее выделенным средствам федерального бюджета, антикризисным планом Правительства Российской Федерации одобрено выделение Фонду дополнительных средств в размере 5 млрд рублей, в том числе:</w:t>
      </w:r>
    </w:p>
    <w:p w:rsidR="00AE23E4" w:rsidRPr="002A3B0D" w:rsidRDefault="00AE23E4" w:rsidP="002A3B0D">
      <w:pPr>
        <w:autoSpaceDE w:val="0"/>
        <w:autoSpaceDN w:val="0"/>
        <w:adjustRightInd w:val="0"/>
        <w:spacing w:before="240" w:after="0" w:line="240" w:lineRule="auto"/>
        <w:ind w:left="1118" w:hanging="1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B0D">
        <w:rPr>
          <w:rFonts w:ascii="Times New Roman" w:hAnsi="Times New Roman"/>
          <w:sz w:val="24"/>
          <w:szCs w:val="24"/>
          <w:lang w:eastAsia="ru-RU"/>
        </w:rPr>
        <w:t>- 2 млрд. рублей на предоставление грантов малым предприятиям на финансовую поддержку выпуска готовой инновационной продукции;</w:t>
      </w:r>
    </w:p>
    <w:p w:rsidR="00AE23E4" w:rsidRPr="002A3B0D" w:rsidRDefault="00AE23E4" w:rsidP="002A3B0D">
      <w:pPr>
        <w:autoSpaceDE w:val="0"/>
        <w:autoSpaceDN w:val="0"/>
        <w:adjustRightInd w:val="0"/>
        <w:spacing w:before="67" w:after="240" w:line="240" w:lineRule="auto"/>
        <w:ind w:left="1018" w:hanging="1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B0D">
        <w:rPr>
          <w:rFonts w:ascii="Times New Roman" w:hAnsi="Times New Roman"/>
          <w:sz w:val="24"/>
          <w:szCs w:val="24"/>
          <w:lang w:eastAsia="ru-RU"/>
        </w:rPr>
        <w:t>- 3 млрд. рублей на поддержку НИОКР высокой стадии готовности по приоритетным направлениям развития научно-технического комплекса Российской Федерации.</w:t>
      </w:r>
    </w:p>
    <w:p w:rsidR="00AE23E4" w:rsidRPr="002A3B0D" w:rsidRDefault="00AE23E4" w:rsidP="002A3B0D">
      <w:pPr>
        <w:autoSpaceDE w:val="0"/>
        <w:autoSpaceDN w:val="0"/>
        <w:adjustRightInd w:val="0"/>
        <w:spacing w:before="5" w:after="0" w:line="240" w:lineRule="auto"/>
        <w:ind w:firstLine="8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B0D">
        <w:rPr>
          <w:rFonts w:ascii="Times New Roman" w:hAnsi="Times New Roman"/>
          <w:sz w:val="24"/>
          <w:szCs w:val="24"/>
          <w:lang w:eastAsia="ru-RU"/>
        </w:rPr>
        <w:t>Из указанных средств порядка 10% будут направлены на поддержку стартапов и 90% на поддержку действующих компаний.</w:t>
      </w:r>
    </w:p>
    <w:p w:rsidR="00AE23E4" w:rsidRPr="002A3B0D" w:rsidRDefault="00AE23E4" w:rsidP="002A3B0D">
      <w:pPr>
        <w:autoSpaceDE w:val="0"/>
        <w:autoSpaceDN w:val="0"/>
        <w:adjustRightInd w:val="0"/>
        <w:spacing w:before="240" w:after="24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B0D">
        <w:rPr>
          <w:rFonts w:ascii="Times New Roman" w:hAnsi="Times New Roman"/>
          <w:sz w:val="24"/>
          <w:szCs w:val="24"/>
          <w:lang w:eastAsia="ru-RU"/>
        </w:rPr>
        <w:t xml:space="preserve">В рамках сотрудничества ТИП РФ и Фонда осуществляется поиск инновационных проектов для дальнейшего их участия в программах развития, реализуемых Фондом. В настоящее время завершается разработка конкурсной документации для участия в перечисленных выше программах. Подробнее с условиями конкурсов можно будет ознакомиться на сайте: http://www.fasie.ru. </w:t>
      </w:r>
    </w:p>
    <w:p w:rsidR="00AE23E4" w:rsidRPr="002A3B0D" w:rsidRDefault="00AE23E4" w:rsidP="002A3B0D">
      <w:pPr>
        <w:autoSpaceDE w:val="0"/>
        <w:autoSpaceDN w:val="0"/>
        <w:adjustRightInd w:val="0"/>
        <w:spacing w:before="5" w:after="0" w:line="240" w:lineRule="auto"/>
        <w:ind w:firstLine="874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Желающих принять участие з</w:t>
      </w:r>
      <w:r w:rsidRPr="002A3B0D">
        <w:rPr>
          <w:rFonts w:ascii="Times New Roman" w:hAnsi="Times New Roman"/>
          <w:sz w:val="24"/>
          <w:szCs w:val="24"/>
          <w:lang w:eastAsia="ru-RU"/>
        </w:rPr>
        <w:t xml:space="preserve">аявки просим присылать в свободной форме на адрес электронной почты: </w:t>
      </w:r>
      <w:hyperlink r:id="rId7" w:history="1">
        <w:r w:rsidRPr="002A3B0D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uvtpp</w:t>
        </w:r>
        <w:r w:rsidRPr="002A3B0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A3B0D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bk</w:t>
        </w:r>
        <w:r w:rsidRPr="002A3B0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A3B0D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A3B0D">
        <w:rPr>
          <w:rFonts w:ascii="Times New Roman" w:hAnsi="Times New Roman"/>
          <w:sz w:val="24"/>
          <w:szCs w:val="24"/>
          <w:lang w:eastAsia="ru-RU"/>
        </w:rPr>
        <w:t>.</w:t>
      </w:r>
    </w:p>
    <w:p w:rsidR="00AE23E4" w:rsidRPr="002A3B0D" w:rsidRDefault="00AE23E4" w:rsidP="002A3B0D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E23E4" w:rsidRPr="002A3B0D" w:rsidRDefault="00AE23E4" w:rsidP="002A3B0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2A3B0D">
        <w:rPr>
          <w:rFonts w:ascii="Times New Roman" w:hAnsi="Times New Roman"/>
          <w:sz w:val="24"/>
          <w:szCs w:val="24"/>
        </w:rPr>
        <w:t>Приложения: Справка о программах поддержки, реализуемых Фондом содействия развитию малых форм предприятий в научно-технической сфере</w:t>
      </w:r>
    </w:p>
    <w:p w:rsidR="00AE23E4" w:rsidRPr="00F60A7C" w:rsidRDefault="00AE23E4" w:rsidP="00F60A7C">
      <w:pPr>
        <w:ind w:left="1104"/>
        <w:rPr>
          <w:rFonts w:ascii="Times New Roman" w:hAnsi="Times New Roman"/>
          <w:color w:val="000000"/>
          <w:sz w:val="24"/>
          <w:szCs w:val="24"/>
        </w:rPr>
      </w:pPr>
    </w:p>
    <w:p w:rsidR="00AE23E4" w:rsidRDefault="00AE23E4"/>
    <w:p w:rsidR="00AE23E4" w:rsidRDefault="00AE23E4"/>
    <w:sectPr w:rsidR="00AE23E4" w:rsidSect="0060582D">
      <w:headerReference w:type="default" r:id="rId8"/>
      <w:footerReference w:type="default" r:id="rId9"/>
      <w:pgSz w:w="11906" w:h="16838"/>
      <w:pgMar w:top="720" w:right="720" w:bottom="720" w:left="720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3E4" w:rsidRDefault="00AE23E4" w:rsidP="002D4CC2">
      <w:pPr>
        <w:spacing w:after="0" w:line="240" w:lineRule="auto"/>
      </w:pPr>
      <w:r>
        <w:separator/>
      </w:r>
    </w:p>
  </w:endnote>
  <w:endnote w:type="continuationSeparator" w:id="0">
    <w:p w:rsidR="00AE23E4" w:rsidRDefault="00AE23E4" w:rsidP="002D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E4" w:rsidRPr="00CD5917" w:rsidRDefault="00AE23E4" w:rsidP="00CD5917">
    <w:pPr>
      <w:shd w:val="clear" w:color="auto" w:fill="FFFFFF"/>
      <w:spacing w:after="0"/>
      <w:rPr>
        <w:lang w:val="en-US"/>
      </w:rPr>
    </w:pPr>
    <w:r w:rsidRPr="00BF0E18">
      <w:rPr>
        <w:rFonts w:ascii="Times New Roman" w:hAnsi="Times New Roman"/>
        <w:color w:val="000000"/>
        <w:w w:val="85"/>
        <w:sz w:val="24"/>
        <w:szCs w:val="24"/>
        <w:lang w:val="en-US"/>
      </w:rPr>
      <w:t>Tel</w:t>
    </w:r>
    <w:r w:rsidRPr="00CD5917">
      <w:rPr>
        <w:rFonts w:ascii="Times New Roman" w:hAnsi="Times New Roman"/>
        <w:color w:val="000000"/>
        <w:w w:val="85"/>
        <w:sz w:val="24"/>
        <w:szCs w:val="24"/>
        <w:lang w:val="en-US"/>
      </w:rPr>
      <w:t>/</w:t>
    </w:r>
    <w:r w:rsidRPr="00BF0E18">
      <w:rPr>
        <w:rFonts w:ascii="Times New Roman" w:hAnsi="Times New Roman"/>
        <w:color w:val="000000"/>
        <w:w w:val="85"/>
        <w:sz w:val="24"/>
        <w:szCs w:val="24"/>
        <w:lang w:val="en-US"/>
      </w:rPr>
      <w:t>f</w:t>
    </w:r>
    <w:r w:rsidRPr="00BF0E18">
      <w:rPr>
        <w:rFonts w:ascii="Times New Roman" w:hAnsi="Times New Roman"/>
        <w:color w:val="000000"/>
        <w:w w:val="85"/>
        <w:sz w:val="24"/>
        <w:szCs w:val="24"/>
      </w:rPr>
      <w:t>а</w:t>
    </w:r>
    <w:r w:rsidRPr="00BF0E18">
      <w:rPr>
        <w:rFonts w:ascii="Times New Roman" w:hAnsi="Times New Roman"/>
        <w:color w:val="000000"/>
        <w:w w:val="85"/>
        <w:sz w:val="24"/>
        <w:szCs w:val="24"/>
        <w:lang w:val="en-US"/>
      </w:rPr>
      <w:t>x</w:t>
    </w:r>
    <w:r w:rsidRPr="00CD5917">
      <w:rPr>
        <w:rFonts w:ascii="Times New Roman" w:hAnsi="Times New Roman"/>
        <w:color w:val="000000"/>
        <w:w w:val="85"/>
        <w:sz w:val="24"/>
        <w:szCs w:val="24"/>
        <w:lang w:val="en-US"/>
      </w:rPr>
      <w:t xml:space="preserve">: (8553) 30-60-57 (59),   </w:t>
    </w:r>
    <w:r w:rsidRPr="00BF0E18">
      <w:rPr>
        <w:rFonts w:ascii="Times New Roman" w:hAnsi="Times New Roman"/>
        <w:color w:val="000000"/>
        <w:w w:val="85"/>
        <w:sz w:val="24"/>
        <w:szCs w:val="24"/>
        <w:lang w:val="en-US"/>
      </w:rPr>
      <w:t xml:space="preserve">e-mail: </w:t>
    </w:r>
    <w:hyperlink r:id="rId1" w:history="1">
      <w:r w:rsidRPr="00E7415D">
        <w:rPr>
          <w:rStyle w:val="Hyperlink"/>
          <w:rFonts w:ascii="Times New Roman" w:hAnsi="Times New Roman"/>
          <w:w w:val="85"/>
          <w:sz w:val="24"/>
          <w:szCs w:val="24"/>
          <w:lang w:val="en-US"/>
        </w:rPr>
        <w:t>uvtpp@bk.ru</w:t>
      </w:r>
    </w:hyperlink>
    <w:r w:rsidRPr="00A71879">
      <w:rPr>
        <w:rFonts w:ascii="Times New Roman" w:hAnsi="Times New Roman"/>
        <w:color w:val="0000FF"/>
        <w:w w:val="85"/>
        <w:sz w:val="24"/>
        <w:szCs w:val="24"/>
        <w:lang w:val="en-US"/>
      </w:rPr>
      <w:t xml:space="preserve"> </w:t>
    </w:r>
    <w:r w:rsidRPr="00BF0E18">
      <w:rPr>
        <w:rFonts w:ascii="Times New Roman" w:hAnsi="Times New Roman"/>
        <w:w w:val="85"/>
        <w:sz w:val="24"/>
        <w:szCs w:val="24"/>
        <w:lang w:val="en-US"/>
      </w:rPr>
      <w:t xml:space="preserve">web-site: </w:t>
    </w:r>
    <w:r w:rsidRPr="00BF0E18">
      <w:rPr>
        <w:rFonts w:ascii="Times New Roman" w:hAnsi="Times New Roman"/>
        <w:color w:val="0000FF"/>
        <w:w w:val="85"/>
        <w:sz w:val="24"/>
        <w:szCs w:val="24"/>
        <w:u w:val="single"/>
        <w:lang w:val="en-US"/>
      </w:rPr>
      <w:t xml:space="preserve"> www.uvtpp.ru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3E4" w:rsidRDefault="00AE23E4" w:rsidP="002D4CC2">
      <w:pPr>
        <w:spacing w:after="0" w:line="240" w:lineRule="auto"/>
      </w:pPr>
      <w:r>
        <w:separator/>
      </w:r>
    </w:p>
  </w:footnote>
  <w:footnote w:type="continuationSeparator" w:id="0">
    <w:p w:rsidR="00AE23E4" w:rsidRDefault="00AE23E4" w:rsidP="002D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3E4" w:rsidRPr="00A15A37" w:rsidRDefault="00AE23E4" w:rsidP="000048C6">
    <w:pPr>
      <w:shd w:val="clear" w:color="auto" w:fill="FFFFFF"/>
      <w:jc w:val="both"/>
      <w:rPr>
        <w:rFonts w:ascii="Times New Roman" w:hAnsi="Times New Roman"/>
        <w:color w:val="0000FF"/>
        <w:w w:val="85"/>
        <w:sz w:val="24"/>
        <w:szCs w:val="2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7A78"/>
    <w:multiLevelType w:val="hybridMultilevel"/>
    <w:tmpl w:val="5DC6CB68"/>
    <w:lvl w:ilvl="0" w:tplc="0419000F">
      <w:start w:val="1"/>
      <w:numFmt w:val="decimal"/>
      <w:lvlText w:val="%1."/>
      <w:lvlJc w:val="left"/>
      <w:pPr>
        <w:ind w:left="14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  <w:rPr>
        <w:rFonts w:cs="Times New Roman"/>
      </w:rPr>
    </w:lvl>
  </w:abstractNum>
  <w:abstractNum w:abstractNumId="1">
    <w:nsid w:val="2EAD60C5"/>
    <w:multiLevelType w:val="hybridMultilevel"/>
    <w:tmpl w:val="6F4C33CE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3F62638A"/>
    <w:multiLevelType w:val="hybridMultilevel"/>
    <w:tmpl w:val="D8E6AD1E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79C"/>
    <w:rsid w:val="000048C6"/>
    <w:rsid w:val="00027649"/>
    <w:rsid w:val="00027713"/>
    <w:rsid w:val="00150E33"/>
    <w:rsid w:val="002A3B0D"/>
    <w:rsid w:val="002B05FE"/>
    <w:rsid w:val="002D4CC2"/>
    <w:rsid w:val="00433F90"/>
    <w:rsid w:val="004677CB"/>
    <w:rsid w:val="00500546"/>
    <w:rsid w:val="005877A0"/>
    <w:rsid w:val="00597D54"/>
    <w:rsid w:val="0060582D"/>
    <w:rsid w:val="00716E0D"/>
    <w:rsid w:val="00887553"/>
    <w:rsid w:val="00904BCB"/>
    <w:rsid w:val="0093524C"/>
    <w:rsid w:val="00937C17"/>
    <w:rsid w:val="009B4F3A"/>
    <w:rsid w:val="009F379C"/>
    <w:rsid w:val="00A15A37"/>
    <w:rsid w:val="00A71879"/>
    <w:rsid w:val="00A9373D"/>
    <w:rsid w:val="00AE23E4"/>
    <w:rsid w:val="00BF0E18"/>
    <w:rsid w:val="00CA10CE"/>
    <w:rsid w:val="00CD54B4"/>
    <w:rsid w:val="00CD5917"/>
    <w:rsid w:val="00D34289"/>
    <w:rsid w:val="00D646B2"/>
    <w:rsid w:val="00E002F7"/>
    <w:rsid w:val="00E73D8B"/>
    <w:rsid w:val="00E7415D"/>
    <w:rsid w:val="00EB2DD9"/>
    <w:rsid w:val="00F6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4CC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CC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D4CC2"/>
    <w:pPr>
      <w:widowControl w:val="0"/>
      <w:shd w:val="clear" w:color="auto" w:fill="FFFFFF"/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4CC2"/>
    <w:rPr>
      <w:rFonts w:ascii="Arial" w:hAnsi="Arial" w:cs="Arial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rsid w:val="002D4CC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vtpp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vtpp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314</Words>
  <Characters>1790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Альфина</cp:lastModifiedBy>
  <cp:revision>3</cp:revision>
  <cp:lastPrinted>2014-10-14T15:51:00Z</cp:lastPrinted>
  <dcterms:created xsi:type="dcterms:W3CDTF">2015-05-05T09:45:00Z</dcterms:created>
  <dcterms:modified xsi:type="dcterms:W3CDTF">2015-05-05T11:56:00Z</dcterms:modified>
</cp:coreProperties>
</file>