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-295275</wp:posOffset>
            </wp:positionH>
            <wp:positionV relativeFrom="paragraph">
              <wp:posOffset>-295275</wp:posOffset>
            </wp:positionV>
            <wp:extent cx="1485900" cy="610870"/>
            <wp:effectExtent l="19050" t="0" r="0" b="0"/>
            <wp:wrapTight wrapText="bothSides">
              <wp:wrapPolygon edited="0">
                <wp:start x="-277" y="0"/>
                <wp:lineTo x="-277" y="20881"/>
                <wp:lineTo x="21600" y="20881"/>
                <wp:lineTo x="21600" y="0"/>
                <wp:lineTo x="-27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250D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</w:t>
      </w:r>
      <w:r w:rsidR="0000675B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</w:t>
      </w:r>
      <w:r w:rsidR="0006250D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  <w:r w:rsidR="0000675B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CA365A" w:rsidRDefault="004A3E11" w:rsidP="0000675B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22.03.2022</w:t>
      </w:r>
    </w:p>
    <w:p w:rsidR="0000675B" w:rsidRDefault="0000675B" w:rsidP="00A5559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D1494B" w:rsidRDefault="004A3E11" w:rsidP="0000675B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столице </w:t>
      </w:r>
      <w:r w:rsidR="00843DD7">
        <w:rPr>
          <w:rFonts w:ascii="Segoe UI" w:hAnsi="Segoe UI" w:cs="Segoe UI"/>
          <w:b/>
          <w:sz w:val="28"/>
          <w:szCs w:val="28"/>
        </w:rPr>
        <w:t>Т</w:t>
      </w:r>
      <w:r>
        <w:rPr>
          <w:rFonts w:ascii="Segoe UI" w:hAnsi="Segoe UI" w:cs="Segoe UI"/>
          <w:b/>
          <w:sz w:val="28"/>
          <w:szCs w:val="28"/>
        </w:rPr>
        <w:t>атарстана  спрос на земельные участки вырос в 1,7</w:t>
      </w:r>
    </w:p>
    <w:p w:rsidR="00A55599" w:rsidRDefault="00260055" w:rsidP="0000675B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на квартиры – 1,4</w:t>
      </w:r>
      <w:r w:rsidRPr="00260055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раза</w:t>
      </w:r>
    </w:p>
    <w:p w:rsidR="0000675B" w:rsidRDefault="0000675B" w:rsidP="0000675B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EC7178" w:rsidRPr="00EC7178" w:rsidRDefault="00EC7178" w:rsidP="00EC7178">
      <w:pPr>
        <w:jc w:val="both"/>
        <w:rPr>
          <w:rFonts w:ascii="Segoe UI" w:hAnsi="Segoe UI" w:cs="Segoe UI"/>
          <w:i/>
          <w:sz w:val="24"/>
          <w:szCs w:val="24"/>
        </w:rPr>
      </w:pPr>
      <w:proofErr w:type="spellStart"/>
      <w:r w:rsidRPr="00EC7178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EC7178">
        <w:rPr>
          <w:rFonts w:ascii="Segoe UI" w:hAnsi="Segoe UI" w:cs="Segoe UI"/>
          <w:i/>
          <w:sz w:val="24"/>
          <w:szCs w:val="24"/>
        </w:rPr>
        <w:t xml:space="preserve"> Татарстана проанализировал основные показатели по регистрации недвижимости за февраль 2022 года</w:t>
      </w:r>
    </w:p>
    <w:p w:rsidR="0048062C" w:rsidRDefault="000803B2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C20367">
        <w:rPr>
          <w:rFonts w:ascii="Segoe UI" w:hAnsi="Segoe UI" w:cs="Segoe UI"/>
          <w:sz w:val="24"/>
          <w:szCs w:val="24"/>
        </w:rPr>
        <w:t xml:space="preserve"> феврале текущего года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</w:t>
      </w:r>
      <w:r w:rsidR="0048062C">
        <w:rPr>
          <w:rFonts w:ascii="Segoe UI" w:hAnsi="Segoe UI" w:cs="Segoe UI"/>
          <w:sz w:val="24"/>
          <w:szCs w:val="24"/>
        </w:rPr>
        <w:t xml:space="preserve"> только в Казани</w:t>
      </w:r>
      <w:r>
        <w:rPr>
          <w:rFonts w:ascii="Segoe UI" w:hAnsi="Segoe UI" w:cs="Segoe UI"/>
          <w:sz w:val="24"/>
          <w:szCs w:val="24"/>
        </w:rPr>
        <w:t xml:space="preserve"> зарегистрировано </w:t>
      </w:r>
      <w:r w:rsidR="0048062C">
        <w:rPr>
          <w:rFonts w:ascii="Segoe UI" w:hAnsi="Segoe UI" w:cs="Segoe UI"/>
          <w:sz w:val="24"/>
          <w:szCs w:val="24"/>
        </w:rPr>
        <w:t xml:space="preserve">более 1,5 </w:t>
      </w:r>
      <w:proofErr w:type="spellStart"/>
      <w:proofErr w:type="gramStart"/>
      <w:r w:rsidR="0048062C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C20367">
        <w:rPr>
          <w:rFonts w:ascii="Segoe UI" w:hAnsi="Segoe UI" w:cs="Segoe UI"/>
          <w:sz w:val="24"/>
          <w:szCs w:val="24"/>
        </w:rPr>
        <w:t xml:space="preserve"> сделок на земельные участки</w:t>
      </w:r>
      <w:r w:rsidR="0048062C">
        <w:rPr>
          <w:rFonts w:ascii="Segoe UI" w:hAnsi="Segoe UI" w:cs="Segoe UI"/>
          <w:sz w:val="24"/>
          <w:szCs w:val="24"/>
        </w:rPr>
        <w:t xml:space="preserve">. Это на 67% больше, чем в январе </w:t>
      </w:r>
      <w:r w:rsidR="00EC7178">
        <w:rPr>
          <w:rFonts w:ascii="Segoe UI" w:hAnsi="Segoe UI" w:cs="Segoe UI"/>
          <w:sz w:val="24"/>
          <w:szCs w:val="24"/>
        </w:rPr>
        <w:t>2022</w:t>
      </w:r>
      <w:r w:rsidR="0048062C">
        <w:rPr>
          <w:rFonts w:ascii="Segoe UI" w:hAnsi="Segoe UI" w:cs="Segoe UI"/>
          <w:sz w:val="24"/>
          <w:szCs w:val="24"/>
        </w:rPr>
        <w:t xml:space="preserve"> года и почти на 10% больше, чем годом ранее. В</w:t>
      </w:r>
      <w:r w:rsidR="006A70B5">
        <w:rPr>
          <w:rFonts w:ascii="Segoe UI" w:hAnsi="Segoe UI" w:cs="Segoe UI"/>
          <w:sz w:val="24"/>
          <w:szCs w:val="24"/>
        </w:rPr>
        <w:t>сего в Татарстане в</w:t>
      </w:r>
      <w:r w:rsidR="00F922D9">
        <w:rPr>
          <w:rFonts w:ascii="Segoe UI" w:hAnsi="Segoe UI" w:cs="Segoe UI"/>
          <w:sz w:val="24"/>
          <w:szCs w:val="24"/>
        </w:rPr>
        <w:t xml:space="preserve"> феврале 2022 года зарегистрировано</w:t>
      </w:r>
      <w:r w:rsidR="00053F0C">
        <w:rPr>
          <w:rFonts w:ascii="Segoe UI" w:hAnsi="Segoe UI" w:cs="Segoe UI"/>
          <w:sz w:val="24"/>
          <w:szCs w:val="24"/>
        </w:rPr>
        <w:t xml:space="preserve"> </w:t>
      </w:r>
      <w:r w:rsidR="008668E2">
        <w:rPr>
          <w:rFonts w:ascii="Segoe UI" w:hAnsi="Segoe UI" w:cs="Segoe UI"/>
          <w:sz w:val="24"/>
          <w:szCs w:val="24"/>
        </w:rPr>
        <w:t>более</w:t>
      </w:r>
      <w:r w:rsidR="00053F0C">
        <w:rPr>
          <w:rFonts w:ascii="Segoe UI" w:hAnsi="Segoe UI" w:cs="Segoe UI"/>
          <w:sz w:val="24"/>
          <w:szCs w:val="24"/>
        </w:rPr>
        <w:t xml:space="preserve"> 8 </w:t>
      </w:r>
      <w:proofErr w:type="spellStart"/>
      <w:proofErr w:type="gramStart"/>
      <w:r w:rsidR="00053F0C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053F0C">
        <w:rPr>
          <w:rFonts w:ascii="Segoe UI" w:hAnsi="Segoe UI" w:cs="Segoe UI"/>
          <w:sz w:val="24"/>
          <w:szCs w:val="24"/>
        </w:rPr>
        <w:t xml:space="preserve"> догов</w:t>
      </w:r>
      <w:r w:rsidR="004F7FFB">
        <w:rPr>
          <w:rFonts w:ascii="Segoe UI" w:hAnsi="Segoe UI" w:cs="Segoe UI"/>
          <w:sz w:val="24"/>
          <w:szCs w:val="24"/>
        </w:rPr>
        <w:t>о</w:t>
      </w:r>
      <w:r w:rsidR="00035843">
        <w:rPr>
          <w:rFonts w:ascii="Segoe UI" w:hAnsi="Segoe UI" w:cs="Segoe UI"/>
          <w:sz w:val="24"/>
          <w:szCs w:val="24"/>
        </w:rPr>
        <w:t>ров купли-</w:t>
      </w:r>
      <w:r w:rsidR="00053F0C">
        <w:rPr>
          <w:rFonts w:ascii="Segoe UI" w:hAnsi="Segoe UI" w:cs="Segoe UI"/>
          <w:sz w:val="24"/>
          <w:szCs w:val="24"/>
        </w:rPr>
        <w:t xml:space="preserve">продажи на земельные участки. </w:t>
      </w:r>
      <w:r w:rsidR="00D70CA6">
        <w:rPr>
          <w:rFonts w:ascii="Segoe UI" w:hAnsi="Segoe UI" w:cs="Segoe UI"/>
          <w:sz w:val="24"/>
          <w:szCs w:val="24"/>
        </w:rPr>
        <w:t>Также</w:t>
      </w:r>
      <w:r w:rsidR="009448D6">
        <w:rPr>
          <w:rFonts w:ascii="Segoe UI" w:hAnsi="Segoe UI" w:cs="Segoe UI"/>
          <w:sz w:val="24"/>
          <w:szCs w:val="24"/>
        </w:rPr>
        <w:t xml:space="preserve"> в регионе сохраняется спрос на жилые индивидуальные дома: </w:t>
      </w:r>
      <w:r w:rsidR="006A70B5">
        <w:rPr>
          <w:rFonts w:ascii="Segoe UI" w:hAnsi="Segoe UI" w:cs="Segoe UI"/>
          <w:sz w:val="24"/>
          <w:szCs w:val="24"/>
        </w:rPr>
        <w:t xml:space="preserve">в целом по республике </w:t>
      </w:r>
      <w:r w:rsidR="009448D6">
        <w:rPr>
          <w:rFonts w:ascii="Segoe UI" w:hAnsi="Segoe UI" w:cs="Segoe UI"/>
          <w:sz w:val="24"/>
          <w:szCs w:val="24"/>
        </w:rPr>
        <w:t xml:space="preserve">по отношению к январю он увеличился на 16%, по отношению к прошлому году – на 4,5%. </w:t>
      </w:r>
    </w:p>
    <w:p w:rsidR="00C20367" w:rsidRPr="004F7FFB" w:rsidRDefault="004F7FFB" w:rsidP="00514C53">
      <w:pPr>
        <w:jc w:val="both"/>
        <w:rPr>
          <w:rFonts w:ascii="Segoe UI" w:hAnsi="Segoe UI" w:cs="Segoe UI"/>
          <w:i/>
          <w:sz w:val="24"/>
          <w:szCs w:val="24"/>
        </w:rPr>
      </w:pPr>
      <w:r w:rsidRPr="004F7FFB">
        <w:rPr>
          <w:rFonts w:ascii="Segoe UI" w:hAnsi="Segoe UI" w:cs="Segoe UI"/>
          <w:i/>
          <w:sz w:val="24"/>
          <w:szCs w:val="24"/>
        </w:rPr>
        <w:t>«В Татарстане спрос на земельные участки</w:t>
      </w:r>
      <w:r w:rsidR="00D70CA6">
        <w:rPr>
          <w:rFonts w:ascii="Segoe UI" w:hAnsi="Segoe UI" w:cs="Segoe UI"/>
          <w:i/>
          <w:sz w:val="24"/>
          <w:szCs w:val="24"/>
        </w:rPr>
        <w:t xml:space="preserve"> и индивидуальные жилые дома</w:t>
      </w:r>
      <w:r w:rsidRPr="004F7FFB">
        <w:rPr>
          <w:rFonts w:ascii="Segoe UI" w:hAnsi="Segoe UI" w:cs="Segoe UI"/>
          <w:i/>
          <w:sz w:val="24"/>
          <w:szCs w:val="24"/>
        </w:rPr>
        <w:t xml:space="preserve"> стабильно высок. Не смотря на то, что </w:t>
      </w:r>
      <w:r w:rsidR="008668E2">
        <w:rPr>
          <w:rFonts w:ascii="Segoe UI" w:hAnsi="Segoe UI" w:cs="Segoe UI"/>
          <w:i/>
          <w:sz w:val="24"/>
          <w:szCs w:val="24"/>
        </w:rPr>
        <w:t>эпидемиологическая ситуация выравнивается</w:t>
      </w:r>
      <w:r w:rsidR="0059234C">
        <w:rPr>
          <w:rFonts w:ascii="Segoe UI" w:hAnsi="Segoe UI" w:cs="Segoe UI"/>
          <w:i/>
          <w:sz w:val="24"/>
          <w:szCs w:val="24"/>
        </w:rPr>
        <w:t xml:space="preserve">, наши граждане </w:t>
      </w:r>
      <w:r w:rsidRPr="004F7FFB">
        <w:rPr>
          <w:rFonts w:ascii="Segoe UI" w:hAnsi="Segoe UI" w:cs="Segoe UI"/>
          <w:i/>
          <w:sz w:val="24"/>
          <w:szCs w:val="24"/>
        </w:rPr>
        <w:t xml:space="preserve">по-прежнему проявляют </w:t>
      </w:r>
      <w:r w:rsidR="0059234C">
        <w:rPr>
          <w:rFonts w:ascii="Segoe UI" w:hAnsi="Segoe UI" w:cs="Segoe UI"/>
          <w:i/>
          <w:sz w:val="24"/>
          <w:szCs w:val="24"/>
        </w:rPr>
        <w:t>особый</w:t>
      </w:r>
      <w:r w:rsidRPr="004F7FFB">
        <w:rPr>
          <w:rFonts w:ascii="Segoe UI" w:hAnsi="Segoe UI" w:cs="Segoe UI"/>
          <w:i/>
          <w:sz w:val="24"/>
          <w:szCs w:val="24"/>
        </w:rPr>
        <w:t xml:space="preserve"> интерес к</w:t>
      </w:r>
      <w:r w:rsidR="008668E2">
        <w:rPr>
          <w:rFonts w:ascii="Segoe UI" w:hAnsi="Segoe UI" w:cs="Segoe UI"/>
          <w:i/>
          <w:sz w:val="24"/>
          <w:szCs w:val="24"/>
        </w:rPr>
        <w:t xml:space="preserve"> домовладениям</w:t>
      </w:r>
      <w:r w:rsidR="006D562A">
        <w:rPr>
          <w:rFonts w:ascii="Segoe UI" w:hAnsi="Segoe UI" w:cs="Segoe UI"/>
          <w:i/>
          <w:sz w:val="24"/>
          <w:szCs w:val="24"/>
        </w:rPr>
        <w:t xml:space="preserve">, </w:t>
      </w:r>
      <w:r w:rsidRPr="004F7FFB">
        <w:rPr>
          <w:rFonts w:ascii="Segoe UI" w:hAnsi="Segoe UI" w:cs="Segoe UI"/>
          <w:i/>
          <w:sz w:val="24"/>
          <w:szCs w:val="24"/>
        </w:rPr>
        <w:t xml:space="preserve"> загородной недвижимости</w:t>
      </w:r>
      <w:r w:rsidR="006D562A">
        <w:rPr>
          <w:rFonts w:ascii="Segoe UI" w:hAnsi="Segoe UI" w:cs="Segoe UI"/>
          <w:i/>
          <w:sz w:val="24"/>
          <w:szCs w:val="24"/>
        </w:rPr>
        <w:t>, особенно расположенной в пригороде Казани</w:t>
      </w:r>
      <w:r w:rsidRPr="004F7FFB">
        <w:rPr>
          <w:rFonts w:ascii="Segoe UI" w:hAnsi="Segoe UI" w:cs="Segoe UI"/>
          <w:i/>
          <w:sz w:val="24"/>
          <w:szCs w:val="24"/>
        </w:rPr>
        <w:t xml:space="preserve">», - комментирует заместитель руководителя </w:t>
      </w:r>
      <w:r w:rsidRPr="004F7FFB">
        <w:rPr>
          <w:rFonts w:ascii="Segoe UI" w:hAnsi="Segoe UI" w:cs="Segoe UI"/>
          <w:b/>
          <w:i/>
          <w:sz w:val="24"/>
          <w:szCs w:val="24"/>
        </w:rPr>
        <w:t xml:space="preserve">Управления </w:t>
      </w:r>
      <w:proofErr w:type="spellStart"/>
      <w:r w:rsidRPr="004F7FFB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4F7FFB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Pr="004F7FFB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B44803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1B1A76" w:rsidRDefault="0059234C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данным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также </w:t>
      </w:r>
      <w:r w:rsidR="00782641">
        <w:rPr>
          <w:rFonts w:ascii="Segoe UI" w:hAnsi="Segoe UI" w:cs="Segoe UI"/>
          <w:sz w:val="24"/>
          <w:szCs w:val="24"/>
        </w:rPr>
        <w:t>в феврале</w:t>
      </w:r>
      <w:r w:rsidR="001B1A76">
        <w:rPr>
          <w:rFonts w:ascii="Segoe UI" w:hAnsi="Segoe UI" w:cs="Segoe UI"/>
          <w:sz w:val="24"/>
          <w:szCs w:val="24"/>
        </w:rPr>
        <w:t xml:space="preserve"> 2022 года </w:t>
      </w:r>
      <w:proofErr w:type="spellStart"/>
      <w:r w:rsidR="001B1A76">
        <w:rPr>
          <w:rFonts w:ascii="Segoe UI" w:hAnsi="Segoe UI" w:cs="Segoe UI"/>
          <w:sz w:val="24"/>
          <w:szCs w:val="24"/>
        </w:rPr>
        <w:t>казанцы</w:t>
      </w:r>
      <w:proofErr w:type="spellEnd"/>
      <w:r w:rsidR="001B1A76">
        <w:rPr>
          <w:rFonts w:ascii="Segoe UI" w:hAnsi="Segoe UI" w:cs="Segoe UI"/>
          <w:sz w:val="24"/>
          <w:szCs w:val="24"/>
        </w:rPr>
        <w:t xml:space="preserve"> на 44% чаще, чем в январе приобретали квар</w:t>
      </w:r>
      <w:r w:rsidR="00D1494B">
        <w:rPr>
          <w:rFonts w:ascii="Segoe UI" w:hAnsi="Segoe UI" w:cs="Segoe UI"/>
          <w:sz w:val="24"/>
          <w:szCs w:val="24"/>
        </w:rPr>
        <w:t>тиры</w:t>
      </w:r>
      <w:r w:rsidR="00B5258E">
        <w:rPr>
          <w:rFonts w:ascii="Segoe UI" w:hAnsi="Segoe UI" w:cs="Segoe UI"/>
          <w:sz w:val="24"/>
          <w:szCs w:val="24"/>
        </w:rPr>
        <w:t xml:space="preserve"> (</w:t>
      </w:r>
      <w:r w:rsidR="008668E2">
        <w:rPr>
          <w:rFonts w:ascii="Segoe UI" w:hAnsi="Segoe UI" w:cs="Segoe UI"/>
          <w:sz w:val="24"/>
          <w:szCs w:val="24"/>
        </w:rPr>
        <w:t xml:space="preserve">3,2 </w:t>
      </w:r>
      <w:proofErr w:type="spellStart"/>
      <w:proofErr w:type="gramStart"/>
      <w:r w:rsidR="008668E2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8668E2">
        <w:rPr>
          <w:rFonts w:ascii="Segoe UI" w:hAnsi="Segoe UI" w:cs="Segoe UI"/>
          <w:sz w:val="24"/>
          <w:szCs w:val="24"/>
        </w:rPr>
        <w:t xml:space="preserve"> – в январе и 4,6 </w:t>
      </w:r>
      <w:proofErr w:type="spellStart"/>
      <w:r w:rsidR="008668E2">
        <w:rPr>
          <w:rFonts w:ascii="Segoe UI" w:hAnsi="Segoe UI" w:cs="Segoe UI"/>
          <w:sz w:val="24"/>
          <w:szCs w:val="24"/>
        </w:rPr>
        <w:t>тыс</w:t>
      </w:r>
      <w:proofErr w:type="spellEnd"/>
      <w:r w:rsidR="008668E2">
        <w:rPr>
          <w:rFonts w:ascii="Segoe UI" w:hAnsi="Segoe UI" w:cs="Segoe UI"/>
          <w:sz w:val="24"/>
          <w:szCs w:val="24"/>
        </w:rPr>
        <w:t xml:space="preserve"> в феврале</w:t>
      </w:r>
      <w:r w:rsidR="00B5258E">
        <w:rPr>
          <w:rFonts w:ascii="Segoe UI" w:hAnsi="Segoe UI" w:cs="Segoe UI"/>
          <w:sz w:val="24"/>
          <w:szCs w:val="24"/>
        </w:rPr>
        <w:t>)</w:t>
      </w:r>
      <w:r w:rsidR="00D1494B">
        <w:rPr>
          <w:rFonts w:ascii="Segoe UI" w:hAnsi="Segoe UI" w:cs="Segoe UI"/>
          <w:sz w:val="24"/>
          <w:szCs w:val="24"/>
        </w:rPr>
        <w:t>. По сравнению с аналогичны</w:t>
      </w:r>
      <w:r w:rsidR="001B1A76">
        <w:rPr>
          <w:rFonts w:ascii="Segoe UI" w:hAnsi="Segoe UI" w:cs="Segoe UI"/>
          <w:sz w:val="24"/>
          <w:szCs w:val="24"/>
        </w:rPr>
        <w:t xml:space="preserve">м периодом, этот показатель выше прошлогоднего на </w:t>
      </w:r>
      <w:r w:rsidR="00260055">
        <w:rPr>
          <w:rFonts w:ascii="Segoe UI" w:hAnsi="Segoe UI" w:cs="Segoe UI"/>
          <w:sz w:val="24"/>
          <w:szCs w:val="24"/>
        </w:rPr>
        <w:t xml:space="preserve">4%. </w:t>
      </w:r>
    </w:p>
    <w:p w:rsidR="00782641" w:rsidRDefault="00260055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этом квартиры пользовались спросом не только на вторичном рынке недвижимости, но и первичном. Так, в</w:t>
      </w:r>
      <w:r w:rsidR="003D4A14">
        <w:rPr>
          <w:rFonts w:ascii="Segoe UI" w:hAnsi="Segoe UI" w:cs="Segoe UI"/>
          <w:sz w:val="24"/>
          <w:szCs w:val="24"/>
        </w:rPr>
        <w:t xml:space="preserve"> текущем году </w:t>
      </w:r>
      <w:proofErr w:type="spellStart"/>
      <w:r w:rsidR="0010198B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10198B">
        <w:rPr>
          <w:rFonts w:ascii="Segoe UI" w:hAnsi="Segoe UI" w:cs="Segoe UI"/>
          <w:sz w:val="24"/>
          <w:szCs w:val="24"/>
        </w:rPr>
        <w:t xml:space="preserve"> Татарстана</w:t>
      </w:r>
      <w:r w:rsidR="003D4A1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</w:t>
      </w:r>
      <w:r w:rsidR="003D4A14">
        <w:rPr>
          <w:rFonts w:ascii="Segoe UI" w:hAnsi="Segoe UI" w:cs="Segoe UI"/>
          <w:sz w:val="24"/>
          <w:szCs w:val="24"/>
        </w:rPr>
        <w:t>ежемесячно рег</w:t>
      </w:r>
      <w:r w:rsidR="0010198B">
        <w:rPr>
          <w:rFonts w:ascii="Segoe UI" w:hAnsi="Segoe UI" w:cs="Segoe UI"/>
          <w:sz w:val="24"/>
          <w:szCs w:val="24"/>
        </w:rPr>
        <w:t>истрировалось</w:t>
      </w:r>
      <w:r w:rsidR="003D4A14">
        <w:rPr>
          <w:rFonts w:ascii="Segoe UI" w:hAnsi="Segoe UI" w:cs="Segoe UI"/>
          <w:sz w:val="24"/>
          <w:szCs w:val="24"/>
        </w:rPr>
        <w:t xml:space="preserve"> порядка 2 </w:t>
      </w:r>
      <w:proofErr w:type="spellStart"/>
      <w:proofErr w:type="gramStart"/>
      <w:r w:rsidR="003D4A14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3D4A14">
        <w:rPr>
          <w:rFonts w:ascii="Segoe UI" w:hAnsi="Segoe UI" w:cs="Segoe UI"/>
          <w:sz w:val="24"/>
          <w:szCs w:val="24"/>
        </w:rPr>
        <w:t xml:space="preserve"> договоров участия в долевом строительстве. Это на </w:t>
      </w:r>
      <w:r w:rsidR="0059234C">
        <w:rPr>
          <w:rFonts w:ascii="Segoe UI" w:hAnsi="Segoe UI" w:cs="Segoe UI"/>
          <w:sz w:val="24"/>
          <w:szCs w:val="24"/>
        </w:rPr>
        <w:t xml:space="preserve"> </w:t>
      </w:r>
      <w:r w:rsidR="000242EB">
        <w:rPr>
          <w:rFonts w:ascii="Segoe UI" w:hAnsi="Segoe UI" w:cs="Segoe UI"/>
          <w:sz w:val="24"/>
          <w:szCs w:val="24"/>
        </w:rPr>
        <w:t xml:space="preserve">45% больше, чем в прошлом году в это же время. </w:t>
      </w:r>
      <w:r w:rsidR="00782641">
        <w:rPr>
          <w:rFonts w:ascii="Segoe UI" w:hAnsi="Segoe UI" w:cs="Segoe UI"/>
          <w:sz w:val="24"/>
          <w:szCs w:val="24"/>
        </w:rPr>
        <w:t xml:space="preserve"> </w:t>
      </w:r>
    </w:p>
    <w:p w:rsidR="00035843" w:rsidRDefault="004E02D3" w:rsidP="00514C5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мнению </w:t>
      </w:r>
      <w:r w:rsidRPr="004E02D3">
        <w:rPr>
          <w:rFonts w:ascii="Segoe UI" w:hAnsi="Segoe UI" w:cs="Segoe UI"/>
          <w:b/>
          <w:sz w:val="24"/>
          <w:szCs w:val="24"/>
        </w:rPr>
        <w:t xml:space="preserve">вице-президента Гильдии риелторов Республики Татарстан Руслана </w:t>
      </w:r>
      <w:proofErr w:type="spellStart"/>
      <w:r w:rsidRPr="004E02D3">
        <w:rPr>
          <w:rFonts w:ascii="Segoe UI" w:hAnsi="Segoe UI" w:cs="Segoe UI"/>
          <w:b/>
          <w:sz w:val="24"/>
          <w:szCs w:val="24"/>
        </w:rPr>
        <w:t>Садреева</w:t>
      </w:r>
      <w:proofErr w:type="spellEnd"/>
      <w:r w:rsidRPr="004E02D3">
        <w:rPr>
          <w:rFonts w:ascii="Segoe UI" w:hAnsi="Segoe UI" w:cs="Segoe UI"/>
          <w:b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р</w:t>
      </w:r>
      <w:r w:rsidRPr="004E02D3">
        <w:rPr>
          <w:rFonts w:ascii="Segoe UI" w:hAnsi="Segoe UI" w:cs="Segoe UI"/>
          <w:sz w:val="24"/>
          <w:szCs w:val="24"/>
        </w:rPr>
        <w:t xml:space="preserve">ост спроса на квартиры в феврале текущего года </w:t>
      </w:r>
      <w:proofErr w:type="gramStart"/>
      <w:r w:rsidRPr="004E02D3">
        <w:rPr>
          <w:rFonts w:ascii="Segoe UI" w:hAnsi="Segoe UI" w:cs="Segoe UI"/>
          <w:sz w:val="24"/>
          <w:szCs w:val="24"/>
        </w:rPr>
        <w:t>связан</w:t>
      </w:r>
      <w:proofErr w:type="gramEnd"/>
      <w:r w:rsidRPr="004E02D3">
        <w:rPr>
          <w:rFonts w:ascii="Segoe UI" w:hAnsi="Segoe UI" w:cs="Segoe UI"/>
          <w:sz w:val="24"/>
          <w:szCs w:val="24"/>
        </w:rPr>
        <w:t xml:space="preserve"> в том числе с повышением ЦБ ключевой ставки, а соответственно и р</w:t>
      </w:r>
      <w:r>
        <w:rPr>
          <w:rFonts w:ascii="Segoe UI" w:hAnsi="Segoe UI" w:cs="Segoe UI"/>
          <w:sz w:val="24"/>
          <w:szCs w:val="24"/>
        </w:rPr>
        <w:t>остом средних ставок по ипотеке:</w:t>
      </w:r>
    </w:p>
    <w:p w:rsidR="004E02D3" w:rsidRPr="004E02D3" w:rsidRDefault="004E02D3" w:rsidP="00514C53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4E02D3">
        <w:rPr>
          <w:rFonts w:ascii="Segoe UI" w:hAnsi="Segoe UI" w:cs="Segoe UI"/>
          <w:sz w:val="24"/>
          <w:szCs w:val="24"/>
        </w:rPr>
        <w:t xml:space="preserve"> </w:t>
      </w:r>
      <w:r w:rsidRPr="004E02D3">
        <w:rPr>
          <w:rFonts w:ascii="Segoe UI" w:hAnsi="Segoe UI" w:cs="Segoe UI"/>
          <w:i/>
          <w:sz w:val="24"/>
          <w:szCs w:val="24"/>
        </w:rPr>
        <w:t xml:space="preserve">«В марте, скорее всего, рост количества сделок будет еще более заметным, так как до конца текущего месяца в некоторых банках еще действует низкая ставка по ипотеке для одобренных ранее клиентов. С апреля 2022 года ставка на вторичное жилье составит 20% </w:t>
      </w:r>
      <w:proofErr w:type="gramStart"/>
      <w:r w:rsidRPr="004E02D3">
        <w:rPr>
          <w:rFonts w:ascii="Segoe UI" w:hAnsi="Segoe UI" w:cs="Segoe UI"/>
          <w:i/>
          <w:sz w:val="24"/>
          <w:szCs w:val="24"/>
        </w:rPr>
        <w:t>годовых</w:t>
      </w:r>
      <w:proofErr w:type="gramEnd"/>
      <w:r w:rsidRPr="004E02D3">
        <w:rPr>
          <w:rFonts w:ascii="Segoe UI" w:hAnsi="Segoe UI" w:cs="Segoe UI"/>
          <w:i/>
          <w:sz w:val="24"/>
          <w:szCs w:val="24"/>
        </w:rPr>
        <w:t xml:space="preserve"> и более», - говорит </w:t>
      </w:r>
      <w:r w:rsidRPr="004E02D3">
        <w:rPr>
          <w:rFonts w:ascii="Segoe UI" w:hAnsi="Segoe UI" w:cs="Segoe UI"/>
          <w:b/>
          <w:i/>
          <w:sz w:val="24"/>
          <w:szCs w:val="24"/>
        </w:rPr>
        <w:t xml:space="preserve">Руслан </w:t>
      </w:r>
      <w:proofErr w:type="spellStart"/>
      <w:r w:rsidRPr="004E02D3">
        <w:rPr>
          <w:rFonts w:ascii="Segoe UI" w:hAnsi="Segoe UI" w:cs="Segoe UI"/>
          <w:b/>
          <w:i/>
          <w:sz w:val="24"/>
          <w:szCs w:val="24"/>
        </w:rPr>
        <w:t>Садреев</w:t>
      </w:r>
      <w:proofErr w:type="spellEnd"/>
      <w:r w:rsidRPr="004E02D3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A74E0B" w:rsidRPr="002079EB" w:rsidRDefault="00A74E0B" w:rsidP="00A74E0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74E0B" w:rsidRPr="002079EB" w:rsidRDefault="00A74E0B" w:rsidP="00A74E0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74E0B" w:rsidRPr="002079EB" w:rsidRDefault="00A74E0B" w:rsidP="00A74E0B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74E0B" w:rsidRDefault="00EA22F2" w:rsidP="00A74E0B">
      <w:pPr>
        <w:spacing w:after="0"/>
        <w:jc w:val="right"/>
      </w:pPr>
      <w:hyperlink r:id="rId6" w:history="1">
        <w:r w:rsidR="00A74E0B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74E0B" w:rsidRDefault="005C0212" w:rsidP="005C0212">
      <w:pPr>
        <w:jc w:val="right"/>
        <w:rPr>
          <w:rFonts w:ascii="Segoe UI" w:hAnsi="Segoe UI" w:cs="Segoe UI"/>
          <w:sz w:val="24"/>
          <w:szCs w:val="24"/>
        </w:rPr>
      </w:pPr>
      <w:r w:rsidRPr="00C64A3D">
        <w:t>https://t.me/rosreestr_tatarstan</w:t>
      </w:r>
    </w:p>
    <w:sectPr w:rsidR="00A74E0B" w:rsidSect="00035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0675B"/>
    <w:rsid w:val="000242EB"/>
    <w:rsid w:val="0002774B"/>
    <w:rsid w:val="00035843"/>
    <w:rsid w:val="00053F0C"/>
    <w:rsid w:val="0006250D"/>
    <w:rsid w:val="000803B2"/>
    <w:rsid w:val="000B2C9F"/>
    <w:rsid w:val="000B637C"/>
    <w:rsid w:val="000C4949"/>
    <w:rsid w:val="0010198B"/>
    <w:rsid w:val="00123FE2"/>
    <w:rsid w:val="001247D7"/>
    <w:rsid w:val="00146831"/>
    <w:rsid w:val="001820CB"/>
    <w:rsid w:val="0018543E"/>
    <w:rsid w:val="001B1A76"/>
    <w:rsid w:val="001C673E"/>
    <w:rsid w:val="001D3527"/>
    <w:rsid w:val="00226F46"/>
    <w:rsid w:val="00260055"/>
    <w:rsid w:val="00271881"/>
    <w:rsid w:val="00320FC2"/>
    <w:rsid w:val="003B3175"/>
    <w:rsid w:val="003C4154"/>
    <w:rsid w:val="003D4A14"/>
    <w:rsid w:val="00435C09"/>
    <w:rsid w:val="00471DFF"/>
    <w:rsid w:val="0048062C"/>
    <w:rsid w:val="004A3E11"/>
    <w:rsid w:val="004E02D3"/>
    <w:rsid w:val="004E7352"/>
    <w:rsid w:val="004F7FFB"/>
    <w:rsid w:val="0051282D"/>
    <w:rsid w:val="00514C53"/>
    <w:rsid w:val="0057557F"/>
    <w:rsid w:val="00575F5E"/>
    <w:rsid w:val="005813B4"/>
    <w:rsid w:val="0059234C"/>
    <w:rsid w:val="005C0212"/>
    <w:rsid w:val="005C127A"/>
    <w:rsid w:val="0064014A"/>
    <w:rsid w:val="006A70B5"/>
    <w:rsid w:val="006C4132"/>
    <w:rsid w:val="006D562A"/>
    <w:rsid w:val="006D6E7C"/>
    <w:rsid w:val="0070333D"/>
    <w:rsid w:val="00713A11"/>
    <w:rsid w:val="0072197A"/>
    <w:rsid w:val="00782641"/>
    <w:rsid w:val="007D3B65"/>
    <w:rsid w:val="007F10B9"/>
    <w:rsid w:val="008174DE"/>
    <w:rsid w:val="00820734"/>
    <w:rsid w:val="00843DD7"/>
    <w:rsid w:val="00847155"/>
    <w:rsid w:val="008668E2"/>
    <w:rsid w:val="008744E1"/>
    <w:rsid w:val="008B6B85"/>
    <w:rsid w:val="008C6C16"/>
    <w:rsid w:val="008F2964"/>
    <w:rsid w:val="008F519D"/>
    <w:rsid w:val="008F66D0"/>
    <w:rsid w:val="00935032"/>
    <w:rsid w:val="009448D6"/>
    <w:rsid w:val="009E7E91"/>
    <w:rsid w:val="00A115BD"/>
    <w:rsid w:val="00A51784"/>
    <w:rsid w:val="00A55599"/>
    <w:rsid w:val="00A74E0B"/>
    <w:rsid w:val="00AA23B7"/>
    <w:rsid w:val="00AC5121"/>
    <w:rsid w:val="00AD6A0F"/>
    <w:rsid w:val="00AD6B94"/>
    <w:rsid w:val="00AF3DEF"/>
    <w:rsid w:val="00B44803"/>
    <w:rsid w:val="00B5193E"/>
    <w:rsid w:val="00B5258E"/>
    <w:rsid w:val="00B960EA"/>
    <w:rsid w:val="00BE590B"/>
    <w:rsid w:val="00C07B13"/>
    <w:rsid w:val="00C11E45"/>
    <w:rsid w:val="00C20367"/>
    <w:rsid w:val="00C629F9"/>
    <w:rsid w:val="00CA365A"/>
    <w:rsid w:val="00CD6AA9"/>
    <w:rsid w:val="00D1494B"/>
    <w:rsid w:val="00D53C3C"/>
    <w:rsid w:val="00D70CA6"/>
    <w:rsid w:val="00D7185C"/>
    <w:rsid w:val="00D7360F"/>
    <w:rsid w:val="00DC0EC2"/>
    <w:rsid w:val="00E06B35"/>
    <w:rsid w:val="00E8192C"/>
    <w:rsid w:val="00EA22F2"/>
    <w:rsid w:val="00EC055A"/>
    <w:rsid w:val="00EC7178"/>
    <w:rsid w:val="00F0396D"/>
    <w:rsid w:val="00F07938"/>
    <w:rsid w:val="00F92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2B7-3AAB-48E5-8CBA-8EFC00F9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69</cp:revision>
  <cp:lastPrinted>2022-03-22T06:25:00Z</cp:lastPrinted>
  <dcterms:created xsi:type="dcterms:W3CDTF">2021-09-20T13:03:00Z</dcterms:created>
  <dcterms:modified xsi:type="dcterms:W3CDTF">2022-03-22T06:35:00Z</dcterms:modified>
</cp:coreProperties>
</file>