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B2" w:rsidRDefault="00F10EB2" w:rsidP="00F10EB2"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988C547" wp14:editId="2F04F532">
            <wp:simplePos x="0" y="0"/>
            <wp:positionH relativeFrom="margin">
              <wp:posOffset>-737235</wp:posOffset>
            </wp:positionH>
            <wp:positionV relativeFrom="paragraph">
              <wp:posOffset>-400685</wp:posOffset>
            </wp:positionV>
            <wp:extent cx="1899920" cy="781050"/>
            <wp:effectExtent l="0" t="0" r="5080" b="0"/>
            <wp:wrapTight wrapText="bothSides">
              <wp:wrapPolygon edited="0">
                <wp:start x="0" y="0"/>
                <wp:lineTo x="0" y="21073"/>
                <wp:lineTo x="21441" y="21073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EB2" w:rsidRDefault="00F10EB2" w:rsidP="00F10EB2">
      <w:pPr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251AC6" w:rsidRDefault="00251AC6" w:rsidP="00F10EB2">
      <w:pPr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251AC6" w:rsidRPr="00CB2D84" w:rsidRDefault="00CB2D84" w:rsidP="00CB2D84">
      <w:pPr>
        <w:spacing w:after="0"/>
        <w:jc w:val="right"/>
        <w:rPr>
          <w:rFonts w:ascii="Segoe UI" w:hAnsi="Segoe UI" w:cs="Segoe UI"/>
          <w:sz w:val="28"/>
          <w:szCs w:val="24"/>
        </w:rPr>
      </w:pPr>
      <w:r w:rsidRPr="00CB2D84">
        <w:rPr>
          <w:rFonts w:ascii="Segoe UI" w:hAnsi="Segoe UI" w:cs="Segoe UI"/>
          <w:sz w:val="28"/>
          <w:szCs w:val="24"/>
        </w:rPr>
        <w:t>Пресс-релиз</w:t>
      </w:r>
    </w:p>
    <w:p w:rsidR="00CB2D84" w:rsidRPr="00CB2D84" w:rsidRDefault="00CB2D84" w:rsidP="00CB2D84">
      <w:pPr>
        <w:spacing w:after="0"/>
        <w:jc w:val="right"/>
        <w:rPr>
          <w:rFonts w:ascii="Segoe UI" w:hAnsi="Segoe UI" w:cs="Segoe UI"/>
          <w:b/>
          <w:sz w:val="28"/>
          <w:szCs w:val="24"/>
        </w:rPr>
      </w:pPr>
      <w:r w:rsidRPr="00CB2D84">
        <w:rPr>
          <w:rFonts w:ascii="Segoe UI" w:hAnsi="Segoe UI" w:cs="Segoe UI"/>
          <w:b/>
          <w:sz w:val="28"/>
          <w:szCs w:val="24"/>
        </w:rPr>
        <w:t>03.02.2022</w:t>
      </w:r>
    </w:p>
    <w:p w:rsidR="00F10EB2" w:rsidRDefault="00F10EB2" w:rsidP="00F10EB2"/>
    <w:p w:rsidR="00F10EB2" w:rsidRPr="00F10EB2" w:rsidRDefault="00CA3FC7" w:rsidP="00F10EB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Новое в законодательстве в сфере земли и недвижимости</w:t>
      </w:r>
    </w:p>
    <w:p w:rsidR="00F10EB2" w:rsidRDefault="00CA3FC7" w:rsidP="00F10E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 сайте Росреестра Татарстана доступен очередной дайджест законодательных изменений в сфере земли и недвижимости за 4 квартал 2021 года.</w:t>
      </w:r>
    </w:p>
    <w:p w:rsidR="00CA3FC7" w:rsidRDefault="00CA3FC7" w:rsidP="00F10E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Данный сборник разработан для оперативного информирования представителей органов власти, профессиональных сообществ и обычных граждан о правовых нововведениях по направлениям деятельности ведомства.</w:t>
      </w:r>
    </w:p>
    <w:p w:rsidR="00CA3FC7" w:rsidRDefault="008D29FC" w:rsidP="00F10E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словам заместителя руководителя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Лилии </w:t>
      </w:r>
      <w:proofErr w:type="spellStart"/>
      <w:r>
        <w:rPr>
          <w:rFonts w:ascii="Segoe UI" w:hAnsi="Segoe UI" w:cs="Segoe UI"/>
          <w:sz w:val="24"/>
          <w:szCs w:val="24"/>
        </w:rPr>
        <w:t>Бургановой</w:t>
      </w:r>
      <w:proofErr w:type="spellEnd"/>
      <w:r>
        <w:rPr>
          <w:rFonts w:ascii="Segoe UI" w:hAnsi="Segoe UI" w:cs="Segoe UI"/>
          <w:sz w:val="24"/>
          <w:szCs w:val="24"/>
        </w:rPr>
        <w:t>, важно разъяснить и донести до общества о законодательных изменениях в сфере земли и недвижимости.</w:t>
      </w:r>
    </w:p>
    <w:p w:rsidR="008D29FC" w:rsidRDefault="008D29FC" w:rsidP="00F10E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</w:t>
      </w:r>
      <w:r w:rsidR="00374D8A">
        <w:rPr>
          <w:rFonts w:ascii="Segoe UI" w:hAnsi="Segoe UI" w:cs="Segoe UI"/>
          <w:i/>
          <w:sz w:val="24"/>
          <w:szCs w:val="24"/>
        </w:rPr>
        <w:t>Специально р</w:t>
      </w:r>
      <w:r w:rsidRPr="00AF7867">
        <w:rPr>
          <w:rFonts w:ascii="Segoe UI" w:hAnsi="Segoe UI" w:cs="Segoe UI"/>
          <w:i/>
          <w:sz w:val="24"/>
          <w:szCs w:val="24"/>
        </w:rPr>
        <w:t xml:space="preserve">азработанный </w:t>
      </w:r>
      <w:proofErr w:type="spellStart"/>
      <w:r w:rsidRPr="00AF7867">
        <w:rPr>
          <w:rFonts w:ascii="Segoe UI" w:hAnsi="Segoe UI" w:cs="Segoe UI"/>
          <w:i/>
          <w:sz w:val="24"/>
          <w:szCs w:val="24"/>
        </w:rPr>
        <w:t>Росреестром</w:t>
      </w:r>
      <w:proofErr w:type="spellEnd"/>
      <w:r w:rsidRPr="00AF7867">
        <w:rPr>
          <w:rFonts w:ascii="Segoe UI" w:hAnsi="Segoe UI" w:cs="Segoe UI"/>
          <w:i/>
          <w:sz w:val="24"/>
          <w:szCs w:val="24"/>
        </w:rPr>
        <w:t xml:space="preserve"> дайджест поможет лучше ориентироваться гражданам в происходящих изменениях в законодательстве и своевременно воспользоваться новыми правовыми инструментами</w:t>
      </w:r>
      <w:r w:rsidR="00AF7867">
        <w:rPr>
          <w:rFonts w:ascii="Segoe UI" w:hAnsi="Segoe UI" w:cs="Segoe UI"/>
          <w:i/>
          <w:sz w:val="24"/>
          <w:szCs w:val="24"/>
        </w:rPr>
        <w:t xml:space="preserve">, </w:t>
      </w:r>
      <w:r w:rsidR="00AF7867" w:rsidRPr="00AF7867">
        <w:rPr>
          <w:rFonts w:ascii="Segoe UI" w:hAnsi="Segoe UI" w:cs="Segoe UI"/>
          <w:i/>
          <w:sz w:val="24"/>
          <w:szCs w:val="24"/>
        </w:rPr>
        <w:t>на</w:t>
      </w:r>
      <w:r w:rsidR="00374D8A">
        <w:rPr>
          <w:rFonts w:ascii="Segoe UI" w:hAnsi="Segoe UI" w:cs="Segoe UI"/>
          <w:i/>
          <w:sz w:val="24"/>
          <w:szCs w:val="24"/>
        </w:rPr>
        <w:t>правленными на совершенствование оформления</w:t>
      </w:r>
      <w:r w:rsidR="00AF7867" w:rsidRPr="00AF7867">
        <w:rPr>
          <w:rFonts w:ascii="Segoe UI" w:hAnsi="Segoe UI" w:cs="Segoe UI"/>
          <w:i/>
          <w:sz w:val="24"/>
          <w:szCs w:val="24"/>
        </w:rPr>
        <w:t xml:space="preserve"> прав собственности.</w:t>
      </w:r>
      <w:r w:rsidR="00AF7867">
        <w:rPr>
          <w:rFonts w:ascii="Segoe UI" w:hAnsi="Segoe UI" w:cs="Segoe UI"/>
          <w:i/>
          <w:sz w:val="24"/>
          <w:szCs w:val="24"/>
        </w:rPr>
        <w:t xml:space="preserve"> </w:t>
      </w:r>
      <w:r w:rsidR="00AF7867" w:rsidRPr="00AF7867">
        <w:rPr>
          <w:rFonts w:ascii="Segoe UI" w:hAnsi="Segoe UI" w:cs="Segoe UI"/>
          <w:i/>
          <w:sz w:val="24"/>
          <w:szCs w:val="24"/>
        </w:rPr>
        <w:t xml:space="preserve"> Наиболее яркие нововведения – это упрощение регистрации объектов недвижимости для застройщиков, продление «дачной амнистии», создание ППК «</w:t>
      </w:r>
      <w:proofErr w:type="spellStart"/>
      <w:r w:rsidR="00AF7867" w:rsidRPr="00AF7867">
        <w:rPr>
          <w:rFonts w:ascii="Segoe UI" w:hAnsi="Segoe UI" w:cs="Segoe UI"/>
          <w:i/>
          <w:sz w:val="24"/>
          <w:szCs w:val="24"/>
        </w:rPr>
        <w:t>Роскадастр</w:t>
      </w:r>
      <w:proofErr w:type="spellEnd"/>
      <w:r w:rsidR="00AF7867" w:rsidRPr="00AF7867">
        <w:rPr>
          <w:rFonts w:ascii="Segoe UI" w:hAnsi="Segoe UI" w:cs="Segoe UI"/>
          <w:i/>
          <w:sz w:val="24"/>
          <w:szCs w:val="24"/>
        </w:rPr>
        <w:t>» и т.д</w:t>
      </w:r>
      <w:r w:rsidR="00AF7867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», - подчеркнула </w:t>
      </w:r>
      <w:r w:rsidR="00B97EC9">
        <w:rPr>
          <w:rFonts w:ascii="Segoe UI" w:hAnsi="Segoe UI" w:cs="Segoe UI"/>
          <w:sz w:val="24"/>
          <w:szCs w:val="24"/>
        </w:rPr>
        <w:t>заместитель руководителя</w:t>
      </w:r>
      <w:r>
        <w:rPr>
          <w:rFonts w:ascii="Segoe UI" w:hAnsi="Segoe UI" w:cs="Segoe UI"/>
          <w:sz w:val="24"/>
          <w:szCs w:val="24"/>
        </w:rPr>
        <w:t>.</w:t>
      </w:r>
    </w:p>
    <w:p w:rsidR="00AF7867" w:rsidRDefault="00AF7867" w:rsidP="00F10EB2">
      <w:pPr>
        <w:jc w:val="both"/>
        <w:rPr>
          <w:rFonts w:ascii="Segoe UI" w:hAnsi="Segoe UI" w:cs="Segoe UI"/>
          <w:sz w:val="24"/>
          <w:szCs w:val="24"/>
        </w:rPr>
      </w:pPr>
      <w:r w:rsidRPr="00AF7867">
        <w:rPr>
          <w:rFonts w:ascii="Segoe UI" w:hAnsi="Segoe UI" w:cs="Segoe UI"/>
          <w:sz w:val="24"/>
          <w:szCs w:val="24"/>
        </w:rPr>
        <w:t>В новом дайджесте описаны изменения в правовых нормах, которые установлены:</w:t>
      </w:r>
    </w:p>
    <w:p w:rsidR="00AF7867" w:rsidRDefault="00B97EC9" w:rsidP="00F10E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Pr="00B97EC9">
        <w:rPr>
          <w:rFonts w:ascii="Segoe UI" w:hAnsi="Segoe UI" w:cs="Segoe UI"/>
          <w:b/>
          <w:sz w:val="24"/>
          <w:szCs w:val="24"/>
        </w:rPr>
        <w:t>Федеральным</w:t>
      </w:r>
      <w:r w:rsidR="00AF7867" w:rsidRPr="00B97EC9">
        <w:rPr>
          <w:rFonts w:ascii="Segoe UI" w:hAnsi="Segoe UI" w:cs="Segoe UI"/>
          <w:b/>
          <w:sz w:val="24"/>
          <w:szCs w:val="24"/>
        </w:rPr>
        <w:t xml:space="preserve"> закон</w:t>
      </w:r>
      <w:r w:rsidRPr="00B97EC9">
        <w:rPr>
          <w:rFonts w:ascii="Segoe UI" w:hAnsi="Segoe UI" w:cs="Segoe UI"/>
          <w:b/>
          <w:sz w:val="24"/>
          <w:szCs w:val="24"/>
        </w:rPr>
        <w:t>ом</w:t>
      </w:r>
      <w:r w:rsidR="00AF7867" w:rsidRPr="00B97EC9">
        <w:rPr>
          <w:rFonts w:ascii="Segoe UI" w:hAnsi="Segoe UI" w:cs="Segoe UI"/>
          <w:b/>
          <w:sz w:val="24"/>
          <w:szCs w:val="24"/>
        </w:rPr>
        <w:t xml:space="preserve"> № 408-ФЗ</w:t>
      </w:r>
      <w:r w:rsidR="00AF7867" w:rsidRPr="00AF7867">
        <w:rPr>
          <w:rFonts w:ascii="Segoe UI" w:hAnsi="Segoe UI" w:cs="Segoe UI"/>
          <w:sz w:val="24"/>
          <w:szCs w:val="24"/>
        </w:rPr>
        <w:t xml:space="preserve"> (от 6 декабря 2021 года), которым предусмотрены меры по упрощению регистрации объектов недвижимости для застройщиков</w:t>
      </w:r>
      <w:r>
        <w:rPr>
          <w:rFonts w:ascii="Segoe UI" w:hAnsi="Segoe UI" w:cs="Segoe UI"/>
          <w:sz w:val="24"/>
          <w:szCs w:val="24"/>
        </w:rPr>
        <w:t>;</w:t>
      </w:r>
    </w:p>
    <w:p w:rsidR="00AF7867" w:rsidRDefault="00AF7867" w:rsidP="00F10E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Pr="00B97EC9">
        <w:rPr>
          <w:rFonts w:ascii="Segoe UI" w:hAnsi="Segoe UI" w:cs="Segoe UI"/>
          <w:b/>
          <w:sz w:val="24"/>
          <w:szCs w:val="24"/>
        </w:rPr>
        <w:t>Федер</w:t>
      </w:r>
      <w:r w:rsidR="00B97EC9" w:rsidRPr="00B97EC9">
        <w:rPr>
          <w:rFonts w:ascii="Segoe UI" w:hAnsi="Segoe UI" w:cs="Segoe UI"/>
          <w:b/>
          <w:sz w:val="24"/>
          <w:szCs w:val="24"/>
        </w:rPr>
        <w:t>альным</w:t>
      </w:r>
      <w:r w:rsidRPr="00B97EC9">
        <w:rPr>
          <w:rFonts w:ascii="Segoe UI" w:hAnsi="Segoe UI" w:cs="Segoe UI"/>
          <w:b/>
          <w:sz w:val="24"/>
          <w:szCs w:val="24"/>
        </w:rPr>
        <w:t xml:space="preserve"> закон</w:t>
      </w:r>
      <w:r w:rsidR="00B97EC9" w:rsidRPr="00B97EC9">
        <w:rPr>
          <w:rFonts w:ascii="Segoe UI" w:hAnsi="Segoe UI" w:cs="Segoe UI"/>
          <w:b/>
          <w:sz w:val="24"/>
          <w:szCs w:val="24"/>
        </w:rPr>
        <w:t>ом № 476-ФЗ</w:t>
      </w:r>
      <w:r w:rsidR="00B97EC9">
        <w:rPr>
          <w:rFonts w:ascii="Segoe UI" w:hAnsi="Segoe UI" w:cs="Segoe UI"/>
          <w:sz w:val="24"/>
          <w:szCs w:val="24"/>
        </w:rPr>
        <w:t xml:space="preserve"> (от 30 декабря 2021 года),</w:t>
      </w:r>
      <w:r w:rsidRPr="00AF7867">
        <w:rPr>
          <w:rFonts w:ascii="Segoe UI" w:hAnsi="Segoe UI" w:cs="Segoe UI"/>
          <w:sz w:val="24"/>
          <w:szCs w:val="24"/>
        </w:rPr>
        <w:t xml:space="preserve"> совершенствующий меры по защите прав дольщиков, в том числе в области привлечения денежных средств граждан и </w:t>
      </w:r>
      <w:proofErr w:type="spellStart"/>
      <w:r w:rsidRPr="00AF7867">
        <w:rPr>
          <w:rFonts w:ascii="Segoe UI" w:hAnsi="Segoe UI" w:cs="Segoe UI"/>
          <w:sz w:val="24"/>
          <w:szCs w:val="24"/>
        </w:rPr>
        <w:t>юрлиц</w:t>
      </w:r>
      <w:proofErr w:type="spellEnd"/>
      <w:r w:rsidRPr="00AF7867">
        <w:rPr>
          <w:rFonts w:ascii="Segoe UI" w:hAnsi="Segoe UI" w:cs="Segoe UI"/>
          <w:sz w:val="24"/>
          <w:szCs w:val="24"/>
        </w:rPr>
        <w:t xml:space="preserve"> для строительства объектов малоэтажного строительства.</w:t>
      </w:r>
    </w:p>
    <w:p w:rsidR="00AF7867" w:rsidRDefault="00AF7867" w:rsidP="00F10E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</w:t>
      </w:r>
      <w:r w:rsidR="00B97EC9" w:rsidRPr="00B97EC9">
        <w:rPr>
          <w:rFonts w:ascii="Segoe UI" w:hAnsi="Segoe UI" w:cs="Segoe UI"/>
          <w:b/>
          <w:sz w:val="24"/>
          <w:szCs w:val="24"/>
        </w:rPr>
        <w:t>Федеральным</w:t>
      </w:r>
      <w:r w:rsidRPr="00B97EC9">
        <w:rPr>
          <w:rFonts w:ascii="Segoe UI" w:hAnsi="Segoe UI" w:cs="Segoe UI"/>
          <w:b/>
          <w:sz w:val="24"/>
          <w:szCs w:val="24"/>
        </w:rPr>
        <w:t xml:space="preserve"> закон</w:t>
      </w:r>
      <w:r w:rsidR="00B97EC9" w:rsidRPr="00B97EC9">
        <w:rPr>
          <w:rFonts w:ascii="Segoe UI" w:hAnsi="Segoe UI" w:cs="Segoe UI"/>
          <w:b/>
          <w:sz w:val="24"/>
          <w:szCs w:val="24"/>
        </w:rPr>
        <w:t>ом</w:t>
      </w:r>
      <w:r w:rsidRPr="00AF7867">
        <w:rPr>
          <w:rFonts w:ascii="Segoe UI" w:hAnsi="Segoe UI" w:cs="Segoe UI"/>
          <w:sz w:val="24"/>
          <w:szCs w:val="24"/>
        </w:rPr>
        <w:t xml:space="preserve"> № 478-ФЗ</w:t>
      </w:r>
      <w:r w:rsidR="00B97EC9">
        <w:rPr>
          <w:rFonts w:ascii="Segoe UI" w:hAnsi="Segoe UI" w:cs="Segoe UI"/>
          <w:sz w:val="24"/>
          <w:szCs w:val="24"/>
        </w:rPr>
        <w:t xml:space="preserve"> (от 30 декабря 2021 года), которого</w:t>
      </w:r>
      <w:r w:rsidRPr="00AF7867">
        <w:rPr>
          <w:rFonts w:ascii="Segoe UI" w:hAnsi="Segoe UI" w:cs="Segoe UI"/>
          <w:sz w:val="24"/>
          <w:szCs w:val="24"/>
        </w:rPr>
        <w:t xml:space="preserve"> называют «Дачной амнистией 2.0»,</w:t>
      </w:r>
      <w:r w:rsidRPr="00AF7867">
        <w:t xml:space="preserve"> </w:t>
      </w:r>
      <w:r w:rsidR="00B97EC9">
        <w:t>«</w:t>
      </w:r>
      <w:r w:rsidR="00B97EC9">
        <w:rPr>
          <w:rFonts w:ascii="Segoe UI" w:hAnsi="Segoe UI" w:cs="Segoe UI"/>
          <w:sz w:val="24"/>
          <w:szCs w:val="24"/>
        </w:rPr>
        <w:t>предусматривающим</w:t>
      </w:r>
      <w:r w:rsidRPr="00AF7867">
        <w:rPr>
          <w:rFonts w:ascii="Segoe UI" w:hAnsi="Segoe UI" w:cs="Segoe UI"/>
          <w:sz w:val="24"/>
          <w:szCs w:val="24"/>
        </w:rPr>
        <w:t xml:space="preserve"> механизм упрощенного оформления прав на жилые дома, построенные на государственных, муниципальных землях до вступления в силу Градостроительного кодекса РФ от 7 </w:t>
      </w:r>
      <w:r w:rsidRPr="00AF7867">
        <w:rPr>
          <w:rFonts w:ascii="Segoe UI" w:hAnsi="Segoe UI" w:cs="Segoe UI"/>
          <w:sz w:val="24"/>
          <w:szCs w:val="24"/>
        </w:rPr>
        <w:lastRenderedPageBreak/>
        <w:t>мая 1998 года, и одновременно на земельные участки, на которых они располо</w:t>
      </w:r>
      <w:r w:rsidR="00B97EC9">
        <w:rPr>
          <w:rFonts w:ascii="Segoe UI" w:hAnsi="Segoe UI" w:cs="Segoe UI"/>
          <w:sz w:val="24"/>
          <w:szCs w:val="24"/>
        </w:rPr>
        <w:t>жены»</w:t>
      </w:r>
      <w:r w:rsidRPr="00AF7867">
        <w:rPr>
          <w:rFonts w:ascii="Segoe UI" w:hAnsi="Segoe UI" w:cs="Segoe UI"/>
          <w:sz w:val="24"/>
          <w:szCs w:val="24"/>
        </w:rPr>
        <w:t>.</w:t>
      </w:r>
    </w:p>
    <w:p w:rsidR="00F10EB2" w:rsidRPr="00B97EC9" w:rsidRDefault="00AF7867" w:rsidP="00B97EC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</w:t>
      </w:r>
      <w:r w:rsidRPr="00B97EC9">
        <w:rPr>
          <w:rFonts w:ascii="Segoe UI" w:hAnsi="Segoe UI" w:cs="Segoe UI"/>
          <w:b/>
          <w:sz w:val="24"/>
          <w:szCs w:val="24"/>
        </w:rPr>
        <w:t>Федеральный закон № 448-ФЗ</w:t>
      </w:r>
      <w:r w:rsidR="00B97EC9">
        <w:rPr>
          <w:rFonts w:ascii="Segoe UI" w:hAnsi="Segoe UI" w:cs="Segoe UI"/>
          <w:sz w:val="24"/>
          <w:szCs w:val="24"/>
        </w:rPr>
        <w:t xml:space="preserve"> (от 30 декабря 2021 года)</w:t>
      </w:r>
      <w:r w:rsidRPr="00AF7867">
        <w:rPr>
          <w:rFonts w:ascii="Segoe UI" w:hAnsi="Segoe UI" w:cs="Segoe UI"/>
          <w:sz w:val="24"/>
          <w:szCs w:val="24"/>
        </w:rPr>
        <w:t xml:space="preserve">, </w:t>
      </w:r>
      <w:r w:rsidR="00B97EC9">
        <w:rPr>
          <w:rFonts w:ascii="Segoe UI" w:hAnsi="Segoe UI" w:cs="Segoe UI"/>
          <w:sz w:val="24"/>
          <w:szCs w:val="24"/>
        </w:rPr>
        <w:t xml:space="preserve">предусматривающим </w:t>
      </w:r>
      <w:r w:rsidRPr="00AF7867">
        <w:rPr>
          <w:rFonts w:ascii="Segoe UI" w:hAnsi="Segoe UI" w:cs="Segoe UI"/>
          <w:sz w:val="24"/>
          <w:szCs w:val="24"/>
        </w:rPr>
        <w:t>создание публично-правовой компании «</w:t>
      </w:r>
      <w:proofErr w:type="spellStart"/>
      <w:r w:rsidRPr="00AF7867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AF7867">
        <w:rPr>
          <w:rFonts w:ascii="Segoe UI" w:hAnsi="Segoe UI" w:cs="Segoe UI"/>
          <w:sz w:val="24"/>
          <w:szCs w:val="24"/>
        </w:rPr>
        <w:t>»</w:t>
      </w:r>
      <w:r w:rsidR="00B97EC9">
        <w:rPr>
          <w:rFonts w:ascii="Segoe UI" w:hAnsi="Segoe UI" w:cs="Segoe UI"/>
          <w:sz w:val="24"/>
          <w:szCs w:val="24"/>
        </w:rPr>
        <w:t>.</w:t>
      </w:r>
      <w:r w:rsidR="00F10EB2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</w:t>
      </w:r>
    </w:p>
    <w:p w:rsidR="00B97EC9" w:rsidRPr="00B97EC9" w:rsidRDefault="00B97EC9" w:rsidP="00B97EC9">
      <w:pPr>
        <w:jc w:val="both"/>
        <w:rPr>
          <w:rFonts w:ascii="Segoe UI" w:hAnsi="Segoe UI" w:cs="Segoe UI"/>
          <w:sz w:val="24"/>
          <w:szCs w:val="24"/>
        </w:rPr>
      </w:pPr>
      <w:r w:rsidRPr="00B97EC9">
        <w:rPr>
          <w:rFonts w:ascii="Segoe UI" w:hAnsi="Segoe UI" w:cs="Segoe UI"/>
          <w:sz w:val="24"/>
          <w:szCs w:val="24"/>
        </w:rPr>
        <w:t>Материалы изложены в доступной и понятной форме</w:t>
      </w:r>
      <w:r>
        <w:rPr>
          <w:rFonts w:ascii="Segoe UI" w:hAnsi="Segoe UI" w:cs="Segoe UI"/>
          <w:sz w:val="24"/>
          <w:szCs w:val="24"/>
        </w:rPr>
        <w:t xml:space="preserve"> в виде презентации. Н</w:t>
      </w:r>
      <w:r w:rsidRPr="00B97EC9">
        <w:rPr>
          <w:rFonts w:ascii="Segoe UI" w:hAnsi="Segoe UI" w:cs="Segoe UI"/>
          <w:sz w:val="24"/>
          <w:szCs w:val="24"/>
        </w:rPr>
        <w:t>а каждом слайде в графической форме отмечено, для какой целевой аудитории предназначена информация.</w:t>
      </w:r>
    </w:p>
    <w:p w:rsidR="00F10EB2" w:rsidRPr="00B97EC9" w:rsidRDefault="009C2EDF" w:rsidP="00B97EC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 дайджестом вы можете ознакомиться на официальном сайте </w:t>
      </w:r>
      <w:bookmarkStart w:id="0" w:name="_GoBack"/>
      <w:proofErr w:type="spellStart"/>
      <w:r w:rsidRPr="0034005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340057">
        <w:rPr>
          <w:rFonts w:ascii="Segoe UI" w:hAnsi="Segoe UI" w:cs="Segoe UI"/>
          <w:sz w:val="24"/>
          <w:szCs w:val="24"/>
        </w:rPr>
        <w:t xml:space="preserve"> </w:t>
      </w:r>
      <w:bookmarkEnd w:id="0"/>
      <w:proofErr w:type="spellStart"/>
      <w:r w:rsidRPr="00012D42">
        <w:rPr>
          <w:rFonts w:ascii="Segoe UI" w:hAnsi="Segoe UI" w:cs="Segoe UI"/>
          <w:b/>
          <w:sz w:val="24"/>
          <w:szCs w:val="24"/>
          <w:lang w:val="en-US"/>
        </w:rPr>
        <w:t>rosreestr</w:t>
      </w:r>
      <w:proofErr w:type="spellEnd"/>
      <w:r w:rsidRPr="00012D42">
        <w:rPr>
          <w:rFonts w:ascii="Segoe UI" w:hAnsi="Segoe UI" w:cs="Segoe UI"/>
          <w:b/>
          <w:sz w:val="24"/>
          <w:szCs w:val="24"/>
        </w:rPr>
        <w:t>.</w:t>
      </w:r>
      <w:proofErr w:type="spellStart"/>
      <w:r w:rsidRPr="00012D42">
        <w:rPr>
          <w:rFonts w:ascii="Segoe UI" w:hAnsi="Segoe UI" w:cs="Segoe UI"/>
          <w:b/>
          <w:sz w:val="24"/>
          <w:szCs w:val="24"/>
          <w:lang w:val="en-US"/>
        </w:rPr>
        <w:t>gov</w:t>
      </w:r>
      <w:proofErr w:type="spellEnd"/>
      <w:r w:rsidRPr="00012D42">
        <w:rPr>
          <w:rFonts w:ascii="Segoe UI" w:hAnsi="Segoe UI" w:cs="Segoe UI"/>
          <w:b/>
          <w:sz w:val="24"/>
          <w:szCs w:val="24"/>
        </w:rPr>
        <w:t>.</w:t>
      </w:r>
      <w:proofErr w:type="spellStart"/>
      <w:r w:rsidRPr="00012D42">
        <w:rPr>
          <w:rFonts w:ascii="Segoe UI" w:hAnsi="Segoe UI" w:cs="Segoe UI"/>
          <w:b/>
          <w:sz w:val="24"/>
          <w:szCs w:val="24"/>
          <w:lang w:val="en-US"/>
        </w:rPr>
        <w:t>ru</w:t>
      </w:r>
      <w:proofErr w:type="spellEnd"/>
      <w:r w:rsidR="00012D42">
        <w:rPr>
          <w:rFonts w:ascii="Segoe UI" w:hAnsi="Segoe UI" w:cs="Segoe UI"/>
          <w:sz w:val="24"/>
          <w:szCs w:val="24"/>
          <w:lang w:val="tt-RU"/>
        </w:rPr>
        <w:t>, а так</w:t>
      </w:r>
      <w:r>
        <w:rPr>
          <w:rFonts w:ascii="Segoe UI" w:hAnsi="Segoe UI" w:cs="Segoe UI"/>
          <w:sz w:val="24"/>
          <w:szCs w:val="24"/>
          <w:lang w:val="tt-RU"/>
        </w:rPr>
        <w:t>же</w:t>
      </w:r>
      <w:r w:rsidR="009C7316">
        <w:rPr>
          <w:rFonts w:ascii="Segoe UI" w:hAnsi="Segoe UI" w:cs="Segoe UI"/>
          <w:sz w:val="24"/>
          <w:szCs w:val="24"/>
          <w:lang w:val="tt-RU"/>
        </w:rPr>
        <w:t xml:space="preserve"> </w:t>
      </w:r>
      <w:r w:rsidR="00B97EC9" w:rsidRPr="00B97EC9">
        <w:rPr>
          <w:rFonts w:ascii="Segoe UI" w:hAnsi="Segoe UI" w:cs="Segoe UI"/>
          <w:sz w:val="24"/>
          <w:szCs w:val="24"/>
        </w:rPr>
        <w:t xml:space="preserve">на </w:t>
      </w:r>
      <w:r w:rsidR="00340057">
        <w:rPr>
          <w:rFonts w:ascii="Segoe UI" w:hAnsi="Segoe UI" w:cs="Segoe UI"/>
          <w:sz w:val="24"/>
          <w:szCs w:val="24"/>
        </w:rPr>
        <w:t>странице</w:t>
      </w:r>
      <w:r w:rsidR="00B97EC9" w:rsidRPr="00B97EC9">
        <w:rPr>
          <w:rFonts w:ascii="Segoe UI" w:hAnsi="Segoe UI" w:cs="Segoe UI"/>
          <w:sz w:val="24"/>
          <w:szCs w:val="24"/>
        </w:rPr>
        <w:t xml:space="preserve"> </w:t>
      </w:r>
      <w:r w:rsidR="009C7316" w:rsidRPr="00340057">
        <w:rPr>
          <w:rFonts w:ascii="Segoe UI" w:hAnsi="Segoe UI" w:cs="Segoe UI"/>
          <w:sz w:val="24"/>
          <w:szCs w:val="24"/>
          <w:lang w:val="tt-RU"/>
        </w:rPr>
        <w:t>Управления</w:t>
      </w:r>
      <w:r w:rsidR="009C7316" w:rsidRPr="00340057">
        <w:rPr>
          <w:rFonts w:ascii="Segoe UI" w:hAnsi="Segoe UI" w:cs="Segoe UI"/>
          <w:sz w:val="24"/>
          <w:szCs w:val="24"/>
        </w:rPr>
        <w:t xml:space="preserve"> </w:t>
      </w:r>
      <w:r w:rsidR="00B97EC9" w:rsidRPr="00340057">
        <w:rPr>
          <w:rFonts w:ascii="Segoe UI" w:hAnsi="Segoe UI" w:cs="Segoe UI"/>
          <w:sz w:val="24"/>
          <w:szCs w:val="24"/>
        </w:rPr>
        <w:t xml:space="preserve">Росреестра </w:t>
      </w:r>
      <w:r w:rsidR="009C7316" w:rsidRPr="00340057">
        <w:rPr>
          <w:rFonts w:ascii="Segoe UI" w:hAnsi="Segoe UI" w:cs="Segoe UI"/>
          <w:sz w:val="24"/>
          <w:szCs w:val="24"/>
        </w:rPr>
        <w:t>по Республике Татарстан</w:t>
      </w:r>
      <w:r w:rsidR="009C7316" w:rsidRPr="00012D42">
        <w:rPr>
          <w:rFonts w:ascii="Segoe UI" w:hAnsi="Segoe UI" w:cs="Segoe UI"/>
          <w:b/>
          <w:sz w:val="24"/>
          <w:szCs w:val="24"/>
        </w:rPr>
        <w:t xml:space="preserve"> </w:t>
      </w:r>
      <w:r w:rsidR="00B97EC9" w:rsidRPr="00012D42">
        <w:rPr>
          <w:rFonts w:ascii="Segoe UI" w:hAnsi="Segoe UI" w:cs="Segoe UI"/>
          <w:b/>
          <w:sz w:val="24"/>
          <w:szCs w:val="24"/>
        </w:rPr>
        <w:t xml:space="preserve">rosreestr.tatarstan.ru </w:t>
      </w:r>
      <w:r w:rsidR="00B97EC9" w:rsidRPr="00340057">
        <w:rPr>
          <w:rFonts w:ascii="Segoe UI" w:hAnsi="Segoe UI" w:cs="Segoe UI"/>
          <w:sz w:val="24"/>
          <w:szCs w:val="24"/>
        </w:rPr>
        <w:t>в разделе</w:t>
      </w:r>
      <w:r w:rsidR="00B97EC9" w:rsidRPr="00012D42">
        <w:rPr>
          <w:rFonts w:ascii="Segoe UI" w:hAnsi="Segoe UI" w:cs="Segoe UI"/>
          <w:b/>
          <w:sz w:val="24"/>
          <w:szCs w:val="24"/>
        </w:rPr>
        <w:t xml:space="preserve"> «Деятельность».</w:t>
      </w:r>
      <w:r w:rsidR="00B97EC9" w:rsidRPr="00B97EC9">
        <w:rPr>
          <w:rFonts w:ascii="Segoe UI" w:hAnsi="Segoe UI" w:cs="Segoe UI"/>
          <w:sz w:val="24"/>
          <w:szCs w:val="24"/>
        </w:rPr>
        <w:t xml:space="preserve"> </w:t>
      </w:r>
    </w:p>
    <w:p w:rsidR="00F10EB2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0EB2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0EB2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0EB2" w:rsidRPr="002079EB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F10EB2" w:rsidRPr="002079EB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F10EB2" w:rsidRPr="002079EB" w:rsidRDefault="00F10EB2" w:rsidP="00F10EB2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F10EB2" w:rsidRDefault="00F10EB2" w:rsidP="00ED0135">
      <w:pPr>
        <w:spacing w:after="0"/>
        <w:jc w:val="right"/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>
        <w:t xml:space="preserve"> </w:t>
      </w:r>
    </w:p>
    <w:sectPr w:rsidR="00F1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1F"/>
    <w:rsid w:val="00012D42"/>
    <w:rsid w:val="00251AC6"/>
    <w:rsid w:val="00340057"/>
    <w:rsid w:val="00374D8A"/>
    <w:rsid w:val="005B6832"/>
    <w:rsid w:val="00690658"/>
    <w:rsid w:val="0078331F"/>
    <w:rsid w:val="008D29FC"/>
    <w:rsid w:val="009C2EDF"/>
    <w:rsid w:val="009C7316"/>
    <w:rsid w:val="00A966DD"/>
    <w:rsid w:val="00AF7867"/>
    <w:rsid w:val="00B97EC9"/>
    <w:rsid w:val="00CA3FC7"/>
    <w:rsid w:val="00CB2D84"/>
    <w:rsid w:val="00E86F47"/>
    <w:rsid w:val="00ED0135"/>
    <w:rsid w:val="00F10EB2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6199F-8D77-4712-86F7-CA7242DA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0E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Хафизова Алина Ринатовна</cp:lastModifiedBy>
  <cp:revision>7</cp:revision>
  <cp:lastPrinted>2022-02-02T11:49:00Z</cp:lastPrinted>
  <dcterms:created xsi:type="dcterms:W3CDTF">2022-02-02T11:52:00Z</dcterms:created>
  <dcterms:modified xsi:type="dcterms:W3CDTF">2022-02-03T10:26:00Z</dcterms:modified>
</cp:coreProperties>
</file>