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11" w:rsidRDefault="007C7D11" w:rsidP="00150336">
      <w:pPr>
        <w:shd w:val="clear" w:color="auto" w:fill="FDFCFB"/>
        <w:spacing w:after="0" w:line="235" w:lineRule="atLeast"/>
        <w:jc w:val="center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-842010</wp:posOffset>
            </wp:positionH>
            <wp:positionV relativeFrom="paragraph">
              <wp:posOffset>0</wp:posOffset>
            </wp:positionV>
            <wp:extent cx="1609725" cy="661670"/>
            <wp:effectExtent l="19050" t="0" r="9525" b="0"/>
            <wp:wrapTight wrapText="bothSides">
              <wp:wrapPolygon edited="0">
                <wp:start x="-256" y="0"/>
                <wp:lineTo x="-256" y="21144"/>
                <wp:lineTo x="21728" y="21144"/>
                <wp:lineTo x="21728" y="0"/>
                <wp:lineTo x="-25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D11" w:rsidRDefault="007C7D11" w:rsidP="007C7D11">
      <w:pPr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7C7D11" w:rsidRDefault="007C7D11" w:rsidP="007C7D11">
      <w:pPr>
        <w:shd w:val="clear" w:color="auto" w:fill="FDFCFB"/>
        <w:spacing w:after="0" w:line="235" w:lineRule="atLeast"/>
        <w:jc w:val="right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</w:pPr>
      <w:r w:rsidRPr="00902154">
        <w:rPr>
          <w:rFonts w:ascii="Segoe UI" w:eastAsia="Calibri" w:hAnsi="Segoe UI" w:cs="Segoe UI"/>
          <w:b/>
          <w:sz w:val="24"/>
          <w:szCs w:val="28"/>
          <w:lang w:eastAsia="sk-SK"/>
        </w:rPr>
        <w:t xml:space="preserve">     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19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7C7D11" w:rsidRDefault="007C7D11" w:rsidP="007C7D11">
      <w:pPr>
        <w:shd w:val="clear" w:color="auto" w:fill="FDFCFB"/>
        <w:spacing w:after="0" w:line="235" w:lineRule="atLeast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</w:pPr>
    </w:p>
    <w:p w:rsidR="00150336" w:rsidRPr="00150336" w:rsidRDefault="00FF5E1E" w:rsidP="00150336">
      <w:pPr>
        <w:shd w:val="clear" w:color="auto" w:fill="FDFCFB"/>
        <w:spacing w:after="0" w:line="235" w:lineRule="atLeast"/>
        <w:jc w:val="center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  <w:t>В пяти</w:t>
      </w:r>
      <w:r w:rsidR="00150336" w:rsidRPr="00150336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  <w:t xml:space="preserve"> районах Татарстана проведут </w:t>
      </w:r>
      <w:r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  <w:t xml:space="preserve">комплексные </w:t>
      </w:r>
      <w:r w:rsidR="00150336" w:rsidRPr="00150336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  <w:t>кадастровые работы</w:t>
      </w:r>
    </w:p>
    <w:p w:rsidR="00150336" w:rsidRPr="00150336" w:rsidRDefault="00150336" w:rsidP="00150336">
      <w:pPr>
        <w:shd w:val="clear" w:color="auto" w:fill="FDFCFB"/>
        <w:spacing w:after="0" w:line="235" w:lineRule="atLeast"/>
        <w:jc w:val="center"/>
        <w:rPr>
          <w:rFonts w:ascii="Segoe UI" w:eastAsia="Times New Roman" w:hAnsi="Segoe UI" w:cs="Segoe UI"/>
          <w:color w:val="000000"/>
          <w:lang w:eastAsia="ru-RU"/>
        </w:rPr>
      </w:pPr>
      <w:r w:rsidRPr="00150336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 </w:t>
      </w:r>
    </w:p>
    <w:p w:rsidR="00E32630" w:rsidRDefault="007C7D11" w:rsidP="00902154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  </w:t>
      </w:r>
      <w:r w:rsidR="00E326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2022-2024 </w:t>
      </w:r>
      <w:r w:rsidR="00150336"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годах на территории </w:t>
      </w:r>
      <w:proofErr w:type="spellStart"/>
      <w:r w:rsidR="00150336"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Зеленодольского</w:t>
      </w:r>
      <w:proofErr w:type="spellEnd"/>
      <w:r w:rsidR="00150336"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="00150336"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Пестречинского</w:t>
      </w:r>
      <w:proofErr w:type="spellEnd"/>
      <w:r w:rsidR="004A1406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,</w:t>
      </w:r>
      <w:r w:rsidR="00150336"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Высокогорского</w:t>
      </w:r>
      <w:r w:rsidR="004A1406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="004A1406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Лаишевского</w:t>
      </w:r>
      <w:proofErr w:type="spellEnd"/>
      <w:r w:rsidR="004A1406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="00AD0AD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и </w:t>
      </w:r>
      <w:proofErr w:type="spellStart"/>
      <w:r w:rsidR="00AD0AD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Верхнеуслонского</w:t>
      </w:r>
      <w:proofErr w:type="spellEnd"/>
      <w:r w:rsidR="00AD0AD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="00150336"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районов будут проведены комплексные кадастровые работы (ККР). </w:t>
      </w:r>
    </w:p>
    <w:p w:rsidR="00150336" w:rsidRPr="00902154" w:rsidRDefault="00E32630" w:rsidP="00902154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      </w:t>
      </w:r>
      <w:r w:rsidR="00AD0AD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На комплекс мероприятий буду</w:t>
      </w:r>
      <w:r w:rsidR="00FF5E1E"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т выделены средства из республиканского бюджета</w:t>
      </w:r>
      <w:r w:rsidR="00FF5E1E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  <w:r w:rsidR="00FF5E1E"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="00150336"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Соглашение о проведении работ планируется подписать в декабре этого года.</w:t>
      </w:r>
    </w:p>
    <w:p w:rsidR="00902154" w:rsidRPr="00AD0AD4" w:rsidRDefault="007C7D11" w:rsidP="00902154">
      <w:pPr>
        <w:shd w:val="clear" w:color="auto" w:fill="FDFCFB"/>
        <w:spacing w:after="0" w:line="240" w:lineRule="auto"/>
        <w:jc w:val="both"/>
        <w:rPr>
          <w:rFonts w:ascii="Segoe UI" w:hAnsi="Segoe UI" w:cs="Segoe UI"/>
          <w:b/>
          <w:sz w:val="28"/>
          <w:szCs w:val="28"/>
        </w:rPr>
      </w:pPr>
      <w:r w:rsidRPr="0090215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      </w:t>
      </w:r>
      <w:r w:rsidRPr="00902154">
        <w:rPr>
          <w:rFonts w:ascii="Segoe UI" w:hAnsi="Segoe UI" w:cs="Segoe UI"/>
          <w:sz w:val="28"/>
          <w:szCs w:val="28"/>
        </w:rPr>
        <w:t>Итогом проведения комплексных кадастровых работ является наполнение Единого государственного реестра недвижимости сведениями о земельных участках, о расположенных на них зданиях, сооружениях, объектах незавершенного строительства</w:t>
      </w:r>
      <w:r w:rsidR="00902154">
        <w:rPr>
          <w:rFonts w:ascii="Segoe UI" w:hAnsi="Segoe UI" w:cs="Segoe UI"/>
          <w:sz w:val="28"/>
          <w:szCs w:val="28"/>
        </w:rPr>
        <w:t xml:space="preserve">, </w:t>
      </w:r>
      <w:r w:rsidR="00902154" w:rsidRPr="00902154">
        <w:rPr>
          <w:rFonts w:ascii="Segoe UI" w:hAnsi="Segoe UI" w:cs="Segoe UI"/>
          <w:sz w:val="28"/>
          <w:szCs w:val="28"/>
        </w:rPr>
        <w:t>в целях улучшения гражданского оборота</w:t>
      </w:r>
      <w:r w:rsidR="004B35AE">
        <w:rPr>
          <w:rFonts w:ascii="Segoe UI" w:hAnsi="Segoe UI" w:cs="Segoe UI"/>
          <w:sz w:val="28"/>
          <w:szCs w:val="28"/>
        </w:rPr>
        <w:t xml:space="preserve"> недвижимости</w:t>
      </w:r>
      <w:r w:rsidR="00902154">
        <w:rPr>
          <w:rFonts w:ascii="Segoe UI" w:hAnsi="Segoe UI" w:cs="Segoe UI"/>
          <w:sz w:val="28"/>
          <w:szCs w:val="28"/>
        </w:rPr>
        <w:t>, снижения количества земельных споров</w:t>
      </w:r>
      <w:r w:rsidR="00902154" w:rsidRPr="00902154">
        <w:rPr>
          <w:rFonts w:ascii="Segoe UI" w:hAnsi="Segoe UI" w:cs="Segoe UI"/>
          <w:sz w:val="28"/>
          <w:szCs w:val="28"/>
        </w:rPr>
        <w:t xml:space="preserve"> и обеспечения качественного управления земельными ресурсами</w:t>
      </w:r>
      <w:r w:rsidR="00902154">
        <w:rPr>
          <w:rFonts w:ascii="Segoe UI" w:hAnsi="Segoe UI" w:cs="Segoe UI"/>
          <w:sz w:val="28"/>
          <w:szCs w:val="28"/>
        </w:rPr>
        <w:t xml:space="preserve">. Также ККР позволят </w:t>
      </w:r>
      <w:proofErr w:type="gramStart"/>
      <w:r w:rsidR="00902154">
        <w:rPr>
          <w:rFonts w:ascii="Segoe UI" w:hAnsi="Segoe UI" w:cs="Segoe UI"/>
          <w:sz w:val="28"/>
          <w:szCs w:val="28"/>
        </w:rPr>
        <w:t xml:space="preserve">создать </w:t>
      </w:r>
      <w:r w:rsidRPr="00902154">
        <w:rPr>
          <w:rFonts w:ascii="Segoe UI" w:hAnsi="Segoe UI" w:cs="Segoe UI"/>
          <w:sz w:val="28"/>
          <w:szCs w:val="28"/>
        </w:rPr>
        <w:t xml:space="preserve"> </w:t>
      </w:r>
      <w:r w:rsidR="00902154" w:rsidRPr="00902154">
        <w:rPr>
          <w:rFonts w:ascii="Segoe UI" w:hAnsi="Segoe UI" w:cs="Segoe UI"/>
          <w:sz w:val="28"/>
          <w:szCs w:val="28"/>
        </w:rPr>
        <w:t>новы</w:t>
      </w:r>
      <w:r w:rsidR="00902154">
        <w:rPr>
          <w:rFonts w:ascii="Segoe UI" w:hAnsi="Segoe UI" w:cs="Segoe UI"/>
          <w:sz w:val="28"/>
          <w:szCs w:val="28"/>
        </w:rPr>
        <w:t>е</w:t>
      </w:r>
      <w:proofErr w:type="gramEnd"/>
      <w:r w:rsidR="00902154" w:rsidRPr="00902154">
        <w:rPr>
          <w:rFonts w:ascii="Segoe UI" w:hAnsi="Segoe UI" w:cs="Segoe UI"/>
          <w:sz w:val="28"/>
          <w:szCs w:val="28"/>
        </w:rPr>
        <w:t xml:space="preserve"> цифровы</w:t>
      </w:r>
      <w:r w:rsidR="00902154">
        <w:rPr>
          <w:rFonts w:ascii="Segoe UI" w:hAnsi="Segoe UI" w:cs="Segoe UI"/>
          <w:sz w:val="28"/>
          <w:szCs w:val="28"/>
        </w:rPr>
        <w:t>е</w:t>
      </w:r>
      <w:r w:rsidR="00902154" w:rsidRPr="00902154">
        <w:rPr>
          <w:rFonts w:ascii="Segoe UI" w:hAnsi="Segoe UI" w:cs="Segoe UI"/>
          <w:sz w:val="28"/>
          <w:szCs w:val="28"/>
        </w:rPr>
        <w:t xml:space="preserve"> сервис</w:t>
      </w:r>
      <w:r w:rsidR="00902154">
        <w:rPr>
          <w:rFonts w:ascii="Segoe UI" w:hAnsi="Segoe UI" w:cs="Segoe UI"/>
          <w:sz w:val="28"/>
          <w:szCs w:val="28"/>
        </w:rPr>
        <w:t xml:space="preserve">ы для улучшения качества </w:t>
      </w:r>
      <w:proofErr w:type="spellStart"/>
      <w:r w:rsidR="00902154">
        <w:rPr>
          <w:rFonts w:ascii="Segoe UI" w:hAnsi="Segoe UI" w:cs="Segoe UI"/>
          <w:sz w:val="28"/>
          <w:szCs w:val="28"/>
        </w:rPr>
        <w:t>госуслуг</w:t>
      </w:r>
      <w:proofErr w:type="spellEnd"/>
      <w:r w:rsidR="00902154">
        <w:rPr>
          <w:rFonts w:ascii="Segoe UI" w:hAnsi="Segoe UI" w:cs="Segoe UI"/>
          <w:sz w:val="28"/>
          <w:szCs w:val="28"/>
        </w:rPr>
        <w:t>, оказываемых жителям нашей республики</w:t>
      </w:r>
      <w:r w:rsidR="00AD0AD4">
        <w:rPr>
          <w:rFonts w:ascii="Segoe UI" w:hAnsi="Segoe UI" w:cs="Segoe UI"/>
          <w:sz w:val="28"/>
          <w:szCs w:val="28"/>
        </w:rPr>
        <w:t xml:space="preserve">, </w:t>
      </w:r>
      <w:r w:rsidR="00902154">
        <w:rPr>
          <w:rFonts w:ascii="Segoe UI" w:hAnsi="Segoe UI" w:cs="Segoe UI"/>
          <w:sz w:val="28"/>
          <w:szCs w:val="28"/>
        </w:rPr>
        <w:t xml:space="preserve">отметил </w:t>
      </w:r>
      <w:r w:rsidR="00902154" w:rsidRPr="00AD0AD4">
        <w:rPr>
          <w:rFonts w:ascii="Segoe UI" w:hAnsi="Segoe UI" w:cs="Segoe UI"/>
          <w:b/>
          <w:sz w:val="28"/>
          <w:szCs w:val="28"/>
        </w:rPr>
        <w:t xml:space="preserve">заместитель руководителя </w:t>
      </w:r>
      <w:proofErr w:type="spellStart"/>
      <w:r w:rsidR="00902154" w:rsidRPr="00AD0AD4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="00902154" w:rsidRPr="00AD0AD4">
        <w:rPr>
          <w:rFonts w:ascii="Segoe UI" w:hAnsi="Segoe UI" w:cs="Segoe UI"/>
          <w:b/>
          <w:sz w:val="28"/>
          <w:szCs w:val="28"/>
        </w:rPr>
        <w:t xml:space="preserve"> Татарстана Артем Костин.</w:t>
      </w:r>
    </w:p>
    <w:p w:rsidR="00902154" w:rsidRDefault="00902154" w:rsidP="00902154">
      <w:pPr>
        <w:shd w:val="clear" w:color="auto" w:fill="FDFCFB"/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</w:p>
    <w:bookmarkEnd w:id="0"/>
    <w:p w:rsidR="00150336" w:rsidRPr="00150336" w:rsidRDefault="00150336" w:rsidP="007C7D11">
      <w:pPr>
        <w:shd w:val="clear" w:color="auto" w:fill="FDFCFB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C7D11" w:rsidRPr="002079EB" w:rsidRDefault="007C7D11" w:rsidP="007C7D1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7C7D11" w:rsidRPr="002079EB" w:rsidRDefault="007C7D11" w:rsidP="007C7D1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7C7D11" w:rsidRPr="002079EB" w:rsidRDefault="007C7D11" w:rsidP="007C7D11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7C7D11" w:rsidRDefault="007C7D11" w:rsidP="007C7D1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7C7D11" w:rsidRDefault="007C7D11"/>
    <w:sectPr w:rsidR="007C7D11" w:rsidSect="00FA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336"/>
    <w:rsid w:val="00150336"/>
    <w:rsid w:val="00276E06"/>
    <w:rsid w:val="004A1406"/>
    <w:rsid w:val="004B35AE"/>
    <w:rsid w:val="007C7D11"/>
    <w:rsid w:val="008C5EE2"/>
    <w:rsid w:val="00902154"/>
    <w:rsid w:val="00AD0AD4"/>
    <w:rsid w:val="00B3718E"/>
    <w:rsid w:val="00DB193D"/>
    <w:rsid w:val="00E32630"/>
    <w:rsid w:val="00E77655"/>
    <w:rsid w:val="00FA483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FC018-0DB9-4122-BDCC-0FE6926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Гибадуллин Рустам Расимович</dc:creator>
  <cp:lastModifiedBy>Гибадуллин Рустам Расимович</cp:lastModifiedBy>
  <cp:revision>5</cp:revision>
  <dcterms:created xsi:type="dcterms:W3CDTF">2021-11-18T15:14:00Z</dcterms:created>
  <dcterms:modified xsi:type="dcterms:W3CDTF">2021-11-19T06:19:00Z</dcterms:modified>
</cp:coreProperties>
</file>