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A1" w:rsidRDefault="003212A1" w:rsidP="009F561A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Как получить </w:t>
      </w:r>
      <w:r w:rsidRPr="003212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субсидии на нерабочие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3212A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дни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: пошаговая инструкция, в том числе для </w:t>
      </w:r>
      <w:r w:rsidR="007D1C9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НКО</w:t>
      </w:r>
    </w:p>
    <w:p w:rsidR="003212A1" w:rsidRPr="003212A1" w:rsidRDefault="003212A1" w:rsidP="003212A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F561A" w:rsidRDefault="00E22EE5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D39B3">
        <w:rPr>
          <w:rFonts w:ascii="Times New Roman" w:hAnsi="Times New Roman" w:cs="Times New Roman"/>
          <w:sz w:val="27"/>
          <w:szCs w:val="27"/>
        </w:rPr>
        <w:t xml:space="preserve">Правительство РФ утвердило правила предоставления субсидий </w:t>
      </w:r>
      <w:r w:rsidRPr="00E22EE5">
        <w:rPr>
          <w:rFonts w:ascii="Times New Roman" w:hAnsi="Times New Roman" w:cs="Times New Roman"/>
          <w:sz w:val="27"/>
          <w:szCs w:val="27"/>
        </w:rPr>
        <w:t xml:space="preserve">субъектам малого и среднего предпринимательства и социально ориентированным некоммерческим организациям в условиях ухудшения ситуации в результате распространения новой </w:t>
      </w:r>
      <w:proofErr w:type="spellStart"/>
      <w:r w:rsidRPr="00E22EE5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Pr="00E22EE5">
        <w:rPr>
          <w:rFonts w:ascii="Times New Roman" w:hAnsi="Times New Roman" w:cs="Times New Roman"/>
          <w:sz w:val="27"/>
          <w:szCs w:val="27"/>
        </w:rPr>
        <w:t xml:space="preserve"> инфекции</w:t>
      </w:r>
      <w:r w:rsidRPr="00CD39B3">
        <w:rPr>
          <w:rFonts w:ascii="Times New Roman" w:hAnsi="Times New Roman" w:cs="Times New Roman"/>
          <w:sz w:val="27"/>
          <w:szCs w:val="27"/>
        </w:rPr>
        <w:t xml:space="preserve"> (</w:t>
      </w:r>
      <w:hyperlink r:id="rId6" w:history="1"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постановлени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я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Правительства РФ от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07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сентября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202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1</w:t>
        </w:r>
        <w:r w:rsidRPr="00CD39B3"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 xml:space="preserve"> № </w:t>
        </w:r>
        <w:r>
          <w:rPr>
            <w:rStyle w:val="a4"/>
            <w:rFonts w:ascii="Times New Roman" w:hAnsi="Times New Roman" w:cs="Times New Roman"/>
            <w:b/>
            <w:color w:val="auto"/>
            <w:sz w:val="27"/>
            <w:szCs w:val="27"/>
            <w:u w:val="none"/>
            <w:bdr w:val="none" w:sz="0" w:space="0" w:color="auto" w:frame="1"/>
          </w:rPr>
          <w:t>1513</w:t>
        </w:r>
      </w:hyperlink>
      <w:r w:rsid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в редакции постановления </w:t>
      </w:r>
      <w:r w:rsidR="004B4BCE" w:rsidRP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>Правительства РФ</w:t>
      </w:r>
      <w:r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от 28.10.2021 №1849</w:t>
      </w:r>
      <w:r w:rsidR="004B4BCE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 xml:space="preserve"> (далее – Постановление 1513</w:t>
      </w:r>
      <w:r w:rsidR="007D1C9F">
        <w:rPr>
          <w:rStyle w:val="a4"/>
          <w:rFonts w:ascii="Times New Roman" w:hAnsi="Times New Roman" w:cs="Times New Roman"/>
          <w:b/>
          <w:color w:val="auto"/>
          <w:sz w:val="27"/>
          <w:szCs w:val="27"/>
          <w:u w:val="none"/>
          <w:bdr w:val="none" w:sz="0" w:space="0" w:color="auto" w:frame="1"/>
        </w:rPr>
        <w:t>)</w:t>
      </w:r>
      <w:r w:rsidRPr="00CD39B3">
        <w:rPr>
          <w:rFonts w:ascii="Times New Roman" w:hAnsi="Times New Roman" w:cs="Times New Roman"/>
          <w:sz w:val="27"/>
          <w:szCs w:val="27"/>
        </w:rPr>
        <w:t>).</w:t>
      </w:r>
    </w:p>
    <w:p w:rsidR="0075180F" w:rsidRDefault="0075180F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5180F" w:rsidRDefault="0075180F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F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положена </w:t>
      </w:r>
      <w:r w:rsidR="009F561A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субсидия на нерабочие дни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?</w:t>
      </w:r>
    </w:p>
    <w:p w:rsidR="00571F27" w:rsidRPr="009F561A" w:rsidRDefault="009F561A" w:rsidP="009F56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571F27" w:rsidRPr="00571F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может быть предоставлена при одновременном выполнении следующих условий:</w:t>
      </w:r>
    </w:p>
    <w:p w:rsidR="00E6263F" w:rsidRPr="00E6263F" w:rsidRDefault="00571F27" w:rsidP="003F1D05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или предприниматель должны быть включены в 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единый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субъектов малого и среднего предпринимательства МСП по состоянию на 1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0 июля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97A7D" w:rsidRPr="00E62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</w:t>
      </w:r>
      <w:r w:rsid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либо в реестр СОНКО;</w:t>
      </w:r>
    </w:p>
    <w:p w:rsidR="009453B2" w:rsidRPr="009453B2" w:rsidRDefault="003F1D05" w:rsidP="00571F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Основной вид экономической деятельности налогоплательщика, указанный в ЕГРЮЛ (ЕГРИП) по состоянию на 10 июля 2021 года, должен относиться к наиболее пострадавшим отраслям российской экономики </w:t>
      </w:r>
      <w:r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согласно перечню, прилагаемому </w:t>
      </w:r>
      <w:r w:rsidR="002108D3"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П</w:t>
      </w:r>
      <w:r w:rsidR="007D1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остановлению 1513</w:t>
      </w:r>
      <w:r w:rsidR="004B4BCE">
        <w:rPr>
          <w:rStyle w:val="a4"/>
          <w:rFonts w:ascii="Times New Roman" w:hAnsi="Times New Roman" w:cs="Times New Roman"/>
          <w:color w:val="auto"/>
          <w:sz w:val="27"/>
          <w:szCs w:val="27"/>
          <w:u w:val="none"/>
          <w:bdr w:val="none" w:sz="0" w:space="0" w:color="auto" w:frame="1"/>
        </w:rPr>
        <w:t xml:space="preserve"> (приложение 5</w:t>
      </w:r>
      <w:r w:rsidR="002108D3" w:rsidRPr="002108D3">
        <w:rPr>
          <w:rFonts w:ascii="Times New Roman" w:hAnsi="Times New Roman" w:cs="Times New Roman"/>
          <w:sz w:val="27"/>
          <w:szCs w:val="27"/>
        </w:rPr>
        <w:t>)</w:t>
      </w:r>
      <w:r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571F27" w:rsidRPr="009453B2" w:rsidRDefault="009453B2" w:rsidP="00571F2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не находится в процессе ликвидации, процедуре банкротства, в ее отношении не принято решение о предстоящем исключении из ЕГРЮЛ, а индивидуальный предприниматель не прекратил деятельность, не снят с учета, не принято решение о предстоящем исключении из ЕГРИП</w:t>
      </w:r>
      <w:r w:rsidR="00E6263F" w:rsidRPr="009453B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A85138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71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85138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состоянию на 1 июля 2021 года у него отсутствует задолженность свыше 3 тыс. рублей с учетом имеющейся переплаты.</w:t>
      </w:r>
      <w:r w:rsidR="00A851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571F27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38" w:rsidRDefault="00432477" w:rsidP="004A5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Расчет субсидии производится следующим образом:</w:t>
      </w:r>
    </w:p>
    <w:p w:rsidR="00670BA5" w:rsidRDefault="00670BA5" w:rsidP="00670B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</w:t>
      </w:r>
      <w:proofErr w:type="gramEnd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8C4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ЮЛ</w:t>
      </w:r>
      <w:proofErr w:type="gramEnd"/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СОНКО: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как произведение величины минимального размера оплаты труда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 w:rsidR="008C48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C488D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на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работников в июне 2021 года;</w:t>
      </w:r>
    </w:p>
    <w:p w:rsidR="008C488D" w:rsidRDefault="008C488D" w:rsidP="008C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ИП,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имеющих работников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8C4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как произведение величины минимального </w:t>
      </w:r>
      <w:proofErr w:type="gramStart"/>
      <w:r w:rsidRPr="00D47D9B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на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работников в июне 2021 года, увеличенное на единицу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(+ ИП)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C488D" w:rsidRPr="00D47D9B" w:rsidRDefault="008C488D" w:rsidP="008C4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ИП,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не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имеющих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наемных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размер субсидии равен величин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минимального </w:t>
      </w:r>
      <w:proofErr w:type="gramStart"/>
      <w:r w:rsidRPr="00D47D9B">
        <w:rPr>
          <w:rFonts w:ascii="Times New Roman" w:eastAsia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(МРОТ)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12 792 рублей</w:t>
      </w:r>
      <w:r w:rsidRPr="00D47D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488D" w:rsidRDefault="008C488D" w:rsidP="00A85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5138" w:rsidRDefault="008C488D" w:rsidP="001B4D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ВНИМАНИЕ! Важно знать! 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работников 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 xml:space="preserve">за июнь 2021 года 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>определя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25F7E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A85138" w:rsidRPr="00D47D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>на основании «Расчета по страховым взносам»</w:t>
      </w:r>
      <w:r w:rsidR="004B4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4BCE" w:rsidRPr="004B4BCE">
        <w:rPr>
          <w:rFonts w:ascii="Times New Roman" w:eastAsia="Times New Roman" w:hAnsi="Times New Roman" w:cs="Times New Roman"/>
          <w:sz w:val="28"/>
          <w:szCs w:val="28"/>
        </w:rPr>
        <w:t>за 1</w:t>
      </w:r>
      <w:r w:rsidR="004B4BCE" w:rsidRPr="004B4BC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полугодие 2021 года</w:t>
      </w:r>
      <w:r w:rsidR="001B4D30" w:rsidRPr="004B4BC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B4D30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представленного в налоговые органы в установленные сроки</w:t>
      </w:r>
      <w:r w:rsidR="001B4D3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Данная субсидия предоставляется однократно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571F27" w:rsidRDefault="00571F27" w:rsidP="00571F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9F" w:rsidRDefault="00DD3054" w:rsidP="004A58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751696">
        <w:rPr>
          <w:rFonts w:ascii="Times New Roman" w:hAnsi="Times New Roman"/>
          <w:sz w:val="27"/>
          <w:szCs w:val="27"/>
        </w:rPr>
        <w:lastRenderedPageBreak/>
        <w:t xml:space="preserve">Получение субсидии носит заявительный порядок, поэтому </w:t>
      </w:r>
      <w:r w:rsidR="007231B2">
        <w:rPr>
          <w:rFonts w:ascii="Times New Roman" w:hAnsi="Times New Roman"/>
          <w:sz w:val="27"/>
          <w:szCs w:val="27"/>
        </w:rPr>
        <w:t>з</w:t>
      </w:r>
      <w:r w:rsidR="007231B2" w:rsidRPr="007231B2">
        <w:rPr>
          <w:rFonts w:ascii="Times New Roman" w:hAnsi="Times New Roman"/>
          <w:sz w:val="27"/>
          <w:szCs w:val="27"/>
        </w:rPr>
        <w:t>аявление</w:t>
      </w:r>
      <w:r w:rsidR="007231B2">
        <w:rPr>
          <w:rFonts w:ascii="Times New Roman" w:hAnsi="Times New Roman"/>
          <w:sz w:val="27"/>
          <w:szCs w:val="27"/>
        </w:rPr>
        <w:t xml:space="preserve"> </w:t>
      </w:r>
      <w:r w:rsidR="007231B2" w:rsidRPr="007231B2">
        <w:rPr>
          <w:rFonts w:ascii="Times New Roman" w:hAnsi="Times New Roman"/>
          <w:sz w:val="27"/>
          <w:szCs w:val="27"/>
        </w:rPr>
        <w:t xml:space="preserve">на получение субсидии следует направить </w:t>
      </w:r>
      <w:r w:rsidR="007231B2">
        <w:rPr>
          <w:rFonts w:ascii="Times New Roman" w:hAnsi="Times New Roman"/>
          <w:sz w:val="27"/>
          <w:szCs w:val="27"/>
        </w:rPr>
        <w:t xml:space="preserve">в налоговый орган </w:t>
      </w:r>
      <w:r w:rsidR="007231B2" w:rsidRPr="00751696">
        <w:rPr>
          <w:rFonts w:ascii="Times New Roman" w:hAnsi="Times New Roman"/>
          <w:sz w:val="27"/>
          <w:szCs w:val="27"/>
        </w:rPr>
        <w:t xml:space="preserve">по месту нахождения организации </w:t>
      </w:r>
      <w:r w:rsidR="007231B2">
        <w:rPr>
          <w:rFonts w:ascii="Times New Roman" w:hAnsi="Times New Roman"/>
          <w:sz w:val="27"/>
          <w:szCs w:val="27"/>
        </w:rPr>
        <w:t xml:space="preserve">или по </w:t>
      </w:r>
      <w:r w:rsidR="007231B2" w:rsidRPr="00751696">
        <w:rPr>
          <w:rFonts w:ascii="Times New Roman" w:hAnsi="Times New Roman"/>
          <w:sz w:val="27"/>
          <w:szCs w:val="27"/>
        </w:rPr>
        <w:t xml:space="preserve">месту </w:t>
      </w:r>
      <w:r w:rsidR="007231B2">
        <w:rPr>
          <w:rFonts w:ascii="Times New Roman" w:hAnsi="Times New Roman"/>
          <w:sz w:val="27"/>
          <w:szCs w:val="27"/>
        </w:rPr>
        <w:t xml:space="preserve">регистрации </w:t>
      </w:r>
      <w:r w:rsidR="007231B2" w:rsidRPr="00751696">
        <w:rPr>
          <w:rFonts w:ascii="Times New Roman" w:hAnsi="Times New Roman"/>
          <w:sz w:val="27"/>
          <w:szCs w:val="27"/>
        </w:rPr>
        <w:t>ИП</w:t>
      </w:r>
      <w:r w:rsidR="007231B2">
        <w:rPr>
          <w:rFonts w:ascii="Times New Roman" w:hAnsi="Times New Roman"/>
          <w:sz w:val="27"/>
          <w:szCs w:val="27"/>
        </w:rPr>
        <w:t xml:space="preserve">. </w:t>
      </w:r>
      <w:r w:rsidR="007231B2" w:rsidRPr="00751696">
        <w:rPr>
          <w:rFonts w:ascii="Times New Roman" w:hAnsi="Times New Roman"/>
          <w:sz w:val="27"/>
          <w:szCs w:val="27"/>
        </w:rPr>
        <w:t xml:space="preserve">Форма заявления </w:t>
      </w:r>
      <w:r w:rsidR="004B4BCE">
        <w:rPr>
          <w:rFonts w:ascii="Times New Roman" w:hAnsi="Times New Roman"/>
          <w:sz w:val="27"/>
          <w:szCs w:val="27"/>
        </w:rPr>
        <w:t xml:space="preserve">приведена </w:t>
      </w:r>
      <w:r w:rsidR="007231B2" w:rsidRPr="00751696">
        <w:rPr>
          <w:rFonts w:ascii="Times New Roman" w:hAnsi="Times New Roman"/>
          <w:sz w:val="27"/>
          <w:szCs w:val="27"/>
        </w:rPr>
        <w:t>в приложении №</w:t>
      </w:r>
      <w:r w:rsidR="007D1C9F">
        <w:rPr>
          <w:rFonts w:ascii="Times New Roman" w:hAnsi="Times New Roman"/>
          <w:sz w:val="27"/>
          <w:szCs w:val="27"/>
        </w:rPr>
        <w:t xml:space="preserve"> </w:t>
      </w:r>
      <w:r w:rsidR="007231B2">
        <w:rPr>
          <w:rFonts w:ascii="Times New Roman" w:hAnsi="Times New Roman"/>
          <w:sz w:val="27"/>
          <w:szCs w:val="27"/>
        </w:rPr>
        <w:t>4</w:t>
      </w:r>
      <w:r w:rsidR="007231B2" w:rsidRPr="00751696">
        <w:rPr>
          <w:rFonts w:ascii="Times New Roman" w:hAnsi="Times New Roman"/>
          <w:sz w:val="27"/>
          <w:szCs w:val="27"/>
        </w:rPr>
        <w:t xml:space="preserve"> </w:t>
      </w:r>
      <w:r w:rsidR="007231B2" w:rsidRPr="00E62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 Постановлению </w:t>
      </w:r>
      <w:r w:rsidR="007D1C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1513</w:t>
      </w:r>
      <w:r w:rsidR="007231B2" w:rsidRPr="00751696">
        <w:rPr>
          <w:rFonts w:ascii="Times New Roman" w:hAnsi="Times New Roman"/>
          <w:sz w:val="27"/>
          <w:szCs w:val="27"/>
        </w:rPr>
        <w:t xml:space="preserve">. </w:t>
      </w:r>
      <w:r w:rsidR="007231B2" w:rsidRPr="007231B2">
        <w:rPr>
          <w:rFonts w:ascii="Times New Roman" w:hAnsi="Times New Roman"/>
          <w:sz w:val="27"/>
          <w:szCs w:val="27"/>
        </w:rPr>
        <w:t>Заявление заполняется и представляется в электронной форме по ТКС или через личный кабинет налогоплательщика</w:t>
      </w:r>
      <w:r w:rsidR="007231B2">
        <w:rPr>
          <w:rFonts w:ascii="Times New Roman" w:hAnsi="Times New Roman"/>
          <w:sz w:val="27"/>
          <w:szCs w:val="27"/>
        </w:rPr>
        <w:t xml:space="preserve"> </w:t>
      </w:r>
      <w:r w:rsidR="007231B2"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 юридического лица или индивидуального предпринимателя</w:t>
      </w:r>
      <w:r w:rsidR="007231B2" w:rsidRPr="007231B2">
        <w:rPr>
          <w:rFonts w:ascii="Times New Roman" w:hAnsi="Times New Roman"/>
          <w:sz w:val="27"/>
          <w:szCs w:val="27"/>
        </w:rPr>
        <w:t xml:space="preserve">. Можно также направить его по почте. </w:t>
      </w:r>
    </w:p>
    <w:p w:rsidR="004A588B" w:rsidRPr="004A588B" w:rsidRDefault="007231B2" w:rsidP="004A58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1B2">
        <w:rPr>
          <w:rFonts w:ascii="Times New Roman" w:hAnsi="Times New Roman"/>
          <w:sz w:val="27"/>
          <w:szCs w:val="27"/>
        </w:rPr>
        <w:t>На сайте ФНС России реализован сервис, позволяющий сформировать</w:t>
      </w:r>
      <w:r>
        <w:rPr>
          <w:rFonts w:ascii="Times New Roman" w:hAnsi="Times New Roman"/>
          <w:sz w:val="27"/>
          <w:szCs w:val="27"/>
        </w:rPr>
        <w:t xml:space="preserve"> </w:t>
      </w:r>
      <w:r w:rsidRPr="007231B2">
        <w:rPr>
          <w:rFonts w:ascii="Times New Roman" w:hAnsi="Times New Roman"/>
          <w:sz w:val="27"/>
          <w:szCs w:val="27"/>
        </w:rPr>
        <w:t>заявление на субсидию в бумажном виде.</w:t>
      </w:r>
      <w:r w:rsidR="004A588B">
        <w:rPr>
          <w:rFonts w:ascii="Times New Roman" w:hAnsi="Times New Roman"/>
          <w:sz w:val="27"/>
          <w:szCs w:val="27"/>
        </w:rPr>
        <w:t xml:space="preserve"> 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 будет рассмотрено в течение пяти рабочих дней. Если все условия соблюдены, ФНС России рассчитает субсидию, а Федеральное казначейство произведет выплату в течение трех рабочих дней. Об этом налогоплательщик будет проинформирован </w:t>
      </w:r>
      <w:r w:rsidR="007D1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же 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</w:t>
      </w:r>
      <w:r w:rsidR="007D1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представлено заявление</w:t>
      </w:r>
      <w:r w:rsidR="004A588B" w:rsidRPr="004A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1B2" w:rsidRPr="007231B2" w:rsidRDefault="007231B2" w:rsidP="007231B2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7231B2" w:rsidRDefault="007231B2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Налоговые органы принима</w:t>
      </w:r>
      <w:r w:rsidR="00225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ю</w:t>
      </w:r>
      <w:r w:rsidRPr="003212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 заявления с 1 ноября по 15 декабря 2021 года. С помощью специальных сервисов на сайте ФНС России можно самостоятельно проверить соответствие заявителя установленным критериям для получения субсидии, а также сформ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ировать и направить заявление.</w:t>
      </w:r>
      <w:r w:rsidR="005E220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Выплаты субсидий начнут производиться с 15 ноября 2021 года. </w:t>
      </w:r>
    </w:p>
    <w:p w:rsidR="007231B2" w:rsidRDefault="007231B2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6150B" w:rsidRDefault="00E6150B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информацию о </w:t>
      </w:r>
      <w:hyperlink r:id="rId7" w:tgtFrame="_blank" w:history="1">
        <w:r w:rsidRPr="003212A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субсидии на нерабочие дни</w:t>
        </w:r>
      </w:hyperlink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МСП и СОНКО, пострадавших от распространения </w:t>
      </w:r>
      <w:proofErr w:type="spellStart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можно получить на </w:t>
      </w:r>
      <w:proofErr w:type="spellStart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"https://www.nalog.gov.ru/rn77/business-support-2020/subsidy/" \t "_blank" </w:instrTex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промостранице</w:t>
      </w:r>
      <w:proofErr w:type="spellEnd"/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1 ноября 2021 – новая субсидия для пострадавшего от </w:t>
      </w:r>
      <w:proofErr w:type="spellStart"/>
      <w:r w:rsidR="009453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proofErr w:type="spellEnd"/>
      <w:r w:rsidR="009453B2" w:rsidRP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 </w:t>
      </w:r>
      <w:r w:rsidR="009453B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бизнеса»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5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3212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формула ее расчета в зависимости от категории налогоплательщика, основные требования к заявителям, а также порядок ее получения.</w:t>
      </w:r>
    </w:p>
    <w:p w:rsidR="005E11CA" w:rsidRDefault="005E11CA" w:rsidP="007231B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1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83D"/>
    <w:multiLevelType w:val="hybridMultilevel"/>
    <w:tmpl w:val="656EB92E"/>
    <w:lvl w:ilvl="0" w:tplc="161C73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D78BA"/>
    <w:multiLevelType w:val="multilevel"/>
    <w:tmpl w:val="70B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0B"/>
    <w:rsid w:val="00097A7D"/>
    <w:rsid w:val="000C7495"/>
    <w:rsid w:val="001364F2"/>
    <w:rsid w:val="00184B88"/>
    <w:rsid w:val="001B4D30"/>
    <w:rsid w:val="002108D3"/>
    <w:rsid w:val="00225F7E"/>
    <w:rsid w:val="003212A1"/>
    <w:rsid w:val="0033120E"/>
    <w:rsid w:val="00376FA2"/>
    <w:rsid w:val="003F1D05"/>
    <w:rsid w:val="00432477"/>
    <w:rsid w:val="004339F6"/>
    <w:rsid w:val="004A588B"/>
    <w:rsid w:val="004B4BCE"/>
    <w:rsid w:val="00505BAA"/>
    <w:rsid w:val="00535D06"/>
    <w:rsid w:val="00571F27"/>
    <w:rsid w:val="005E11CA"/>
    <w:rsid w:val="005E220A"/>
    <w:rsid w:val="00670BA5"/>
    <w:rsid w:val="007231B2"/>
    <w:rsid w:val="0075180F"/>
    <w:rsid w:val="007D1C9F"/>
    <w:rsid w:val="008C488D"/>
    <w:rsid w:val="009453B2"/>
    <w:rsid w:val="009F561A"/>
    <w:rsid w:val="00A63E8E"/>
    <w:rsid w:val="00A85138"/>
    <w:rsid w:val="00AD2F61"/>
    <w:rsid w:val="00B82967"/>
    <w:rsid w:val="00D24AA8"/>
    <w:rsid w:val="00DD3054"/>
    <w:rsid w:val="00E22EE5"/>
    <w:rsid w:val="00E6150B"/>
    <w:rsid w:val="00E6263F"/>
    <w:rsid w:val="00F4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0B"/>
    <w:rPr>
      <w:color w:val="0000FF"/>
      <w:u w:val="single"/>
    </w:rPr>
  </w:style>
  <w:style w:type="character" w:customStyle="1" w:styleId="b-share-btnwrap">
    <w:name w:val="b-share-btn__wrap"/>
    <w:basedOn w:val="a0"/>
    <w:rsid w:val="00E6150B"/>
  </w:style>
  <w:style w:type="character" w:customStyle="1" w:styleId="b-share-counter">
    <w:name w:val="b-share-counter"/>
    <w:basedOn w:val="a0"/>
    <w:rsid w:val="00E6150B"/>
  </w:style>
  <w:style w:type="paragraph" w:styleId="a5">
    <w:name w:val="List Paragraph"/>
    <w:basedOn w:val="a"/>
    <w:uiPriority w:val="34"/>
    <w:qFormat/>
    <w:rsid w:val="00097A7D"/>
    <w:pPr>
      <w:ind w:left="720"/>
      <w:contextualSpacing/>
    </w:pPr>
  </w:style>
  <w:style w:type="paragraph" w:customStyle="1" w:styleId="Default">
    <w:name w:val="Default"/>
    <w:rsid w:val="00DD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B4B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5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1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150B"/>
    <w:rPr>
      <w:color w:val="0000FF"/>
      <w:u w:val="single"/>
    </w:rPr>
  </w:style>
  <w:style w:type="character" w:customStyle="1" w:styleId="b-share-btnwrap">
    <w:name w:val="b-share-btn__wrap"/>
    <w:basedOn w:val="a0"/>
    <w:rsid w:val="00E6150B"/>
  </w:style>
  <w:style w:type="character" w:customStyle="1" w:styleId="b-share-counter">
    <w:name w:val="b-share-counter"/>
    <w:basedOn w:val="a0"/>
    <w:rsid w:val="00E6150B"/>
  </w:style>
  <w:style w:type="paragraph" w:styleId="a5">
    <w:name w:val="List Paragraph"/>
    <w:basedOn w:val="a"/>
    <w:uiPriority w:val="34"/>
    <w:qFormat/>
    <w:rsid w:val="00097A7D"/>
    <w:pPr>
      <w:ind w:left="720"/>
      <w:contextualSpacing/>
    </w:pPr>
  </w:style>
  <w:style w:type="paragraph" w:customStyle="1" w:styleId="Default">
    <w:name w:val="Default"/>
    <w:rsid w:val="00DD3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4B4B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644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63998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11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8688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41102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45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1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5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88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3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02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2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9630822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12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77/news/activities_fts/1151927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hotlaw/federal/136338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Мухаметзянова Физалия Фаридовна</cp:lastModifiedBy>
  <cp:revision>5</cp:revision>
  <cp:lastPrinted>2021-11-03T13:17:00Z</cp:lastPrinted>
  <dcterms:created xsi:type="dcterms:W3CDTF">2021-11-08T08:34:00Z</dcterms:created>
  <dcterms:modified xsi:type="dcterms:W3CDTF">2021-11-08T12:02:00Z</dcterms:modified>
</cp:coreProperties>
</file>