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C4F" w:rsidRDefault="00217C4F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-918210</wp:posOffset>
            </wp:positionH>
            <wp:positionV relativeFrom="paragraph">
              <wp:posOffset>-472440</wp:posOffset>
            </wp:positionV>
            <wp:extent cx="2200275" cy="904875"/>
            <wp:effectExtent l="19050" t="0" r="9525" b="0"/>
            <wp:wrapTight wrapText="bothSides">
              <wp:wrapPolygon edited="0">
                <wp:start x="-187" y="0"/>
                <wp:lineTo x="-187" y="21373"/>
                <wp:lineTo x="21694" y="21373"/>
                <wp:lineTo x="21694" y="0"/>
                <wp:lineTo x="-187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7C4F" w:rsidRDefault="00217C4F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217C4F" w:rsidRDefault="00217C4F" w:rsidP="00217C4F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    Пресс-релиз</w:t>
      </w:r>
    </w:p>
    <w:p w:rsidR="00217C4F" w:rsidRDefault="00217C4F" w:rsidP="00217C4F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217C4F" w:rsidRPr="004726DF" w:rsidRDefault="00217C4F" w:rsidP="00217C4F">
      <w:pPr>
        <w:jc w:val="both"/>
        <w:rPr>
          <w:rFonts w:ascii="Segoe UI" w:eastAsia="Times New Roman" w:hAnsi="Segoe UI" w:cs="Segoe UI"/>
          <w:color w:val="000000"/>
        </w:rPr>
      </w:pPr>
    </w:p>
    <w:p w:rsidR="008F53B6" w:rsidRDefault="008F53B6" w:rsidP="008F53B6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Татарстане </w:t>
      </w:r>
      <w:r w:rsidR="00751BFC">
        <w:rPr>
          <w:rFonts w:ascii="Segoe UI" w:hAnsi="Segoe UI" w:cs="Segoe UI"/>
          <w:b/>
          <w:sz w:val="28"/>
          <w:szCs w:val="28"/>
        </w:rPr>
        <w:t>появились новые</w:t>
      </w:r>
      <w:r>
        <w:rPr>
          <w:rFonts w:ascii="Segoe UI" w:hAnsi="Segoe UI" w:cs="Segoe UI"/>
          <w:b/>
          <w:sz w:val="28"/>
          <w:szCs w:val="28"/>
        </w:rPr>
        <w:t xml:space="preserve">  земельные участки для </w:t>
      </w:r>
      <w:r w:rsidR="00751BFC">
        <w:rPr>
          <w:rFonts w:ascii="Segoe UI" w:hAnsi="Segoe UI" w:cs="Segoe UI"/>
          <w:b/>
          <w:sz w:val="28"/>
          <w:szCs w:val="28"/>
        </w:rPr>
        <w:t xml:space="preserve">жилищного </w:t>
      </w:r>
      <w:r>
        <w:rPr>
          <w:rFonts w:ascii="Segoe UI" w:hAnsi="Segoe UI" w:cs="Segoe UI"/>
          <w:b/>
          <w:sz w:val="28"/>
          <w:szCs w:val="28"/>
        </w:rPr>
        <w:t xml:space="preserve">строительства </w:t>
      </w:r>
    </w:p>
    <w:p w:rsidR="00CF6DA3" w:rsidRPr="00CF6DA3" w:rsidRDefault="00CF6DA3" w:rsidP="00CF6DA3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CF6DA3">
        <w:rPr>
          <w:rFonts w:ascii="Segoe UI" w:hAnsi="Segoe UI" w:cs="Segoe UI"/>
          <w:b/>
          <w:sz w:val="24"/>
          <w:szCs w:val="24"/>
        </w:rPr>
        <w:t xml:space="preserve">Информация о </w:t>
      </w:r>
      <w:r>
        <w:rPr>
          <w:rFonts w:ascii="Segoe UI" w:hAnsi="Segoe UI" w:cs="Segoe UI"/>
          <w:b/>
          <w:sz w:val="24"/>
          <w:szCs w:val="24"/>
        </w:rPr>
        <w:t xml:space="preserve">данных </w:t>
      </w:r>
      <w:r w:rsidRPr="00CF6DA3">
        <w:rPr>
          <w:rFonts w:ascii="Segoe UI" w:hAnsi="Segoe UI" w:cs="Segoe UI"/>
          <w:b/>
          <w:sz w:val="24"/>
          <w:szCs w:val="24"/>
        </w:rPr>
        <w:t>земельных участках</w:t>
      </w:r>
      <w:r w:rsidR="00751BFC">
        <w:rPr>
          <w:rFonts w:ascii="Segoe UI" w:hAnsi="Segoe UI" w:cs="Segoe UI"/>
          <w:b/>
          <w:sz w:val="24"/>
          <w:szCs w:val="24"/>
        </w:rPr>
        <w:t xml:space="preserve"> </w:t>
      </w:r>
      <w:r w:rsidRPr="00CF6DA3">
        <w:rPr>
          <w:rFonts w:ascii="Segoe UI" w:hAnsi="Segoe UI" w:cs="Segoe UI"/>
          <w:b/>
          <w:sz w:val="24"/>
          <w:szCs w:val="24"/>
        </w:rPr>
        <w:t xml:space="preserve">размещена на  сервисе Публичной кадастровой карты   «Земля для стройки». </w:t>
      </w:r>
    </w:p>
    <w:p w:rsidR="00426BF3" w:rsidRDefault="00CF6DA3" w:rsidP="00F25922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217C4F">
        <w:rPr>
          <w:rFonts w:ascii="Segoe UI" w:hAnsi="Segoe UI" w:cs="Segoe UI"/>
          <w:sz w:val="24"/>
          <w:szCs w:val="24"/>
        </w:rPr>
        <w:t xml:space="preserve"> </w:t>
      </w:r>
      <w:r w:rsidR="009E7154" w:rsidRPr="003C1ADF">
        <w:rPr>
          <w:rFonts w:ascii="Segoe UI" w:hAnsi="Segoe UI" w:cs="Segoe UI"/>
          <w:i/>
          <w:sz w:val="24"/>
          <w:szCs w:val="24"/>
        </w:rPr>
        <w:t>«</w:t>
      </w:r>
      <w:r w:rsidR="008F53B6" w:rsidRPr="003C1ADF">
        <w:rPr>
          <w:rFonts w:ascii="Segoe UI" w:hAnsi="Segoe UI" w:cs="Segoe UI"/>
          <w:i/>
          <w:sz w:val="24"/>
          <w:szCs w:val="24"/>
        </w:rPr>
        <w:t xml:space="preserve">Чтобы </w:t>
      </w:r>
      <w:r w:rsidR="00426BF3" w:rsidRPr="003C1ADF">
        <w:rPr>
          <w:rFonts w:ascii="Segoe UI" w:hAnsi="Segoe UI" w:cs="Segoe UI"/>
          <w:i/>
          <w:sz w:val="24"/>
          <w:szCs w:val="24"/>
        </w:rPr>
        <w:t>потенциальные инвесторы, застройщики и граждане</w:t>
      </w:r>
      <w:r w:rsidR="008F53B6" w:rsidRPr="003C1ADF">
        <w:rPr>
          <w:rFonts w:ascii="Segoe UI" w:hAnsi="Segoe UI" w:cs="Segoe UI"/>
          <w:i/>
          <w:sz w:val="24"/>
          <w:szCs w:val="24"/>
        </w:rPr>
        <w:t xml:space="preserve"> могли оценить и </w:t>
      </w:r>
      <w:r w:rsidR="00426BF3" w:rsidRPr="003C1ADF">
        <w:rPr>
          <w:rFonts w:ascii="Segoe UI" w:hAnsi="Segoe UI" w:cs="Segoe UI"/>
          <w:i/>
          <w:sz w:val="24"/>
          <w:szCs w:val="24"/>
        </w:rPr>
        <w:t xml:space="preserve">в режиме </w:t>
      </w:r>
      <w:proofErr w:type="spellStart"/>
      <w:r w:rsidR="00426BF3" w:rsidRPr="003C1ADF">
        <w:rPr>
          <w:rFonts w:ascii="Segoe UI" w:hAnsi="Segoe UI" w:cs="Segoe UI"/>
          <w:i/>
          <w:sz w:val="24"/>
          <w:szCs w:val="24"/>
        </w:rPr>
        <w:t>онлайн</w:t>
      </w:r>
      <w:proofErr w:type="spellEnd"/>
      <w:r w:rsidR="00426BF3" w:rsidRPr="003C1ADF">
        <w:rPr>
          <w:rFonts w:ascii="Segoe UI" w:hAnsi="Segoe UI" w:cs="Segoe UI"/>
          <w:i/>
          <w:sz w:val="24"/>
          <w:szCs w:val="24"/>
        </w:rPr>
        <w:t xml:space="preserve"> </w:t>
      </w:r>
      <w:r w:rsidR="008F53B6" w:rsidRPr="003C1ADF">
        <w:rPr>
          <w:rFonts w:ascii="Segoe UI" w:hAnsi="Segoe UI" w:cs="Segoe UI"/>
          <w:i/>
          <w:sz w:val="24"/>
          <w:szCs w:val="24"/>
        </w:rPr>
        <w:t>выбрать подходящие для строительства жилья земли, с</w:t>
      </w:r>
      <w:r w:rsidR="009E7154" w:rsidRPr="003C1ADF">
        <w:rPr>
          <w:rFonts w:ascii="Segoe UI" w:hAnsi="Segoe UI" w:cs="Segoe UI"/>
          <w:i/>
          <w:sz w:val="24"/>
          <w:szCs w:val="24"/>
        </w:rPr>
        <w:t>овместно с региональными органами власти мы продолжаем работу по выявлению</w:t>
      </w:r>
      <w:r w:rsidR="00426BF3" w:rsidRPr="003C1ADF">
        <w:rPr>
          <w:rFonts w:ascii="Segoe UI" w:hAnsi="Segoe UI" w:cs="Segoe UI"/>
          <w:i/>
          <w:sz w:val="24"/>
          <w:szCs w:val="24"/>
        </w:rPr>
        <w:t xml:space="preserve"> таких</w:t>
      </w:r>
      <w:r w:rsidR="009E7154" w:rsidRPr="003C1ADF">
        <w:rPr>
          <w:rFonts w:ascii="Segoe UI" w:hAnsi="Segoe UI" w:cs="Segoe UI"/>
          <w:i/>
          <w:sz w:val="24"/>
          <w:szCs w:val="24"/>
        </w:rPr>
        <w:t xml:space="preserve"> участков</w:t>
      </w:r>
      <w:r w:rsidR="00426BF3" w:rsidRPr="003C1ADF">
        <w:rPr>
          <w:rFonts w:ascii="Segoe UI" w:hAnsi="Segoe UI" w:cs="Segoe UI"/>
          <w:i/>
          <w:sz w:val="24"/>
          <w:szCs w:val="24"/>
        </w:rPr>
        <w:t xml:space="preserve">. </w:t>
      </w:r>
      <w:r w:rsidR="008F53B6" w:rsidRPr="003C1ADF">
        <w:rPr>
          <w:rFonts w:ascii="Segoe UI" w:hAnsi="Segoe UI" w:cs="Segoe UI"/>
          <w:i/>
          <w:sz w:val="24"/>
          <w:szCs w:val="24"/>
        </w:rPr>
        <w:t xml:space="preserve">Информация об этом </w:t>
      </w:r>
      <w:r w:rsidR="004448AC">
        <w:rPr>
          <w:rFonts w:ascii="Segoe UI" w:hAnsi="Segoe UI" w:cs="Segoe UI"/>
          <w:i/>
          <w:sz w:val="24"/>
          <w:szCs w:val="24"/>
        </w:rPr>
        <w:t xml:space="preserve">размещается на электронном сервисе «Земля для стройки». Специально разработанный с этой целью сервис </w:t>
      </w:r>
      <w:r w:rsidR="004448AC" w:rsidRPr="004448AC">
        <w:rPr>
          <w:rFonts w:ascii="Segoe UI" w:hAnsi="Segoe UI" w:cs="Segoe UI"/>
          <w:i/>
          <w:sz w:val="24"/>
          <w:szCs w:val="24"/>
        </w:rPr>
        <w:t xml:space="preserve">позволяет выбрать проверенный земельный участок, что значительно уменьшает риски </w:t>
      </w:r>
      <w:r w:rsidR="004448AC">
        <w:rPr>
          <w:rFonts w:ascii="Segoe UI" w:hAnsi="Segoe UI" w:cs="Segoe UI"/>
          <w:i/>
          <w:sz w:val="24"/>
          <w:szCs w:val="24"/>
        </w:rPr>
        <w:t xml:space="preserve">лиц, заинтересованных в их приобретении», </w:t>
      </w:r>
      <w:r w:rsidR="009E7154" w:rsidRPr="00217C4F">
        <w:rPr>
          <w:rFonts w:ascii="Segoe UI" w:hAnsi="Segoe UI" w:cs="Segoe UI"/>
          <w:sz w:val="24"/>
          <w:szCs w:val="24"/>
        </w:rPr>
        <w:t xml:space="preserve"> – сообщил </w:t>
      </w:r>
      <w:r w:rsidR="009E7154" w:rsidRPr="003C1ADF">
        <w:rPr>
          <w:rFonts w:ascii="Segoe UI" w:hAnsi="Segoe UI" w:cs="Segoe UI"/>
          <w:b/>
          <w:sz w:val="24"/>
          <w:szCs w:val="24"/>
        </w:rPr>
        <w:t>руководител</w:t>
      </w:r>
      <w:r w:rsidR="00D63DAC">
        <w:rPr>
          <w:rFonts w:ascii="Segoe UI" w:hAnsi="Segoe UI" w:cs="Segoe UI"/>
          <w:b/>
          <w:sz w:val="24"/>
          <w:szCs w:val="24"/>
        </w:rPr>
        <w:t>ь</w:t>
      </w:r>
      <w:r w:rsidR="009E7154" w:rsidRPr="003C1ADF">
        <w:rPr>
          <w:rFonts w:ascii="Segoe UI" w:hAnsi="Segoe UI" w:cs="Segoe UI"/>
          <w:b/>
          <w:sz w:val="24"/>
          <w:szCs w:val="24"/>
        </w:rPr>
        <w:t xml:space="preserve"> </w:t>
      </w:r>
      <w:r w:rsidR="00426BF3" w:rsidRPr="003C1ADF">
        <w:rPr>
          <w:rFonts w:ascii="Segoe UI" w:hAnsi="Segoe UI" w:cs="Segoe UI"/>
          <w:b/>
          <w:sz w:val="24"/>
          <w:szCs w:val="24"/>
        </w:rPr>
        <w:t xml:space="preserve">Управления </w:t>
      </w:r>
      <w:proofErr w:type="spellStart"/>
      <w:r w:rsidR="009E7154" w:rsidRPr="003C1ADF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9E7154" w:rsidRPr="003C1ADF">
        <w:rPr>
          <w:rFonts w:ascii="Segoe UI" w:hAnsi="Segoe UI" w:cs="Segoe UI"/>
          <w:b/>
          <w:sz w:val="24"/>
          <w:szCs w:val="24"/>
        </w:rPr>
        <w:t xml:space="preserve"> </w:t>
      </w:r>
      <w:r w:rsidR="00426BF3" w:rsidRPr="003C1ADF">
        <w:rPr>
          <w:rFonts w:ascii="Segoe UI" w:hAnsi="Segoe UI" w:cs="Segoe UI"/>
          <w:b/>
          <w:sz w:val="24"/>
          <w:szCs w:val="24"/>
        </w:rPr>
        <w:t xml:space="preserve">по Республике Татарстан </w:t>
      </w:r>
      <w:proofErr w:type="spellStart"/>
      <w:r w:rsidR="00D63DAC">
        <w:rPr>
          <w:rFonts w:ascii="Segoe UI" w:hAnsi="Segoe UI" w:cs="Segoe UI"/>
          <w:b/>
          <w:sz w:val="24"/>
          <w:szCs w:val="24"/>
        </w:rPr>
        <w:t>Азат</w:t>
      </w:r>
      <w:proofErr w:type="spellEnd"/>
      <w:r w:rsidR="00D63DAC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D63DAC">
        <w:rPr>
          <w:rFonts w:ascii="Segoe UI" w:hAnsi="Segoe UI" w:cs="Segoe UI"/>
          <w:b/>
          <w:sz w:val="24"/>
          <w:szCs w:val="24"/>
        </w:rPr>
        <w:t>Зяббаров</w:t>
      </w:r>
      <w:proofErr w:type="spellEnd"/>
      <w:r w:rsidR="000C03AD">
        <w:rPr>
          <w:rFonts w:ascii="Segoe UI" w:hAnsi="Segoe UI" w:cs="Segoe UI"/>
          <w:b/>
          <w:sz w:val="24"/>
          <w:szCs w:val="24"/>
        </w:rPr>
        <w:t>.</w:t>
      </w:r>
      <w:r w:rsidR="00426BF3">
        <w:rPr>
          <w:rFonts w:ascii="Segoe UI" w:hAnsi="Segoe UI" w:cs="Segoe UI"/>
          <w:sz w:val="24"/>
          <w:szCs w:val="24"/>
        </w:rPr>
        <w:t xml:space="preserve"> </w:t>
      </w:r>
    </w:p>
    <w:p w:rsidR="009119B2" w:rsidRDefault="009119B2" w:rsidP="00F2592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настоящее время на Публичной кадастровой карте отображаются земельные участки, расположенные </w:t>
      </w:r>
      <w:proofErr w:type="gramStart"/>
      <w:r>
        <w:rPr>
          <w:rFonts w:ascii="Segoe UI" w:hAnsi="Segoe UI" w:cs="Segoe UI"/>
          <w:sz w:val="24"/>
          <w:szCs w:val="24"/>
        </w:rPr>
        <w:t>в</w:t>
      </w:r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sz w:val="24"/>
          <w:szCs w:val="24"/>
        </w:rPr>
        <w:t>Зеленодольском</w:t>
      </w:r>
      <w:proofErr w:type="gramEnd"/>
      <w:r>
        <w:rPr>
          <w:rFonts w:ascii="Segoe UI" w:hAnsi="Segoe UI" w:cs="Segoe UI"/>
          <w:sz w:val="24"/>
          <w:szCs w:val="24"/>
        </w:rPr>
        <w:t xml:space="preserve">, </w:t>
      </w:r>
      <w:proofErr w:type="spellStart"/>
      <w:r>
        <w:rPr>
          <w:rFonts w:ascii="Segoe UI" w:hAnsi="Segoe UI" w:cs="Segoe UI"/>
          <w:sz w:val="24"/>
          <w:szCs w:val="24"/>
        </w:rPr>
        <w:t>Пестречинском</w:t>
      </w:r>
      <w:proofErr w:type="spellEnd"/>
      <w:r>
        <w:rPr>
          <w:rFonts w:ascii="Segoe UI" w:hAnsi="Segoe UI" w:cs="Segoe UI"/>
          <w:sz w:val="24"/>
          <w:szCs w:val="24"/>
        </w:rPr>
        <w:t xml:space="preserve">, Альметьевском и Нижнекамском районах. Всего 17 земельных участков площадью более 74 </w:t>
      </w:r>
      <w:proofErr w:type="spellStart"/>
      <w:proofErr w:type="gramStart"/>
      <w:r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>
        <w:rPr>
          <w:rFonts w:ascii="Segoe UI" w:hAnsi="Segoe UI" w:cs="Segoe UI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sz w:val="24"/>
          <w:szCs w:val="24"/>
        </w:rPr>
        <w:t>кв</w:t>
      </w:r>
      <w:proofErr w:type="spellEnd"/>
      <w:r>
        <w:rPr>
          <w:rFonts w:ascii="Segoe UI" w:hAnsi="Segoe UI" w:cs="Segoe UI"/>
          <w:sz w:val="24"/>
          <w:szCs w:val="24"/>
        </w:rPr>
        <w:t xml:space="preserve"> м (</w:t>
      </w:r>
      <w:r w:rsidR="004448AC">
        <w:rPr>
          <w:rFonts w:ascii="Segoe UI" w:hAnsi="Segoe UI" w:cs="Segoe UI"/>
          <w:sz w:val="24"/>
          <w:szCs w:val="24"/>
        </w:rPr>
        <w:t>или 7,4</w:t>
      </w:r>
      <w:r>
        <w:rPr>
          <w:rFonts w:ascii="Segoe UI" w:hAnsi="Segoe UI" w:cs="Segoe UI"/>
          <w:sz w:val="24"/>
          <w:szCs w:val="24"/>
        </w:rPr>
        <w:t xml:space="preserve"> га). </w:t>
      </w:r>
      <w:proofErr w:type="gramStart"/>
      <w:r>
        <w:rPr>
          <w:rFonts w:ascii="Segoe UI" w:hAnsi="Segoe UI" w:cs="Segoe UI"/>
          <w:sz w:val="24"/>
          <w:szCs w:val="24"/>
        </w:rPr>
        <w:t>Из них 13 земельных участков предназначены для индивидуаль</w:t>
      </w:r>
      <w:r w:rsidR="004448AC">
        <w:rPr>
          <w:rFonts w:ascii="Segoe UI" w:hAnsi="Segoe UI" w:cs="Segoe UI"/>
          <w:sz w:val="24"/>
          <w:szCs w:val="24"/>
        </w:rPr>
        <w:t xml:space="preserve">ного жилищного строительства, 4 – для </w:t>
      </w:r>
      <w:r w:rsidR="00D63DAC">
        <w:rPr>
          <w:rFonts w:ascii="Segoe UI" w:hAnsi="Segoe UI" w:cs="Segoe UI"/>
          <w:sz w:val="24"/>
          <w:szCs w:val="24"/>
        </w:rPr>
        <w:t>строительства многоквартирных домов.</w:t>
      </w:r>
      <w:r w:rsidR="004448AC">
        <w:rPr>
          <w:rFonts w:ascii="Segoe UI" w:hAnsi="Segoe UI" w:cs="Segoe UI"/>
          <w:sz w:val="24"/>
          <w:szCs w:val="24"/>
        </w:rPr>
        <w:t xml:space="preserve"> </w:t>
      </w:r>
      <w:proofErr w:type="gramEnd"/>
    </w:p>
    <w:p w:rsidR="00F25922" w:rsidRPr="00217C4F" w:rsidRDefault="00426BF3" w:rsidP="00F2592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Также татарстанцы имеют возможность вы</w:t>
      </w:r>
      <w:r w:rsidRPr="009E7154">
        <w:rPr>
          <w:rFonts w:ascii="Segoe UI" w:hAnsi="Segoe UI" w:cs="Segoe UI"/>
          <w:sz w:val="24"/>
          <w:szCs w:val="24"/>
        </w:rPr>
        <w:t>брать земельный участок под строительство</w:t>
      </w:r>
      <w:r>
        <w:rPr>
          <w:rFonts w:ascii="Segoe UI" w:hAnsi="Segoe UI" w:cs="Segoe UI"/>
          <w:sz w:val="24"/>
          <w:szCs w:val="24"/>
        </w:rPr>
        <w:t xml:space="preserve"> и</w:t>
      </w:r>
      <w:r w:rsidRPr="009E7154">
        <w:rPr>
          <w:rFonts w:ascii="Segoe UI" w:hAnsi="Segoe UI" w:cs="Segoe UI"/>
          <w:sz w:val="24"/>
          <w:szCs w:val="24"/>
        </w:rPr>
        <w:t xml:space="preserve"> в других субъектах РФ</w:t>
      </w:r>
      <w:r w:rsidR="003C1ADF">
        <w:rPr>
          <w:rFonts w:ascii="Segoe UI" w:hAnsi="Segoe UI" w:cs="Segoe UI"/>
          <w:sz w:val="24"/>
          <w:szCs w:val="24"/>
        </w:rPr>
        <w:t xml:space="preserve">. </w:t>
      </w:r>
      <w:r w:rsidR="00F25922" w:rsidRPr="00217C4F">
        <w:rPr>
          <w:rFonts w:ascii="Segoe UI" w:hAnsi="Segoe UI" w:cs="Segoe UI"/>
          <w:sz w:val="24"/>
          <w:szCs w:val="24"/>
        </w:rPr>
        <w:t xml:space="preserve">В результате работы сервиса «Земля для стройки» по всей России в оборот под жилищное строительство </w:t>
      </w:r>
      <w:r w:rsidR="003C1ADF">
        <w:rPr>
          <w:rFonts w:ascii="Segoe UI" w:hAnsi="Segoe UI" w:cs="Segoe UI"/>
          <w:sz w:val="24"/>
          <w:szCs w:val="24"/>
        </w:rPr>
        <w:t xml:space="preserve">уже </w:t>
      </w:r>
      <w:r w:rsidR="00F25922" w:rsidRPr="00217C4F">
        <w:rPr>
          <w:rFonts w:ascii="Segoe UI" w:hAnsi="Segoe UI" w:cs="Segoe UI"/>
          <w:sz w:val="24"/>
          <w:szCs w:val="24"/>
        </w:rPr>
        <w:t>вовлечено (предоставлено в аренду или собственность) 960 земельных участков общей площадью 2,5 тыс. га</w:t>
      </w:r>
      <w:r w:rsidR="003C1ADF">
        <w:rPr>
          <w:rFonts w:ascii="Segoe UI" w:hAnsi="Segoe UI" w:cs="Segoe UI"/>
          <w:sz w:val="24"/>
          <w:szCs w:val="24"/>
        </w:rPr>
        <w:t xml:space="preserve">, </w:t>
      </w:r>
      <w:r w:rsidR="00F25922" w:rsidRPr="00217C4F">
        <w:rPr>
          <w:rFonts w:ascii="Segoe UI" w:hAnsi="Segoe UI" w:cs="Segoe UI"/>
          <w:sz w:val="24"/>
          <w:szCs w:val="24"/>
        </w:rPr>
        <w:t>предназначен</w:t>
      </w:r>
      <w:r w:rsidR="003C1ADF">
        <w:rPr>
          <w:rFonts w:ascii="Segoe UI" w:hAnsi="Segoe UI" w:cs="Segoe UI"/>
          <w:sz w:val="24"/>
          <w:szCs w:val="24"/>
        </w:rPr>
        <w:t xml:space="preserve">ных </w:t>
      </w:r>
      <w:r w:rsidR="00F25922" w:rsidRPr="00217C4F">
        <w:rPr>
          <w:rFonts w:ascii="Segoe UI" w:hAnsi="Segoe UI" w:cs="Segoe UI"/>
          <w:sz w:val="24"/>
          <w:szCs w:val="24"/>
        </w:rPr>
        <w:t xml:space="preserve">для индивидуального жилищного строительства и под строительство многоквартирных домов. На данной территории можно построить 7,6 </w:t>
      </w:r>
      <w:proofErr w:type="spellStart"/>
      <w:proofErr w:type="gramStart"/>
      <w:r w:rsidR="00F25922" w:rsidRPr="00217C4F">
        <w:rPr>
          <w:rFonts w:ascii="Segoe UI" w:hAnsi="Segoe UI" w:cs="Segoe UI"/>
          <w:sz w:val="24"/>
          <w:szCs w:val="24"/>
        </w:rPr>
        <w:t>млн</w:t>
      </w:r>
      <w:proofErr w:type="spellEnd"/>
      <w:proofErr w:type="gramEnd"/>
      <w:r w:rsidR="00F25922" w:rsidRPr="00217C4F">
        <w:rPr>
          <w:rFonts w:ascii="Segoe UI" w:hAnsi="Segoe UI" w:cs="Segoe UI"/>
          <w:sz w:val="24"/>
          <w:szCs w:val="24"/>
        </w:rPr>
        <w:t xml:space="preserve"> кв. м жилья.</w:t>
      </w:r>
    </w:p>
    <w:p w:rsidR="00426BF3" w:rsidRPr="009E7154" w:rsidRDefault="00426BF3" w:rsidP="00426BF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9E7154">
        <w:rPr>
          <w:rFonts w:ascii="Segoe UI" w:hAnsi="Segoe UI" w:cs="Segoe UI"/>
          <w:sz w:val="24"/>
          <w:szCs w:val="24"/>
        </w:rPr>
        <w:t>Напомним, сервис «Земля для стройки»</w:t>
      </w:r>
      <w:proofErr w:type="gramStart"/>
      <w:r w:rsidRPr="009E7154">
        <w:rPr>
          <w:rFonts w:ascii="Segoe UI" w:hAnsi="Segoe UI" w:cs="Segoe UI"/>
          <w:sz w:val="24"/>
          <w:szCs w:val="24"/>
        </w:rPr>
        <w:t>,с</w:t>
      </w:r>
      <w:proofErr w:type="gramEnd"/>
      <w:r w:rsidRPr="009E7154">
        <w:rPr>
          <w:rFonts w:ascii="Segoe UI" w:hAnsi="Segoe UI" w:cs="Segoe UI"/>
          <w:sz w:val="24"/>
          <w:szCs w:val="24"/>
        </w:rPr>
        <w:t xml:space="preserve">озданный в рамках реализации национального проекта «Жилье и городская среда», позволяет с помощью цифровых технологий инвесторам, застройщикам, которые занимаются строительством многоквартирных домов и </w:t>
      </w:r>
      <w:proofErr w:type="spellStart"/>
      <w:r w:rsidRPr="009E7154">
        <w:rPr>
          <w:rFonts w:ascii="Segoe UI" w:hAnsi="Segoe UI" w:cs="Segoe UI"/>
          <w:sz w:val="24"/>
          <w:szCs w:val="24"/>
        </w:rPr>
        <w:t>коттеджных</w:t>
      </w:r>
      <w:proofErr w:type="spellEnd"/>
      <w:r w:rsidRPr="009E7154">
        <w:rPr>
          <w:rFonts w:ascii="Segoe UI" w:hAnsi="Segoe UI" w:cs="Segoe UI"/>
          <w:sz w:val="24"/>
          <w:szCs w:val="24"/>
        </w:rPr>
        <w:t xml:space="preserve"> поселков, а также обычным гражданам просто выбирать и приобретать землю.</w:t>
      </w:r>
    </w:p>
    <w:p w:rsidR="00426BF3" w:rsidRPr="008F53B6" w:rsidRDefault="00426BF3" w:rsidP="00426BF3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 w:rsidRPr="008F53B6">
        <w:rPr>
          <w:rFonts w:ascii="Segoe UI" w:hAnsi="Segoe UI" w:cs="Segoe UI"/>
          <w:b/>
          <w:sz w:val="24"/>
          <w:szCs w:val="24"/>
        </w:rPr>
        <w:lastRenderedPageBreak/>
        <w:t>Как выбрать земельный участок</w:t>
      </w:r>
    </w:p>
    <w:p w:rsidR="00426BF3" w:rsidRDefault="00426BF3" w:rsidP="00426BF3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9E7154">
        <w:rPr>
          <w:rFonts w:ascii="Segoe UI" w:hAnsi="Segoe UI" w:cs="Segoe UI"/>
          <w:sz w:val="24"/>
          <w:szCs w:val="24"/>
        </w:rPr>
        <w:t>Для поиска земельных участков и территорий, имеющих потенциал вовлечения в оборот для жилищного строительства, необходимо зайти на сайт Публичной кадастровой карты, выбрать вкладку «Участок» - «Жилищное строительство»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9E7154">
        <w:rPr>
          <w:rFonts w:ascii="Segoe UI" w:hAnsi="Segoe UI" w:cs="Segoe UI"/>
          <w:sz w:val="24"/>
          <w:szCs w:val="24"/>
        </w:rPr>
        <w:t xml:space="preserve">и ввести в строку поиска номер региона, двоеточие и звездочку (без пробелов). Например, в Татарстане это16:* Для создания обращения, связанного с земельным участком или территорией, </w:t>
      </w:r>
      <w:proofErr w:type="gramStart"/>
      <w:r w:rsidRPr="009E7154">
        <w:rPr>
          <w:rFonts w:ascii="Segoe UI" w:hAnsi="Segoe UI" w:cs="Segoe UI"/>
          <w:sz w:val="24"/>
          <w:szCs w:val="24"/>
        </w:rPr>
        <w:t>имеющими</w:t>
      </w:r>
      <w:proofErr w:type="gramEnd"/>
      <w:r w:rsidRPr="009E7154">
        <w:rPr>
          <w:rFonts w:ascii="Segoe UI" w:hAnsi="Segoe UI" w:cs="Segoe UI"/>
          <w:sz w:val="24"/>
          <w:szCs w:val="24"/>
        </w:rPr>
        <w:t xml:space="preserve"> потенциал вовлечения в оборот для жилищного строительства, необходимо нажать на ссылку «Подать обращение» в информационном окне по соответствующему объекту.</w:t>
      </w: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51BFC" w:rsidRDefault="00751BF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751BFC" w:rsidRDefault="00751BF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457E1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:rsidR="003457E1" w:rsidRDefault="003457E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457E1" w:rsidRDefault="003457E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3457E1" w:rsidRDefault="003457E1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4448AC" w:rsidRPr="002079EB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4448AC" w:rsidRPr="002079EB" w:rsidRDefault="004448AC" w:rsidP="004448AC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4448AC" w:rsidRPr="002079EB" w:rsidRDefault="004448AC" w:rsidP="004448AC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4448AC" w:rsidRDefault="004448AC" w:rsidP="00D63DAC">
      <w:pPr>
        <w:spacing w:after="0"/>
        <w:jc w:val="right"/>
        <w:rPr>
          <w:rFonts w:ascii="Segoe UI" w:hAnsi="Segoe UI" w:cs="Segoe UI"/>
          <w:sz w:val="24"/>
          <w:szCs w:val="24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  <w:r w:rsidRPr="00DC3247">
        <w:t xml:space="preserve">                                                                                                                                                     </w:t>
      </w:r>
      <w:r>
        <w:t xml:space="preserve">             </w:t>
      </w:r>
      <w:hyperlink r:id="rId5" w:history="1">
        <w:r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4448AC" w:rsidRDefault="004448AC" w:rsidP="00426BF3">
      <w:pPr>
        <w:spacing w:before="120"/>
        <w:jc w:val="both"/>
        <w:rPr>
          <w:rFonts w:ascii="Segoe UI" w:hAnsi="Segoe UI" w:cs="Segoe UI"/>
          <w:sz w:val="24"/>
          <w:szCs w:val="24"/>
        </w:rPr>
      </w:pPr>
    </w:p>
    <w:sectPr w:rsidR="004448AC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149A"/>
    <w:rsid w:val="00026BCA"/>
    <w:rsid w:val="000C03AD"/>
    <w:rsid w:val="00103633"/>
    <w:rsid w:val="001363A9"/>
    <w:rsid w:val="00142C31"/>
    <w:rsid w:val="001551F9"/>
    <w:rsid w:val="00217C4F"/>
    <w:rsid w:val="003457E1"/>
    <w:rsid w:val="00375757"/>
    <w:rsid w:val="003C1ADF"/>
    <w:rsid w:val="00426BF3"/>
    <w:rsid w:val="004448AC"/>
    <w:rsid w:val="00467D0C"/>
    <w:rsid w:val="00531EFC"/>
    <w:rsid w:val="0073538B"/>
    <w:rsid w:val="00751BFC"/>
    <w:rsid w:val="007A6BB7"/>
    <w:rsid w:val="008D1709"/>
    <w:rsid w:val="008F53B6"/>
    <w:rsid w:val="009119B2"/>
    <w:rsid w:val="009E7154"/>
    <w:rsid w:val="00A3149A"/>
    <w:rsid w:val="00AB2066"/>
    <w:rsid w:val="00B853AC"/>
    <w:rsid w:val="00CE7031"/>
    <w:rsid w:val="00CF6DA3"/>
    <w:rsid w:val="00D04BBD"/>
    <w:rsid w:val="00D63DAC"/>
    <w:rsid w:val="00DD0D1F"/>
    <w:rsid w:val="00EA22AF"/>
    <w:rsid w:val="00F2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21</cp:revision>
  <cp:lastPrinted>2021-11-01T08:41:00Z</cp:lastPrinted>
  <dcterms:created xsi:type="dcterms:W3CDTF">2021-10-05T10:26:00Z</dcterms:created>
  <dcterms:modified xsi:type="dcterms:W3CDTF">2021-11-01T12:13:00Z</dcterms:modified>
</cp:coreProperties>
</file>