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36" w:rsidRDefault="00473704" w:rsidP="0049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93036">
        <w:rPr>
          <w:rFonts w:ascii="Times New Roman" w:hAnsi="Times New Roman" w:cs="Times New Roman"/>
          <w:b/>
          <w:sz w:val="28"/>
          <w:szCs w:val="28"/>
        </w:rPr>
        <w:t>Порядок заполнения платежных поручений утвержден Приказом Минфина России от 12.11.2013г. №107н «</w:t>
      </w:r>
      <w:r w:rsidRPr="00493036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</w:t>
      </w:r>
      <w:r w:rsidR="00493036" w:rsidRPr="00493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3036">
        <w:rPr>
          <w:rFonts w:ascii="Times New Roman" w:hAnsi="Times New Roman" w:cs="Times New Roman"/>
          <w:b/>
          <w:bCs/>
          <w:sz w:val="28"/>
          <w:szCs w:val="28"/>
        </w:rPr>
        <w:t xml:space="preserve">(в ред. Приказов Минфина России от 05.04.2017 </w:t>
      </w:r>
      <w:hyperlink r:id="rId5" w:history="1">
        <w:r w:rsidR="00493036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58н</w:t>
        </w:r>
      </w:hyperlink>
      <w:r w:rsidR="00493036">
        <w:rPr>
          <w:rFonts w:ascii="Times New Roman" w:hAnsi="Times New Roman" w:cs="Times New Roman"/>
          <w:b/>
          <w:bCs/>
          <w:sz w:val="28"/>
          <w:szCs w:val="28"/>
        </w:rPr>
        <w:t xml:space="preserve">, от 14.09.2020 </w:t>
      </w:r>
      <w:hyperlink r:id="rId6" w:history="1">
        <w:r w:rsidR="00493036"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N 199н</w:t>
        </w:r>
      </w:hyperlink>
      <w:r w:rsidR="00493036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="000461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3704" w:rsidRPr="00493036" w:rsidRDefault="000461CE" w:rsidP="00473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Применяется с 1.10.2021.</w:t>
      </w:r>
    </w:p>
    <w:p w:rsidR="00071A6E" w:rsidRPr="00473704" w:rsidRDefault="00071A6E" w:rsidP="00473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04">
        <w:rPr>
          <w:rFonts w:ascii="Times New Roman" w:hAnsi="Times New Roman" w:cs="Times New Roman"/>
          <w:sz w:val="28"/>
          <w:szCs w:val="28"/>
        </w:rPr>
        <w:t>Платежные реквизиты для перечисления налогов и страховых взносов можно узнать на сайте ФНС. Там же можно оформить платежное поручение (вкладка «Уплата налогов и пошлин»).</w:t>
      </w:r>
    </w:p>
    <w:p w:rsidR="00071A6E" w:rsidRPr="00473704" w:rsidRDefault="00071A6E" w:rsidP="00473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04">
        <w:rPr>
          <w:rFonts w:ascii="Times New Roman" w:hAnsi="Times New Roman" w:cs="Times New Roman"/>
          <w:sz w:val="28"/>
          <w:szCs w:val="28"/>
        </w:rPr>
        <w:t xml:space="preserve">Статус плательщика </w:t>
      </w:r>
      <w:r w:rsidR="00E97CC7">
        <w:rPr>
          <w:rFonts w:ascii="Times New Roman" w:hAnsi="Times New Roman" w:cs="Times New Roman"/>
          <w:sz w:val="28"/>
          <w:szCs w:val="28"/>
        </w:rPr>
        <w:t xml:space="preserve">ЮЛ </w:t>
      </w:r>
      <w:r w:rsidRPr="00473704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473704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поле </w:t>
        </w:r>
        <w:r w:rsidR="00493036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Pr="00473704">
          <w:rPr>
            <w:rFonts w:ascii="Times New Roman" w:hAnsi="Times New Roman" w:cs="Times New Roman"/>
            <w:color w:val="0000FF"/>
            <w:sz w:val="28"/>
            <w:szCs w:val="28"/>
          </w:rPr>
          <w:t>101</w:t>
        </w:r>
      </w:hyperlink>
      <w:r w:rsidR="00493036">
        <w:rPr>
          <w:rFonts w:ascii="Times New Roman" w:hAnsi="Times New Roman" w:cs="Times New Roman"/>
          <w:color w:val="0000FF"/>
          <w:sz w:val="28"/>
          <w:szCs w:val="28"/>
        </w:rPr>
        <w:t>»</w:t>
      </w:r>
      <w:r w:rsidRPr="00473704">
        <w:rPr>
          <w:rFonts w:ascii="Times New Roman" w:hAnsi="Times New Roman" w:cs="Times New Roman"/>
          <w:sz w:val="28"/>
          <w:szCs w:val="28"/>
        </w:rPr>
        <w:t xml:space="preserve"> – во всех налогах </w:t>
      </w:r>
      <w:hyperlink r:id="rId8" w:history="1">
        <w:r w:rsidRPr="00473704">
          <w:rPr>
            <w:rFonts w:ascii="Times New Roman" w:hAnsi="Times New Roman" w:cs="Times New Roman"/>
            <w:color w:val="0000FF"/>
            <w:sz w:val="28"/>
            <w:szCs w:val="28"/>
          </w:rPr>
          <w:t>"01"</w:t>
        </w:r>
      </w:hyperlink>
      <w:r w:rsidRPr="00473704">
        <w:rPr>
          <w:rFonts w:ascii="Times New Roman" w:hAnsi="Times New Roman" w:cs="Times New Roman"/>
          <w:sz w:val="28"/>
          <w:szCs w:val="28"/>
        </w:rPr>
        <w:t>, кроме НДФЛ</w:t>
      </w:r>
      <w:r w:rsidR="00E97CC7">
        <w:rPr>
          <w:rFonts w:ascii="Times New Roman" w:hAnsi="Times New Roman" w:cs="Times New Roman"/>
          <w:sz w:val="28"/>
          <w:szCs w:val="28"/>
        </w:rPr>
        <w:t xml:space="preserve"> «02»</w:t>
      </w:r>
      <w:r w:rsidRPr="00473704">
        <w:rPr>
          <w:rFonts w:ascii="Times New Roman" w:hAnsi="Times New Roman" w:cs="Times New Roman"/>
          <w:sz w:val="28"/>
          <w:szCs w:val="28"/>
        </w:rPr>
        <w:t>. При перечислении НДФЛ статус «02».</w:t>
      </w:r>
    </w:p>
    <w:p w:rsidR="00071A6E" w:rsidRPr="00473704" w:rsidRDefault="00071A6E" w:rsidP="00473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04">
        <w:rPr>
          <w:rFonts w:ascii="Times New Roman" w:hAnsi="Times New Roman" w:cs="Times New Roman"/>
          <w:sz w:val="28"/>
          <w:szCs w:val="28"/>
        </w:rPr>
        <w:t xml:space="preserve">КПП в </w:t>
      </w:r>
      <w:hyperlink r:id="rId9" w:history="1">
        <w:r w:rsidRPr="00473704">
          <w:rPr>
            <w:rFonts w:ascii="Times New Roman" w:hAnsi="Times New Roman" w:cs="Times New Roman"/>
            <w:color w:val="0000FF"/>
            <w:sz w:val="28"/>
            <w:szCs w:val="28"/>
          </w:rPr>
          <w:t>поле 102</w:t>
        </w:r>
      </w:hyperlink>
      <w:r w:rsidRPr="00473704">
        <w:rPr>
          <w:rFonts w:ascii="Times New Roman" w:hAnsi="Times New Roman" w:cs="Times New Roman"/>
          <w:sz w:val="28"/>
          <w:szCs w:val="28"/>
        </w:rPr>
        <w:t xml:space="preserve"> - КПП по месту уплаты налога или взноса. В большинстве случаев - КПП организации. При уплате </w:t>
      </w:r>
      <w:r w:rsidR="00493036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473704">
        <w:rPr>
          <w:rFonts w:ascii="Times New Roman" w:hAnsi="Times New Roman" w:cs="Times New Roman"/>
          <w:sz w:val="28"/>
          <w:szCs w:val="28"/>
        </w:rPr>
        <w:t xml:space="preserve">за </w:t>
      </w:r>
      <w:hyperlink r:id="rId10" w:history="1">
        <w:r w:rsidRPr="00473704">
          <w:rPr>
            <w:rFonts w:ascii="Times New Roman" w:hAnsi="Times New Roman" w:cs="Times New Roman"/>
            <w:color w:val="0000FF"/>
            <w:sz w:val="28"/>
            <w:szCs w:val="28"/>
          </w:rPr>
          <w:t>О</w:t>
        </w:r>
        <w:r w:rsidR="00473704" w:rsidRPr="00473704">
          <w:rPr>
            <w:rFonts w:ascii="Times New Roman" w:hAnsi="Times New Roman" w:cs="Times New Roman"/>
            <w:color w:val="0000FF"/>
            <w:sz w:val="28"/>
            <w:szCs w:val="28"/>
          </w:rPr>
          <w:t xml:space="preserve">бособленное подразделение </w:t>
        </w:r>
      </w:hyperlink>
      <w:r w:rsidRPr="00473704">
        <w:rPr>
          <w:rFonts w:ascii="Times New Roman" w:hAnsi="Times New Roman" w:cs="Times New Roman"/>
          <w:sz w:val="28"/>
          <w:szCs w:val="28"/>
        </w:rPr>
        <w:t xml:space="preserve"> - КПП этого </w:t>
      </w:r>
      <w:r w:rsidR="00473704" w:rsidRPr="00473704">
        <w:rPr>
          <w:rFonts w:ascii="Times New Roman" w:hAnsi="Times New Roman" w:cs="Times New Roman"/>
          <w:sz w:val="28"/>
          <w:szCs w:val="28"/>
        </w:rPr>
        <w:t>обособленного подразделения.</w:t>
      </w:r>
    </w:p>
    <w:p w:rsidR="00473704" w:rsidRPr="00473704" w:rsidRDefault="00473704" w:rsidP="00473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04">
        <w:rPr>
          <w:rFonts w:ascii="Times New Roman" w:hAnsi="Times New Roman" w:cs="Times New Roman"/>
          <w:sz w:val="28"/>
          <w:szCs w:val="28"/>
        </w:rPr>
        <w:t>При формировании платежных документов в уплату НДФЛ необходимо контролировать соответствие кода «ОКТМО» коду «КПП» обособленного подразделения в соответствии с расчетом по форме 6-НДФЛ.</w:t>
      </w:r>
    </w:p>
    <w:p w:rsidR="00473704" w:rsidRPr="00473704" w:rsidRDefault="00473704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704">
        <w:rPr>
          <w:rFonts w:ascii="Times New Roman" w:hAnsi="Times New Roman" w:cs="Times New Roman"/>
          <w:sz w:val="28"/>
          <w:szCs w:val="28"/>
        </w:rPr>
        <w:t xml:space="preserve">Заполнение </w:t>
      </w:r>
      <w:hyperlink r:id="rId11" w:history="1">
        <w:r w:rsidRPr="00473704">
          <w:rPr>
            <w:rFonts w:ascii="Times New Roman" w:hAnsi="Times New Roman" w:cs="Times New Roman"/>
            <w:color w:val="0000FF"/>
            <w:sz w:val="28"/>
            <w:szCs w:val="28"/>
          </w:rPr>
          <w:t>полей</w:t>
        </w:r>
      </w:hyperlink>
      <w:r w:rsidRPr="00473704">
        <w:rPr>
          <w:rFonts w:ascii="Times New Roman" w:hAnsi="Times New Roman" w:cs="Times New Roman"/>
          <w:sz w:val="28"/>
          <w:szCs w:val="28"/>
        </w:rPr>
        <w:t xml:space="preserve"> 107, 108 и 109 зависит от основания платежа.</w:t>
      </w:r>
    </w:p>
    <w:p w:rsidR="00473704" w:rsidRPr="00473704" w:rsidRDefault="00473704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CC7">
        <w:rPr>
          <w:rFonts w:ascii="Times New Roman" w:hAnsi="Times New Roman" w:cs="Times New Roman"/>
          <w:sz w:val="28"/>
          <w:szCs w:val="28"/>
          <w:u w:val="single"/>
        </w:rPr>
        <w:t>При перечислении НДФЛ в поле 107 вид периода всегда будет МС</w:t>
      </w:r>
      <w:r w:rsidRPr="00473704">
        <w:rPr>
          <w:rFonts w:ascii="Times New Roman" w:hAnsi="Times New Roman" w:cs="Times New Roman"/>
          <w:sz w:val="28"/>
          <w:szCs w:val="28"/>
        </w:rPr>
        <w:t xml:space="preserve">. Номер периода: для НДФЛ с зарплаты и ежемесячных премий - месяц, за который они начислены, в остальных случаях - месяц выплаты дохода. Например, при выплате 07.09.2021 зарплаты за август и отпускных за сентябрь в поле 107 платежки по НДФЛ с зарплаты укажите "МС.08.2021", а с отпускных - "МС.09.2021" </w:t>
      </w:r>
      <w:r w:rsidRPr="00E97CC7">
        <w:rPr>
          <w:rFonts w:ascii="Times New Roman" w:hAnsi="Times New Roman" w:cs="Times New Roman"/>
          <w:sz w:val="24"/>
          <w:szCs w:val="24"/>
        </w:rPr>
        <w:t xml:space="preserve">(Письма Минфина от 04.08.2020 </w:t>
      </w:r>
      <w:hyperlink r:id="rId12" w:history="1">
        <w:r w:rsidRPr="00E97CC7">
          <w:rPr>
            <w:rFonts w:ascii="Times New Roman" w:hAnsi="Times New Roman" w:cs="Times New Roman"/>
            <w:color w:val="0000FF"/>
            <w:sz w:val="24"/>
            <w:szCs w:val="24"/>
          </w:rPr>
          <w:t>N 21-03-04/68215</w:t>
        </w:r>
      </w:hyperlink>
      <w:r w:rsidRPr="00E97CC7">
        <w:rPr>
          <w:rFonts w:ascii="Times New Roman" w:hAnsi="Times New Roman" w:cs="Times New Roman"/>
          <w:sz w:val="24"/>
          <w:szCs w:val="24"/>
        </w:rPr>
        <w:t xml:space="preserve">, от 11.06.2019 </w:t>
      </w:r>
      <w:hyperlink r:id="rId13" w:history="1">
        <w:r w:rsidRPr="00E97CC7">
          <w:rPr>
            <w:rFonts w:ascii="Times New Roman" w:hAnsi="Times New Roman" w:cs="Times New Roman"/>
            <w:color w:val="0000FF"/>
            <w:sz w:val="24"/>
            <w:szCs w:val="24"/>
          </w:rPr>
          <w:t>N 21-08-11/42596</w:t>
        </w:r>
      </w:hyperlink>
      <w:r w:rsidRPr="00E97CC7">
        <w:rPr>
          <w:rFonts w:ascii="Times New Roman" w:hAnsi="Times New Roman" w:cs="Times New Roman"/>
          <w:sz w:val="24"/>
          <w:szCs w:val="24"/>
        </w:rPr>
        <w:t>)</w:t>
      </w:r>
      <w:r w:rsidRPr="00473704">
        <w:rPr>
          <w:rFonts w:ascii="Times New Roman" w:hAnsi="Times New Roman" w:cs="Times New Roman"/>
          <w:sz w:val="28"/>
          <w:szCs w:val="28"/>
        </w:rPr>
        <w:t>.</w:t>
      </w:r>
    </w:p>
    <w:p w:rsidR="002B3BD5" w:rsidRDefault="002B3BD5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«104» - КБК</w:t>
      </w:r>
    </w:p>
    <w:p w:rsidR="002B3BD5" w:rsidRDefault="002B3BD5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«105» -ОКТМО</w:t>
      </w:r>
    </w:p>
    <w:p w:rsidR="002B3BD5" w:rsidRPr="00E97CC7" w:rsidRDefault="002B3BD5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CC7">
        <w:rPr>
          <w:rFonts w:ascii="Times New Roman" w:hAnsi="Times New Roman" w:cs="Times New Roman"/>
          <w:b/>
          <w:sz w:val="28"/>
          <w:szCs w:val="28"/>
        </w:rPr>
        <w:t>Поле «106» - основание платежа:</w:t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"ТП" - платежи текущего года;</w:t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"ЗД" - погашение задолженности, по истекшим налоговым, расчетным (отчетным) периодам, в том числе добровольное (в ред.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России от 14.09.2020 N 199н);</w:t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"РС" - погашение рассроченной задолженности;</w:t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"ОТ" - погашение отсроченной задолженности;</w:t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"РТ" - погашение реструктурируемой задолженности;</w:t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"ПБ" - погашение должником задолженности в ходе процедур, применяемых в деле о банкротстве;</w:t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"ИН" - погашение инвестиционного налогового кредита;</w:t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"ТЛ" - погашение учредителем (участником) должника, собственником имущества должника - унитарного предприятия или третьим лицом требований к должнику об уплате обязательных платежей в ходе процедур, применяемых в деле о банкротстве (в ред.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России от 14.09.2020 N 199н);</w:t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"ЗТ" - погашение текущей задолженности в ходе процедур, применяемых в деле о банкротстве.</w:t>
      </w:r>
    </w:p>
    <w:p w:rsidR="002B3BD5" w:rsidRPr="00493036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036">
        <w:rPr>
          <w:rFonts w:ascii="Times New Roman" w:hAnsi="Times New Roman" w:cs="Times New Roman"/>
          <w:sz w:val="24"/>
          <w:szCs w:val="24"/>
        </w:rPr>
        <w:t>В случае указания в реквизите "106" распоряжения о переводе денежных средств значения ноль ("0") налоговые органы при невозможности однозначно идентифицировать платеж самостоятельно относят поступившие денежные средства к одному из указанных выше оснований платежа, руководствуясь законодательством о налогах и сборах.</w:t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CC7">
        <w:rPr>
          <w:rFonts w:ascii="Times New Roman" w:hAnsi="Times New Roman" w:cs="Times New Roman"/>
          <w:b/>
          <w:sz w:val="28"/>
          <w:szCs w:val="28"/>
        </w:rPr>
        <w:t>Поле «107» - налоговый период</w:t>
      </w:r>
      <w:r>
        <w:rPr>
          <w:rFonts w:ascii="Times New Roman" w:hAnsi="Times New Roman" w:cs="Times New Roman"/>
          <w:sz w:val="28"/>
          <w:szCs w:val="28"/>
        </w:rPr>
        <w:t xml:space="preserve"> (10 знаков, 00.00.0000, используется для указания периодичности уплаты налогового платежа или конкретной даты уплаты налогового платежа, установленной законодательством о налогах и сборах</w:t>
      </w:r>
      <w:r w:rsidR="006F37AD">
        <w:rPr>
          <w:rFonts w:ascii="Times New Roman" w:hAnsi="Times New Roman" w:cs="Times New Roman"/>
          <w:sz w:val="28"/>
          <w:szCs w:val="28"/>
        </w:rPr>
        <w:t>: "МС" - месячные платежи; "КВ" - квартальные платежи; "ПЛ" - полугодовые платежи; "ГД" - годовые платежи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6F37AD">
        <w:rPr>
          <w:rFonts w:ascii="Times New Roman" w:hAnsi="Times New Roman" w:cs="Times New Roman"/>
          <w:sz w:val="28"/>
          <w:szCs w:val="28"/>
        </w:rPr>
        <w:t>.</w:t>
      </w:r>
    </w:p>
    <w:p w:rsidR="00493036" w:rsidRDefault="00493036" w:rsidP="006F3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7AD" w:rsidRDefault="006F37AD" w:rsidP="00493036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период указывается для платежей текущего года, а также в случае самостоятельного обнаружения ошибки в ранее представленной декларации и добровольной уплаты доначисленного налога (сбора) за истекший налоговый период при отсутствии требования налогового органа об уплате налогов (сборов). В показателе налогового периода следует указать тот налоговый период, за который осуществляется уплата или доплата налогового платежа.</w:t>
      </w:r>
    </w:p>
    <w:p w:rsidR="006F37AD" w:rsidRDefault="006F37AD" w:rsidP="00493036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погашении отсроченной задолженности, погашении приостановленной к взысканию задолженности, погашении задолженности по требованию налогового органа об уплате налогов (сборов) или погашении задолженности в ходе проведения процедур, применяемых в деле о банкротстве в показателе налогового периода в формате "день.месяц.год" указывается конкретная дата, например: "05.09.2013", которая взаимосвязана с показателем основания платежа (поле 106 пл.док) и может обозначать, если показатель основания платежа имеет значение: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"РС" - дата уплаты части рассроченной суммы налога в соответствии с установленным графиком рассрочки;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"ОТ" - дата завершения отсрочки;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"РТ" - дата уплаты части реструктурируемой задолженности в соответствии с графиком реструктуризации;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"ПБ" - дата завершения процедуры, применяемой в деле о банкротстве;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"ЗД" - срок уплаты, установленный в требовании налогового органа об уплате налогов (сборов); дата завершения приостановления взыскания.</w:t>
      </w:r>
    </w:p>
    <w:p w:rsidR="006F37AD" w:rsidRDefault="006F37AD" w:rsidP="006F3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России от 14.09.2020 N 199н)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досрочной уплаты плательщиком налогового платежа в показателе налогового периода указывается первый предстоящий налоговый период, за который должна производиться уплата налога (сбора).</w:t>
      </w:r>
    </w:p>
    <w:p w:rsidR="002B3BD5" w:rsidRDefault="002B3BD5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036" w:rsidRDefault="00493036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036" w:rsidRDefault="00493036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036" w:rsidRDefault="00493036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036" w:rsidRDefault="00493036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036" w:rsidRDefault="00493036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036" w:rsidRDefault="00493036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036" w:rsidRDefault="00493036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7AD" w:rsidRDefault="006F37AD" w:rsidP="006F3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CC7">
        <w:rPr>
          <w:rFonts w:ascii="Times New Roman" w:hAnsi="Times New Roman" w:cs="Times New Roman"/>
          <w:b/>
          <w:sz w:val="28"/>
          <w:szCs w:val="28"/>
        </w:rPr>
        <w:t>Поле «108» - номер документа, который является основанием платежа</w:t>
      </w:r>
      <w:r>
        <w:rPr>
          <w:rFonts w:ascii="Times New Roman" w:hAnsi="Times New Roman" w:cs="Times New Roman"/>
          <w:sz w:val="28"/>
          <w:szCs w:val="28"/>
        </w:rPr>
        <w:t xml:space="preserve"> и может принимать следующий вид: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"РС" - номер решения о рассрочке;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"ОТ" - номер решения об отсрочке;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"РТ" - номер решения о реструктуризации;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"ПБ" - номер дела или материала, рассмотренного арбитражным судом;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"ТЛ" - номер определения арбитражного суда об удовлетворении заявления о намерении погасить требования к должнику;</w:t>
      </w:r>
    </w:p>
    <w:p w:rsidR="006F37AD" w:rsidRPr="00E97CC7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"ЗД" - номер требования налогового органа об уплате налога (сбора, страховых взносов) (ТР); номер решения о приостановлении взыскания (ПР); номер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(АП); номер исполнительного документа и возбужденного на основании его исполнительного производства (АР)(</w:t>
      </w:r>
      <w:r w:rsidRPr="00E97CC7">
        <w:rPr>
          <w:rFonts w:ascii="Times New Roman" w:hAnsi="Times New Roman" w:cs="Times New Roman"/>
          <w:sz w:val="20"/>
          <w:szCs w:val="20"/>
        </w:rPr>
        <w:t xml:space="preserve">введен </w:t>
      </w:r>
      <w:hyperlink r:id="rId17" w:history="1">
        <w:r w:rsidRPr="00E97CC7">
          <w:rPr>
            <w:rFonts w:ascii="Times New Roman" w:hAnsi="Times New Roman" w:cs="Times New Roman"/>
            <w:color w:val="0000FF"/>
            <w:sz w:val="20"/>
            <w:szCs w:val="20"/>
          </w:rPr>
          <w:t>Приказом</w:t>
        </w:r>
      </w:hyperlink>
      <w:r w:rsidRPr="00E97CC7">
        <w:rPr>
          <w:rFonts w:ascii="Times New Roman" w:hAnsi="Times New Roman" w:cs="Times New Roman"/>
          <w:sz w:val="20"/>
          <w:szCs w:val="20"/>
        </w:rPr>
        <w:t xml:space="preserve"> Минфина России от 14.09.2020 N 199н)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значения показателя основания платежа равное "ЗД" в номере документа первые два знака обозначают вид документа.</w:t>
      </w:r>
    </w:p>
    <w:p w:rsidR="006F37AD" w:rsidRPr="00E97CC7" w:rsidRDefault="006F37AD" w:rsidP="006F3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CC7">
        <w:rPr>
          <w:rFonts w:ascii="Times New Roman" w:hAnsi="Times New Roman" w:cs="Times New Roman"/>
          <w:sz w:val="20"/>
          <w:szCs w:val="20"/>
        </w:rPr>
        <w:t xml:space="preserve">(абзац введен </w:t>
      </w:r>
      <w:hyperlink r:id="rId18" w:history="1">
        <w:r w:rsidRPr="00E97CC7">
          <w:rPr>
            <w:rFonts w:ascii="Times New Roman" w:hAnsi="Times New Roman" w:cs="Times New Roman"/>
            <w:color w:val="0000FF"/>
            <w:sz w:val="20"/>
            <w:szCs w:val="20"/>
          </w:rPr>
          <w:t>Приказом</w:t>
        </w:r>
      </w:hyperlink>
      <w:r w:rsidRPr="00E97CC7">
        <w:rPr>
          <w:rFonts w:ascii="Times New Roman" w:hAnsi="Times New Roman" w:cs="Times New Roman"/>
          <w:sz w:val="20"/>
          <w:szCs w:val="20"/>
        </w:rPr>
        <w:t xml:space="preserve"> Минфина России от 14.09.2020 N 199н)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Образцы заполнения показателя номер документа, который является основанием платежа (показатель основания платежа имеет значение </w:t>
      </w:r>
      <w:r w:rsidRPr="006F37AD">
        <w:rPr>
          <w:rFonts w:ascii="Times New Roman" w:hAnsi="Times New Roman" w:cs="Times New Roman"/>
          <w:b/>
          <w:sz w:val="28"/>
          <w:szCs w:val="28"/>
        </w:rPr>
        <w:t>"ЗД"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"ТР0000000000000" - номер требования налогового органа об уплате налога (сбора, страховых взносов);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"ПР0000000000000" - номер решения о приостановлении взыскания;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"АП0000000000000" - номер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"АР0000000000000" - номер исполнительного документа (исполнительного производства).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указании номера соответствующего документа знак номера ("N ") не проставляется.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уплате текущих платежей, в том числе на основании налоговой декларации (расчета), или добровольном погашении задолженности при отсутствии документа, который является основанием платежа (показатель основания платежа имеет значение "ТП" или "ЗД") в показателе номера документа указывается ноль ("0").</w:t>
      </w:r>
    </w:p>
    <w:p w:rsidR="006F37AD" w:rsidRDefault="006F37AD" w:rsidP="006F37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составлении распоряжения о переводе денежных средств в уплату налоговых платежей, страховых взносов плательщика - физического лица - клиента банка (владельца счета) на основании налоговой декларации (расчета) в реквизите "108" указывается ноль ("0").</w:t>
      </w:r>
    </w:p>
    <w:p w:rsidR="00285421" w:rsidRDefault="00285421" w:rsidP="00285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421" w:rsidRPr="00E97CC7" w:rsidRDefault="00285421" w:rsidP="002854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CC7">
        <w:rPr>
          <w:rFonts w:ascii="Times New Roman" w:hAnsi="Times New Roman" w:cs="Times New Roman"/>
          <w:b/>
          <w:sz w:val="28"/>
          <w:szCs w:val="28"/>
        </w:rPr>
        <w:t>Поле «109» - дата документа основания платежа</w:t>
      </w:r>
    </w:p>
    <w:p w:rsidR="00285421" w:rsidRDefault="00285421" w:rsidP="0028542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для платежей текущего года (значение показателя основания платежа равно "ТП") в показателе даты документа указывается дата налоговой декларации (расчета), представленной в налоговый орган, а именно дата подписания декларации (расчета) налогоплательщиком (уполномоченным лицом).</w:t>
      </w:r>
    </w:p>
    <w:p w:rsidR="00285421" w:rsidRDefault="00285421" w:rsidP="0028542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добровольного погашения задолженности по истекшим налоговым (отчетным) периодам при отсутствии документа, который является основанием платежа (значение показателя основания платежа равно "ЗД") в показателе даты документа указывается ноль ("0").</w:t>
      </w:r>
    </w:p>
    <w:p w:rsidR="00285421" w:rsidRDefault="00285421" w:rsidP="0028542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погашении отсроченной, реструктурируемой задолженности, погашении приостановленной к взысканию задолженности, погашении задолженности по требованию налогового органа об уплате налога (сбора, страховых взносов) или погашении задолженности в ходе проведения процедур, применяемых в деле о банкротстве, погашении инвестиционного налогового кредита, при уплате по результатам налоговых проверок, а также при погашении задолженности на основании исполнительных документов в показателе даты документа указывается, если показатель основания платежа имеет значение:</w:t>
      </w:r>
    </w:p>
    <w:p w:rsidR="00285421" w:rsidRDefault="00285421" w:rsidP="0028542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"РС" - дата решения о рассрочке;</w:t>
      </w:r>
    </w:p>
    <w:p w:rsidR="00285421" w:rsidRDefault="00285421" w:rsidP="0028542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"ОТ" - дата решения об отсрочке;</w:t>
      </w:r>
    </w:p>
    <w:p w:rsidR="00285421" w:rsidRDefault="00285421" w:rsidP="0028542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"РТ" - дата решения о реструктуризации;</w:t>
      </w:r>
    </w:p>
    <w:p w:rsidR="00285421" w:rsidRDefault="00285421" w:rsidP="0028542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"ПБ" - дата принятия арбитражным судом решения о введении процедуры банкротства;</w:t>
      </w:r>
    </w:p>
    <w:p w:rsidR="00285421" w:rsidRDefault="00285421" w:rsidP="0028542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"ТЛ" - дата определения арбитражного суда об удовлетворении заявления о намерении погасить требования к должнику;</w:t>
      </w:r>
    </w:p>
    <w:p w:rsidR="00285421" w:rsidRPr="00E97CC7" w:rsidRDefault="00285421" w:rsidP="00E97C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"ЗД" - дата требования налогового органа об уплате налога (сбора, страховых взносов); дата решения о приостановлении взыскания; дата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 дата исполнительного документа и возбужденного на его основании исполнительного производства;</w:t>
      </w:r>
      <w:r w:rsidRPr="00E97CC7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19" w:history="1">
        <w:r w:rsidRPr="00E97CC7">
          <w:rPr>
            <w:rFonts w:ascii="Times New Roman" w:hAnsi="Times New Roman" w:cs="Times New Roman"/>
            <w:color w:val="0000FF"/>
            <w:sz w:val="20"/>
            <w:szCs w:val="20"/>
          </w:rPr>
          <w:t>Приказа</w:t>
        </w:r>
      </w:hyperlink>
      <w:r w:rsidRPr="00E97CC7">
        <w:rPr>
          <w:rFonts w:ascii="Times New Roman" w:hAnsi="Times New Roman" w:cs="Times New Roman"/>
          <w:sz w:val="20"/>
          <w:szCs w:val="20"/>
        </w:rPr>
        <w:t xml:space="preserve"> Минфина России от 14.09.2020 N 199н)</w:t>
      </w:r>
    </w:p>
    <w:p w:rsidR="00E97CC7" w:rsidRDefault="00E97CC7" w:rsidP="00E97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7CC7" w:rsidRDefault="00E97CC7" w:rsidP="00E97C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CC7">
        <w:rPr>
          <w:rFonts w:ascii="Times New Roman" w:hAnsi="Times New Roman" w:cs="Times New Roman"/>
          <w:b/>
          <w:sz w:val="28"/>
          <w:szCs w:val="28"/>
        </w:rPr>
        <w:t>Поле «24» - "Назначение платежа" - указывается дополнительная информация, необходимая для идентификации назначения платежа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BD5" w:rsidRDefault="002B3BD5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BD5" w:rsidRDefault="002B3BD5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BD5" w:rsidRDefault="002B3BD5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BD5" w:rsidRDefault="002B3BD5" w:rsidP="00473704">
      <w:pPr>
        <w:autoSpaceDE w:val="0"/>
        <w:autoSpaceDN w:val="0"/>
        <w:adjustRightInd w:val="0"/>
        <w:spacing w:before="2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12E" w:rsidRDefault="008B212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B212E" w:rsidRDefault="008B212E" w:rsidP="000461CE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Courier New" w:hAnsi="Courier New" w:cs="Courier New"/>
          <w:b/>
          <w:sz w:val="28"/>
          <w:szCs w:val="28"/>
        </w:rPr>
      </w:pPr>
      <w:r w:rsidRPr="008B212E">
        <w:rPr>
          <w:rFonts w:ascii="Courier New" w:hAnsi="Courier New" w:cs="Courier New"/>
          <w:b/>
          <w:sz w:val="28"/>
          <w:szCs w:val="28"/>
        </w:rPr>
        <w:lastRenderedPageBreak/>
        <w:t>СТАТУСЫ</w:t>
      </w:r>
      <w:r w:rsidR="000461CE">
        <w:rPr>
          <w:rFonts w:ascii="Courier New" w:hAnsi="Courier New" w:cs="Courier New"/>
          <w:b/>
          <w:sz w:val="28"/>
          <w:szCs w:val="28"/>
        </w:rPr>
        <w:t xml:space="preserve"> (поле 101 плат.док.)(действуют с 01.10.2021)</w:t>
      </w:r>
    </w:p>
    <w:p w:rsidR="008B212E" w:rsidRP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  <w:r w:rsidRPr="008B212E">
        <w:rPr>
          <w:rFonts w:ascii="Courier New" w:hAnsi="Courier New" w:cs="Courier New"/>
          <w:b/>
          <w:sz w:val="28"/>
          <w:szCs w:val="28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При составлении распоряжения о переводе денежных средств </w:t>
      </w:r>
      <w:r w:rsidRPr="008B212E">
        <w:rPr>
          <w:rFonts w:ascii="Arial" w:hAnsi="Arial" w:cs="Arial"/>
          <w:b/>
          <w:sz w:val="20"/>
          <w:szCs w:val="20"/>
        </w:rPr>
        <w:t>законные, уполномоченные представители или иные лица, и</w:t>
      </w:r>
      <w:r>
        <w:rPr>
          <w:rFonts w:ascii="Arial" w:hAnsi="Arial" w:cs="Arial"/>
          <w:sz w:val="20"/>
          <w:szCs w:val="20"/>
        </w:rPr>
        <w:t xml:space="preserve">сполняющие в соответствии с законодательством Российской Федерации обязанность плательщика по уплате платежей в бюджетную систему Российской Федерации, </w:t>
      </w:r>
      <w:r w:rsidRPr="008B212E">
        <w:rPr>
          <w:rFonts w:ascii="Arial" w:hAnsi="Arial" w:cs="Arial"/>
          <w:b/>
          <w:sz w:val="20"/>
          <w:szCs w:val="20"/>
        </w:rPr>
        <w:t>указывают показатель статуса плательщика, чья обязанность исполняется.</w:t>
      </w:r>
    </w:p>
    <w:p w:rsidR="008B212E" w:rsidRDefault="008B212E" w:rsidP="008B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"01" - налогоплательщик (плательщик сборов, страховых взносов и иных платежей, администрируемых налоговыми органами) - юридическое лицо;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"02" - налоговый агент;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"03" - организация федеральной почтовой связи, составившая распоряжение о переводе денежных средств по каждому платежу физического лица, за исключением уплаты таможенных платежей;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"04" - налоговый орган;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"05" - Федеральная служба судебных приставов и ее территориальные органы;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"08" - плательщик - юридическое лицо, индивидуальный предприниматель, нотариус, занимающийся частной практикой, адвокат, учредивший адвокатский кабинет, глава крестьянского (фермерского) хозяйства, осуществляющие перевод денежных средств в уплату платежей в бюджетную систему Российской Федерации (</w:t>
      </w:r>
      <w:r w:rsidRPr="008B212E">
        <w:rPr>
          <w:rFonts w:ascii="Arial" w:hAnsi="Arial" w:cs="Arial"/>
          <w:b/>
          <w:sz w:val="20"/>
          <w:szCs w:val="20"/>
        </w:rPr>
        <w:t>за исключением платежей, администрируемых налоговыми</w:t>
      </w:r>
      <w:r>
        <w:rPr>
          <w:rFonts w:ascii="Arial" w:hAnsi="Arial" w:cs="Arial"/>
          <w:sz w:val="20"/>
          <w:szCs w:val="20"/>
        </w:rPr>
        <w:t xml:space="preserve"> и таможенными органами);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461CE">
        <w:rPr>
          <w:rFonts w:ascii="Arial" w:hAnsi="Arial" w:cs="Arial"/>
          <w:b/>
          <w:sz w:val="20"/>
          <w:szCs w:val="20"/>
        </w:rPr>
        <w:t>"13"</w:t>
      </w:r>
      <w:r>
        <w:rPr>
          <w:rFonts w:ascii="Arial" w:hAnsi="Arial" w:cs="Arial"/>
          <w:sz w:val="20"/>
          <w:szCs w:val="20"/>
        </w:rPr>
        <w:t xml:space="preserve"> - налогоплательщик (плательщик сборов, страховых взносов и иных платежей, администрируемых налоговыми органами) - </w:t>
      </w:r>
      <w:r w:rsidRPr="000461CE">
        <w:rPr>
          <w:rFonts w:ascii="Arial" w:hAnsi="Arial" w:cs="Arial"/>
          <w:b/>
          <w:sz w:val="20"/>
          <w:szCs w:val="20"/>
        </w:rPr>
        <w:t xml:space="preserve">физическое лицо, индивидуальный предприниматель, нотариус, занимающийся частной практикой, адвокат, учредивший адвокатский кабинет, глава крестьянского (фермерского) хозяйства;(в ред. </w:t>
      </w:r>
      <w:hyperlink r:id="rId20" w:history="1">
        <w:r w:rsidRPr="000461CE">
          <w:rPr>
            <w:rFonts w:ascii="Arial" w:hAnsi="Arial" w:cs="Arial"/>
            <w:b/>
            <w:color w:val="0000FF"/>
            <w:sz w:val="20"/>
            <w:szCs w:val="20"/>
          </w:rPr>
          <w:t>Приказа</w:t>
        </w:r>
      </w:hyperlink>
      <w:r w:rsidRPr="000461CE">
        <w:rPr>
          <w:rFonts w:ascii="Arial" w:hAnsi="Arial" w:cs="Arial"/>
          <w:b/>
          <w:sz w:val="20"/>
          <w:szCs w:val="20"/>
        </w:rPr>
        <w:t xml:space="preserve"> Минфина России от 14.09.2020 N 199н)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"15" - кредитная организация (филиал кредитной организации), платежный агент, организация федеральной почтовой связи, составившие платежное поручение на общую сумму с реестром на перевод денежных средств, принятых от плательщиков - физических лиц;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"16" - участник внешнеэкономической деятельности - физическое лицо (за исключением платежей, администрируемых налоговыми органами);(в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Минфина России от 14.09.2020 N 199н)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"17" - участник внешнеэкономической деятельности - индивидуальный предприниматель (за исключением платежей, администрируемых налоговыми органами);(в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Минфина России от 14.09.2020 N 199н)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"19" - организации и их филиалы (далее - организации), составившие распоряжение о переводе денежных средств, удержанных из заработной платы (дохода) должника - физического лица в счет погашения задолженности по платежам в бюджетную систему Российской Федерации на основании исполнительного документа, направленного в организацию в установленном порядке (за исключением платежей, администрируемых налоговыми и таможенными органами);(в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Минфина России от 14.09.2020 N 199н)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"20" - кредитная организация (филиал кредитной организации), платежный агент, составившие распоряжение о переводе денежных средств по каждому платежу физического лица (за исключением платежей, администрируемых налоговыми и таможенными органами);(в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Минфина России от 14.09.2020 N 199н)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"23" - Фонд социального страхования Российской Федерации (за исключением платежей, администрируемых налоговыми органами);(в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Минфина России от 14.09.2020 N 199н)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"24" - плательщик - физическое лицо, осуществляющее перевод денежных средств в уплату сборов, страховых взносов, администрируемых Фондом социального страхования Российской Федерации, и иных платежей в бюджетную систему Российской Федерации (за исключением платежей, администрируемых налоговыми и таможенными органами);(в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Минфина России от 14.09.2020 N 199н)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"27" - кредитные организации (филиалы кредитных организаций), составившие распоряжение о переводе денежных средств, перечисленных из бюджетной системы Российской Федерации, не зачисленных получателю и подлежащих возврату в бюджетную систему Российской Федерации;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"28" - участник внешнеэкономической деятельности - получатель международного почтового отправления (за исключением платежей, администрируемых налоговыми органами);(в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Минфина России от 14.09.2020 N 199н)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"29" - политическая партия, избирательное объединение, инициативная группа по проведению референдума, кандидат, зарегистрированный кандидат или уполномоченный представитель инициативной группы по проведению референдума, инициативная агитационная группа при перечислении денежных средств в бюджетную систему Российской Федерации со специальных избирательных счетов и </w:t>
      </w:r>
      <w:r>
        <w:rPr>
          <w:rFonts w:ascii="Arial" w:hAnsi="Arial" w:cs="Arial"/>
          <w:sz w:val="20"/>
          <w:szCs w:val="20"/>
        </w:rPr>
        <w:lastRenderedPageBreak/>
        <w:t xml:space="preserve">специальных счетов фондов референдума (за исключением платежей, администрируемых налоговыми органами);(абзац введен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Минфина России от 14.09.2020 N 199н)</w:t>
      </w:r>
    </w:p>
    <w:p w:rsidR="008B212E" w:rsidRDefault="008B212E" w:rsidP="008B21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"30" - иностранное лицо, не состоящее на учете в налоговых органах Российской Федерации (при уплате платежей, администрируемых таможенными органами).(абзац введен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Минфина России от 14.09.2020 N 199н)</w:t>
      </w:r>
    </w:p>
    <w:p w:rsidR="008B212E" w:rsidRDefault="008B212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461CE" w:rsidRDefault="000461CE" w:rsidP="000461CE">
      <w:pPr>
        <w:pStyle w:val="ConsPlusNormal"/>
        <w:ind w:left="7080" w:firstLine="708"/>
      </w:pPr>
      <w:r>
        <w:lastRenderedPageBreak/>
        <w:t>Приложение 3</w:t>
      </w:r>
    </w:p>
    <w:p w:rsidR="000461CE" w:rsidRDefault="000461CE" w:rsidP="000461CE">
      <w:pPr>
        <w:pStyle w:val="ConsPlusNormal"/>
        <w:jc w:val="right"/>
      </w:pPr>
      <w:r>
        <w:t>к Положению Банка России</w:t>
      </w:r>
    </w:p>
    <w:p w:rsidR="000461CE" w:rsidRDefault="000461CE" w:rsidP="000461CE">
      <w:pPr>
        <w:pStyle w:val="ConsPlusNormal"/>
        <w:jc w:val="right"/>
      </w:pPr>
      <w:r>
        <w:t>от 29 июня 2021 года N 762-П</w:t>
      </w:r>
    </w:p>
    <w:p w:rsidR="000461CE" w:rsidRDefault="000461CE" w:rsidP="000461CE">
      <w:pPr>
        <w:pStyle w:val="ConsPlusNormal"/>
        <w:jc w:val="right"/>
      </w:pPr>
      <w:r>
        <w:t>"О правилах осуществления перевода</w:t>
      </w:r>
    </w:p>
    <w:p w:rsidR="000461CE" w:rsidRDefault="000461CE" w:rsidP="000461CE">
      <w:pPr>
        <w:pStyle w:val="ConsPlusNormal"/>
        <w:jc w:val="right"/>
      </w:pPr>
      <w:r>
        <w:t>денежных средств"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3"/>
        <w:gridCol w:w="510"/>
        <w:gridCol w:w="2551"/>
        <w:gridCol w:w="2381"/>
        <w:gridCol w:w="1134"/>
      </w:tblGrid>
      <w:tr w:rsidR="000461CE" w:rsidTr="00741CF1"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1CE" w:rsidRDefault="000461CE" w:rsidP="00741CF1">
            <w:pPr>
              <w:pStyle w:val="ConsPlusNormal"/>
              <w:jc w:val="center"/>
            </w:pPr>
            <w:r>
              <w:t>(62)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61CE" w:rsidRDefault="000461CE" w:rsidP="00741CF1">
            <w:pPr>
              <w:pStyle w:val="ConsPlusNormal"/>
              <w:jc w:val="center"/>
            </w:pPr>
            <w:r>
              <w:t>(71)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0401060</w:t>
            </w:r>
          </w:p>
        </w:tc>
      </w:tr>
      <w:tr w:rsidR="000461CE" w:rsidTr="00741CF1">
        <w:tblPrEx>
          <w:tblBorders>
            <w:right w:val="none" w:sz="0" w:space="0" w:color="auto"/>
            <w:insideH w:val="single" w:sz="4" w:space="0" w:color="auto"/>
          </w:tblBorders>
        </w:tblPrEx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Поступ. в банк плат.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Списано со сч. плат.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</w:tr>
    </w:tbl>
    <w:p w:rsidR="000461CE" w:rsidRDefault="000461CE" w:rsidP="000461C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790"/>
        <w:gridCol w:w="1320"/>
        <w:gridCol w:w="1077"/>
        <w:gridCol w:w="397"/>
        <w:gridCol w:w="1701"/>
        <w:gridCol w:w="346"/>
        <w:gridCol w:w="737"/>
      </w:tblGrid>
      <w:tr w:rsidR="000461CE" w:rsidTr="00741CF1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  <w:r>
              <w:t>(1)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42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</w:tr>
      <w:tr w:rsidR="000461CE" w:rsidTr="00741CF1">
        <w:tblPrEx>
          <w:tblBorders>
            <w:right w:val="single" w:sz="4" w:space="0" w:color="auto"/>
          </w:tblBorders>
        </w:tblPrEx>
        <w:tc>
          <w:tcPr>
            <w:tcW w:w="34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  <w:r>
              <w:t>ПЛАТЕЖНОЕ ПОРУЧЕНИЕ N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(3)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1CE" w:rsidRDefault="000461CE" w:rsidP="00741CF1">
            <w:pPr>
              <w:pStyle w:val="ConsPlusNormal"/>
              <w:jc w:val="center"/>
            </w:pPr>
            <w:r>
              <w:t>(4)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(5)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(101)</w:t>
            </w:r>
          </w:p>
        </w:tc>
      </w:tr>
      <w:tr w:rsidR="000461CE" w:rsidTr="00741CF1">
        <w:tblPrEx>
          <w:tblBorders>
            <w:insideH w:val="single" w:sz="4" w:space="0" w:color="auto"/>
          </w:tblBorders>
        </w:tblPrEx>
        <w:tc>
          <w:tcPr>
            <w:tcW w:w="34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/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/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Вид платежа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</w:tr>
    </w:tbl>
    <w:p w:rsidR="000461CE" w:rsidRDefault="000461CE" w:rsidP="000461CE">
      <w:pPr>
        <w:pStyle w:val="ConsPlusNormal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839"/>
        <w:gridCol w:w="179"/>
        <w:gridCol w:w="161"/>
        <w:gridCol w:w="179"/>
        <w:gridCol w:w="289"/>
        <w:gridCol w:w="550"/>
        <w:gridCol w:w="704"/>
        <w:gridCol w:w="454"/>
        <w:gridCol w:w="731"/>
        <w:gridCol w:w="403"/>
        <w:gridCol w:w="611"/>
        <w:gridCol w:w="27"/>
        <w:gridCol w:w="42"/>
        <w:gridCol w:w="602"/>
        <w:gridCol w:w="815"/>
        <w:gridCol w:w="133"/>
        <w:gridCol w:w="907"/>
        <w:gridCol w:w="25"/>
        <w:gridCol w:w="27"/>
      </w:tblGrid>
      <w:tr w:rsidR="000461CE" w:rsidTr="00741CF1">
        <w:trPr>
          <w:gridAfter w:val="2"/>
          <w:wAfter w:w="52" w:type="dxa"/>
        </w:trPr>
        <w:tc>
          <w:tcPr>
            <w:tcW w:w="1363" w:type="dxa"/>
            <w:tcBorders>
              <w:top w:val="nil"/>
              <w:left w:val="nil"/>
              <w:bottom w:val="nil"/>
            </w:tcBorders>
          </w:tcPr>
          <w:p w:rsidR="000461CE" w:rsidRDefault="000461CE" w:rsidP="00741CF1">
            <w:pPr>
              <w:pStyle w:val="ConsPlusNormal"/>
            </w:pPr>
            <w:r>
              <w:t>Сумма прописью</w:t>
            </w:r>
          </w:p>
        </w:tc>
        <w:tc>
          <w:tcPr>
            <w:tcW w:w="7626" w:type="dxa"/>
            <w:gridSpan w:val="17"/>
            <w:tcBorders>
              <w:top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  <w:r>
              <w:t>(6)</w:t>
            </w:r>
          </w:p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</w:trPr>
        <w:tc>
          <w:tcPr>
            <w:tcW w:w="2542" w:type="dxa"/>
            <w:gridSpan w:val="4"/>
            <w:tcBorders>
              <w:left w:val="nil"/>
            </w:tcBorders>
          </w:tcPr>
          <w:p w:rsidR="000461CE" w:rsidRDefault="000461CE" w:rsidP="00741CF1">
            <w:pPr>
              <w:pStyle w:val="ConsPlusNormal"/>
            </w:pPr>
            <w:r>
              <w:t>ИНН (60)</w:t>
            </w:r>
          </w:p>
        </w:tc>
        <w:tc>
          <w:tcPr>
            <w:tcW w:w="2176" w:type="dxa"/>
            <w:gridSpan w:val="5"/>
          </w:tcPr>
          <w:p w:rsidR="000461CE" w:rsidRDefault="000461CE" w:rsidP="00741CF1">
            <w:pPr>
              <w:pStyle w:val="ConsPlusNormal"/>
            </w:pPr>
            <w:r>
              <w:t>КПП (102)</w:t>
            </w:r>
          </w:p>
        </w:tc>
        <w:tc>
          <w:tcPr>
            <w:tcW w:w="1134" w:type="dxa"/>
            <w:gridSpan w:val="2"/>
            <w:vMerge w:val="restart"/>
          </w:tcPr>
          <w:p w:rsidR="000461CE" w:rsidRDefault="000461CE" w:rsidP="00741CF1">
            <w:pPr>
              <w:pStyle w:val="ConsPlusNormal"/>
            </w:pPr>
            <w:r>
              <w:t>Сумма</w:t>
            </w:r>
          </w:p>
        </w:tc>
        <w:tc>
          <w:tcPr>
            <w:tcW w:w="3137" w:type="dxa"/>
            <w:gridSpan w:val="7"/>
            <w:vMerge w:val="restart"/>
            <w:tcBorders>
              <w:right w:val="nil"/>
            </w:tcBorders>
          </w:tcPr>
          <w:p w:rsidR="000461CE" w:rsidRDefault="000461CE" w:rsidP="00741CF1">
            <w:pPr>
              <w:pStyle w:val="ConsPlusNormal"/>
            </w:pPr>
            <w:r>
              <w:t>(7)</w:t>
            </w:r>
          </w:p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  <w:trHeight w:val="269"/>
        </w:trPr>
        <w:tc>
          <w:tcPr>
            <w:tcW w:w="4718" w:type="dxa"/>
            <w:gridSpan w:val="9"/>
            <w:vMerge w:val="restart"/>
            <w:tcBorders>
              <w:left w:val="nil"/>
              <w:bottom w:val="nil"/>
            </w:tcBorders>
          </w:tcPr>
          <w:p w:rsidR="000461CE" w:rsidRDefault="000461CE" w:rsidP="00741CF1">
            <w:pPr>
              <w:pStyle w:val="ConsPlusNormal"/>
            </w:pPr>
            <w:r>
              <w:t>(8)</w:t>
            </w:r>
          </w:p>
        </w:tc>
        <w:tc>
          <w:tcPr>
            <w:tcW w:w="1134" w:type="dxa"/>
            <w:gridSpan w:val="2"/>
            <w:vMerge/>
          </w:tcPr>
          <w:p w:rsidR="000461CE" w:rsidRDefault="000461CE" w:rsidP="00741CF1"/>
        </w:tc>
        <w:tc>
          <w:tcPr>
            <w:tcW w:w="3137" w:type="dxa"/>
            <w:gridSpan w:val="7"/>
            <w:vMerge/>
            <w:tcBorders>
              <w:right w:val="nil"/>
            </w:tcBorders>
          </w:tcPr>
          <w:p w:rsidR="000461CE" w:rsidRDefault="000461CE" w:rsidP="00741CF1"/>
        </w:tc>
      </w:tr>
      <w:tr w:rsidR="000461CE" w:rsidTr="00741CF1">
        <w:trPr>
          <w:gridAfter w:val="2"/>
          <w:wAfter w:w="52" w:type="dxa"/>
        </w:trPr>
        <w:tc>
          <w:tcPr>
            <w:tcW w:w="4718" w:type="dxa"/>
            <w:gridSpan w:val="9"/>
            <w:vMerge/>
            <w:tcBorders>
              <w:left w:val="nil"/>
              <w:bottom w:val="nil"/>
            </w:tcBorders>
          </w:tcPr>
          <w:p w:rsidR="000461CE" w:rsidRDefault="000461CE" w:rsidP="00741CF1"/>
        </w:tc>
        <w:tc>
          <w:tcPr>
            <w:tcW w:w="1134" w:type="dxa"/>
            <w:gridSpan w:val="2"/>
            <w:tcBorders>
              <w:bottom w:val="nil"/>
            </w:tcBorders>
          </w:tcPr>
          <w:p w:rsidR="000461CE" w:rsidRDefault="000461CE" w:rsidP="00741CF1">
            <w:pPr>
              <w:pStyle w:val="ConsPlusNormal"/>
            </w:pPr>
            <w:r>
              <w:t>Сч. N</w:t>
            </w:r>
          </w:p>
        </w:tc>
        <w:tc>
          <w:tcPr>
            <w:tcW w:w="3137" w:type="dxa"/>
            <w:gridSpan w:val="7"/>
            <w:vMerge w:val="restart"/>
            <w:tcBorders>
              <w:right w:val="nil"/>
            </w:tcBorders>
          </w:tcPr>
          <w:p w:rsidR="000461CE" w:rsidRDefault="000461CE" w:rsidP="00741CF1">
            <w:pPr>
              <w:pStyle w:val="ConsPlusNormal"/>
            </w:pPr>
            <w:r>
              <w:t>(9)</w:t>
            </w:r>
          </w:p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  <w:trHeight w:val="87"/>
        </w:trPr>
        <w:tc>
          <w:tcPr>
            <w:tcW w:w="4718" w:type="dxa"/>
            <w:gridSpan w:val="9"/>
            <w:tcBorders>
              <w:top w:val="nil"/>
              <w:left w:val="nil"/>
            </w:tcBorders>
          </w:tcPr>
          <w:p w:rsidR="000461CE" w:rsidRDefault="000461CE" w:rsidP="00741CF1">
            <w:pPr>
              <w:pStyle w:val="ConsPlusNormal"/>
            </w:pPr>
            <w:r>
              <w:t>Плательщик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3137" w:type="dxa"/>
            <w:gridSpan w:val="7"/>
            <w:vMerge/>
            <w:tcBorders>
              <w:right w:val="nil"/>
            </w:tcBorders>
          </w:tcPr>
          <w:p w:rsidR="000461CE" w:rsidRDefault="000461CE" w:rsidP="00741CF1"/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</w:trPr>
        <w:tc>
          <w:tcPr>
            <w:tcW w:w="4718" w:type="dxa"/>
            <w:gridSpan w:val="9"/>
            <w:tcBorders>
              <w:left w:val="nil"/>
              <w:bottom w:val="nil"/>
            </w:tcBorders>
          </w:tcPr>
          <w:p w:rsidR="000461CE" w:rsidRDefault="000461CE" w:rsidP="00741CF1">
            <w:pPr>
              <w:pStyle w:val="ConsPlusNormal"/>
            </w:pPr>
            <w:r>
              <w:t>(10)</w:t>
            </w:r>
          </w:p>
        </w:tc>
        <w:tc>
          <w:tcPr>
            <w:tcW w:w="1134" w:type="dxa"/>
            <w:gridSpan w:val="2"/>
          </w:tcPr>
          <w:p w:rsidR="000461CE" w:rsidRDefault="000461CE" w:rsidP="00741CF1">
            <w:pPr>
              <w:pStyle w:val="ConsPlusNormal"/>
            </w:pPr>
            <w:r>
              <w:t>БИК</w:t>
            </w:r>
          </w:p>
        </w:tc>
        <w:tc>
          <w:tcPr>
            <w:tcW w:w="3137" w:type="dxa"/>
            <w:gridSpan w:val="7"/>
            <w:tcBorders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  <w:jc w:val="both"/>
            </w:pPr>
            <w:r>
              <w:t>(11)</w:t>
            </w:r>
          </w:p>
        </w:tc>
      </w:tr>
      <w:tr w:rsidR="000461CE" w:rsidTr="00741CF1">
        <w:trPr>
          <w:gridAfter w:val="2"/>
          <w:wAfter w:w="52" w:type="dxa"/>
        </w:trPr>
        <w:tc>
          <w:tcPr>
            <w:tcW w:w="4718" w:type="dxa"/>
            <w:gridSpan w:val="9"/>
            <w:vMerge w:val="restart"/>
            <w:tcBorders>
              <w:top w:val="nil"/>
              <w:left w:val="nil"/>
            </w:tcBorders>
            <w:vAlign w:val="bottom"/>
          </w:tcPr>
          <w:p w:rsidR="000461CE" w:rsidRDefault="000461CE" w:rsidP="00741CF1">
            <w:pPr>
              <w:pStyle w:val="ConsPlusNormal"/>
            </w:pPr>
            <w:r>
              <w:t>Банк плательщика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0461CE" w:rsidRDefault="000461CE" w:rsidP="00741CF1">
            <w:pPr>
              <w:pStyle w:val="ConsPlusNormal"/>
            </w:pPr>
            <w:r>
              <w:t>Сч. N</w:t>
            </w:r>
          </w:p>
        </w:tc>
        <w:tc>
          <w:tcPr>
            <w:tcW w:w="3137" w:type="dxa"/>
            <w:gridSpan w:val="7"/>
            <w:vMerge w:val="restart"/>
            <w:tcBorders>
              <w:top w:val="nil"/>
              <w:right w:val="nil"/>
            </w:tcBorders>
          </w:tcPr>
          <w:p w:rsidR="000461CE" w:rsidRDefault="000461CE" w:rsidP="00741CF1">
            <w:pPr>
              <w:pStyle w:val="ConsPlusNormal"/>
              <w:jc w:val="both"/>
            </w:pPr>
            <w:r>
              <w:t>(12)</w:t>
            </w:r>
          </w:p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  <w:trHeight w:val="20"/>
        </w:trPr>
        <w:tc>
          <w:tcPr>
            <w:tcW w:w="4718" w:type="dxa"/>
            <w:gridSpan w:val="9"/>
            <w:vMerge/>
            <w:tcBorders>
              <w:top w:val="nil"/>
              <w:left w:val="nil"/>
            </w:tcBorders>
          </w:tcPr>
          <w:p w:rsidR="000461CE" w:rsidRDefault="000461CE" w:rsidP="00741CF1"/>
        </w:tc>
        <w:tc>
          <w:tcPr>
            <w:tcW w:w="1134" w:type="dxa"/>
            <w:gridSpan w:val="2"/>
            <w:tcBorders>
              <w:top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3137" w:type="dxa"/>
            <w:gridSpan w:val="7"/>
            <w:vMerge/>
            <w:tcBorders>
              <w:top w:val="nil"/>
              <w:right w:val="nil"/>
            </w:tcBorders>
          </w:tcPr>
          <w:p w:rsidR="000461CE" w:rsidRDefault="000461CE" w:rsidP="00741CF1"/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</w:trPr>
        <w:tc>
          <w:tcPr>
            <w:tcW w:w="4718" w:type="dxa"/>
            <w:gridSpan w:val="9"/>
            <w:tcBorders>
              <w:left w:val="nil"/>
              <w:bottom w:val="nil"/>
            </w:tcBorders>
          </w:tcPr>
          <w:p w:rsidR="000461CE" w:rsidRDefault="000461CE" w:rsidP="00741CF1">
            <w:pPr>
              <w:pStyle w:val="ConsPlusNormal"/>
            </w:pPr>
            <w:r>
              <w:t>(13)</w:t>
            </w:r>
          </w:p>
        </w:tc>
        <w:tc>
          <w:tcPr>
            <w:tcW w:w="1134" w:type="dxa"/>
            <w:gridSpan w:val="2"/>
          </w:tcPr>
          <w:p w:rsidR="000461CE" w:rsidRDefault="000461CE" w:rsidP="00741CF1">
            <w:pPr>
              <w:pStyle w:val="ConsPlusNormal"/>
            </w:pPr>
            <w:r>
              <w:t>БИК</w:t>
            </w:r>
          </w:p>
        </w:tc>
        <w:tc>
          <w:tcPr>
            <w:tcW w:w="3137" w:type="dxa"/>
            <w:gridSpan w:val="7"/>
            <w:tcBorders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  <w:r>
              <w:t>(14)</w:t>
            </w:r>
          </w:p>
        </w:tc>
      </w:tr>
      <w:tr w:rsidR="000461CE" w:rsidTr="00741CF1">
        <w:trPr>
          <w:gridAfter w:val="2"/>
          <w:wAfter w:w="52" w:type="dxa"/>
        </w:trPr>
        <w:tc>
          <w:tcPr>
            <w:tcW w:w="4718" w:type="dxa"/>
            <w:gridSpan w:val="9"/>
            <w:vMerge w:val="restart"/>
            <w:tcBorders>
              <w:top w:val="nil"/>
              <w:left w:val="nil"/>
            </w:tcBorders>
            <w:vAlign w:val="bottom"/>
          </w:tcPr>
          <w:p w:rsidR="000461CE" w:rsidRDefault="000461CE" w:rsidP="00741CF1">
            <w:pPr>
              <w:pStyle w:val="ConsPlusNormal"/>
            </w:pPr>
            <w:r>
              <w:t>Банк получателя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0461CE" w:rsidRDefault="000461CE" w:rsidP="00741CF1">
            <w:pPr>
              <w:pStyle w:val="ConsPlusNormal"/>
            </w:pPr>
            <w:r>
              <w:t>Сч. N</w:t>
            </w:r>
          </w:p>
        </w:tc>
        <w:tc>
          <w:tcPr>
            <w:tcW w:w="3137" w:type="dxa"/>
            <w:gridSpan w:val="7"/>
            <w:vMerge w:val="restart"/>
            <w:tcBorders>
              <w:top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  <w:jc w:val="both"/>
            </w:pPr>
            <w:r>
              <w:t>(15)</w:t>
            </w:r>
          </w:p>
        </w:tc>
      </w:tr>
      <w:tr w:rsidR="000461CE" w:rsidTr="00741CF1">
        <w:trPr>
          <w:gridAfter w:val="2"/>
          <w:wAfter w:w="52" w:type="dxa"/>
        </w:trPr>
        <w:tc>
          <w:tcPr>
            <w:tcW w:w="4718" w:type="dxa"/>
            <w:gridSpan w:val="9"/>
            <w:vMerge/>
            <w:tcBorders>
              <w:top w:val="nil"/>
              <w:left w:val="nil"/>
            </w:tcBorders>
          </w:tcPr>
          <w:p w:rsidR="000461CE" w:rsidRDefault="000461CE" w:rsidP="00741CF1"/>
        </w:tc>
        <w:tc>
          <w:tcPr>
            <w:tcW w:w="1134" w:type="dxa"/>
            <w:gridSpan w:val="2"/>
            <w:tcBorders>
              <w:top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3137" w:type="dxa"/>
            <w:gridSpan w:val="7"/>
            <w:vMerge/>
            <w:tcBorders>
              <w:top w:val="nil"/>
              <w:bottom w:val="nil"/>
              <w:right w:val="nil"/>
            </w:tcBorders>
          </w:tcPr>
          <w:p w:rsidR="000461CE" w:rsidRDefault="000461CE" w:rsidP="00741CF1"/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</w:trPr>
        <w:tc>
          <w:tcPr>
            <w:tcW w:w="2542" w:type="dxa"/>
            <w:gridSpan w:val="4"/>
            <w:tcBorders>
              <w:left w:val="nil"/>
            </w:tcBorders>
          </w:tcPr>
          <w:p w:rsidR="000461CE" w:rsidRDefault="000461CE" w:rsidP="00741CF1">
            <w:pPr>
              <w:pStyle w:val="ConsPlusNormal"/>
            </w:pPr>
            <w:r>
              <w:t>ИНН (61)</w:t>
            </w:r>
          </w:p>
        </w:tc>
        <w:tc>
          <w:tcPr>
            <w:tcW w:w="2176" w:type="dxa"/>
            <w:gridSpan w:val="5"/>
          </w:tcPr>
          <w:p w:rsidR="000461CE" w:rsidRDefault="000461CE" w:rsidP="00741CF1">
            <w:pPr>
              <w:pStyle w:val="ConsPlusNormal"/>
            </w:pPr>
            <w:r>
              <w:t>КПП (103)</w:t>
            </w:r>
          </w:p>
        </w:tc>
        <w:tc>
          <w:tcPr>
            <w:tcW w:w="1134" w:type="dxa"/>
            <w:gridSpan w:val="2"/>
            <w:vMerge w:val="restart"/>
          </w:tcPr>
          <w:p w:rsidR="000461CE" w:rsidRDefault="000461CE" w:rsidP="00741CF1">
            <w:pPr>
              <w:pStyle w:val="ConsPlusNormal"/>
            </w:pPr>
            <w:r>
              <w:t>Сч. N</w:t>
            </w:r>
          </w:p>
        </w:tc>
        <w:tc>
          <w:tcPr>
            <w:tcW w:w="3137" w:type="dxa"/>
            <w:gridSpan w:val="7"/>
            <w:vMerge w:val="restart"/>
            <w:tcBorders>
              <w:top w:val="nil"/>
              <w:right w:val="nil"/>
            </w:tcBorders>
          </w:tcPr>
          <w:p w:rsidR="000461CE" w:rsidRDefault="000461CE" w:rsidP="00741CF1">
            <w:pPr>
              <w:pStyle w:val="ConsPlusNormal"/>
              <w:jc w:val="both"/>
            </w:pPr>
            <w:r>
              <w:t>(17)</w:t>
            </w:r>
          </w:p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  <w:trHeight w:val="269"/>
        </w:trPr>
        <w:tc>
          <w:tcPr>
            <w:tcW w:w="4718" w:type="dxa"/>
            <w:gridSpan w:val="9"/>
            <w:vMerge w:val="restart"/>
            <w:tcBorders>
              <w:left w:val="nil"/>
              <w:bottom w:val="nil"/>
            </w:tcBorders>
          </w:tcPr>
          <w:p w:rsidR="000461CE" w:rsidRDefault="000461CE" w:rsidP="00741CF1">
            <w:pPr>
              <w:pStyle w:val="ConsPlusNormal"/>
            </w:pPr>
            <w:r>
              <w:t>(16)</w:t>
            </w:r>
          </w:p>
        </w:tc>
        <w:tc>
          <w:tcPr>
            <w:tcW w:w="1134" w:type="dxa"/>
            <w:gridSpan w:val="2"/>
            <w:vMerge/>
          </w:tcPr>
          <w:p w:rsidR="000461CE" w:rsidRDefault="000461CE" w:rsidP="00741CF1"/>
        </w:tc>
        <w:tc>
          <w:tcPr>
            <w:tcW w:w="3137" w:type="dxa"/>
            <w:gridSpan w:val="7"/>
            <w:vMerge/>
            <w:tcBorders>
              <w:top w:val="nil"/>
              <w:right w:val="nil"/>
            </w:tcBorders>
          </w:tcPr>
          <w:p w:rsidR="000461CE" w:rsidRDefault="000461CE" w:rsidP="00741CF1"/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</w:trPr>
        <w:tc>
          <w:tcPr>
            <w:tcW w:w="4718" w:type="dxa"/>
            <w:gridSpan w:val="9"/>
            <w:vMerge/>
            <w:tcBorders>
              <w:left w:val="nil"/>
              <w:bottom w:val="nil"/>
            </w:tcBorders>
          </w:tcPr>
          <w:p w:rsidR="000461CE" w:rsidRDefault="000461CE" w:rsidP="00741CF1"/>
        </w:tc>
        <w:tc>
          <w:tcPr>
            <w:tcW w:w="1134" w:type="dxa"/>
            <w:gridSpan w:val="2"/>
          </w:tcPr>
          <w:p w:rsidR="000461CE" w:rsidRDefault="000461CE" w:rsidP="00741CF1">
            <w:pPr>
              <w:pStyle w:val="ConsPlusNormal"/>
            </w:pPr>
            <w:r>
              <w:t>Вид оп.</w:t>
            </w:r>
          </w:p>
        </w:tc>
        <w:tc>
          <w:tcPr>
            <w:tcW w:w="680" w:type="dxa"/>
            <w:gridSpan w:val="3"/>
            <w:tcBorders>
              <w:bottom w:val="nil"/>
            </w:tcBorders>
          </w:tcPr>
          <w:p w:rsidR="000461CE" w:rsidRDefault="000461CE" w:rsidP="00741CF1">
            <w:pPr>
              <w:pStyle w:val="ConsPlusNormal"/>
            </w:pPr>
            <w:r>
              <w:t>(18)</w:t>
            </w:r>
          </w:p>
        </w:tc>
        <w:tc>
          <w:tcPr>
            <w:tcW w:w="1417" w:type="dxa"/>
            <w:gridSpan w:val="2"/>
          </w:tcPr>
          <w:p w:rsidR="000461CE" w:rsidRDefault="000461CE" w:rsidP="00741CF1">
            <w:pPr>
              <w:pStyle w:val="ConsPlusNormal"/>
            </w:pPr>
            <w:r>
              <w:t>Срок плат.</w:t>
            </w:r>
          </w:p>
        </w:tc>
        <w:tc>
          <w:tcPr>
            <w:tcW w:w="1040" w:type="dxa"/>
            <w:gridSpan w:val="2"/>
            <w:tcBorders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  <w:r>
              <w:t>(19)</w:t>
            </w:r>
          </w:p>
        </w:tc>
      </w:tr>
      <w:tr w:rsidR="000461CE" w:rsidTr="00741CF1">
        <w:trPr>
          <w:gridAfter w:val="2"/>
          <w:wAfter w:w="52" w:type="dxa"/>
        </w:trPr>
        <w:tc>
          <w:tcPr>
            <w:tcW w:w="4718" w:type="dxa"/>
            <w:gridSpan w:val="9"/>
            <w:vMerge w:val="restart"/>
            <w:tcBorders>
              <w:top w:val="nil"/>
              <w:left w:val="nil"/>
            </w:tcBorders>
            <w:vAlign w:val="bottom"/>
          </w:tcPr>
          <w:p w:rsidR="000461CE" w:rsidRDefault="000461CE" w:rsidP="00741CF1">
            <w:pPr>
              <w:pStyle w:val="ConsPlusNormal"/>
            </w:pPr>
            <w:r>
              <w:t>Получатель</w:t>
            </w:r>
          </w:p>
        </w:tc>
        <w:tc>
          <w:tcPr>
            <w:tcW w:w="1134" w:type="dxa"/>
            <w:gridSpan w:val="2"/>
          </w:tcPr>
          <w:p w:rsidR="000461CE" w:rsidRDefault="000461CE" w:rsidP="00741CF1">
            <w:pPr>
              <w:pStyle w:val="ConsPlusNormal"/>
            </w:pPr>
            <w:r>
              <w:t>Наз. пл.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</w:tcPr>
          <w:p w:rsidR="000461CE" w:rsidRDefault="000461CE" w:rsidP="00741CF1">
            <w:pPr>
              <w:pStyle w:val="ConsPlusNormal"/>
              <w:jc w:val="both"/>
            </w:pPr>
            <w:r>
              <w:t>(20)</w:t>
            </w:r>
          </w:p>
        </w:tc>
        <w:tc>
          <w:tcPr>
            <w:tcW w:w="1417" w:type="dxa"/>
            <w:gridSpan w:val="2"/>
          </w:tcPr>
          <w:p w:rsidR="000461CE" w:rsidRDefault="000461CE" w:rsidP="00741CF1">
            <w:pPr>
              <w:pStyle w:val="ConsPlusNormal"/>
            </w:pPr>
            <w:r>
              <w:t>Очер. плат.</w:t>
            </w:r>
          </w:p>
        </w:tc>
        <w:tc>
          <w:tcPr>
            <w:tcW w:w="1040" w:type="dxa"/>
            <w:gridSpan w:val="2"/>
            <w:tcBorders>
              <w:top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  <w:jc w:val="both"/>
            </w:pPr>
            <w:r>
              <w:t>(21)</w:t>
            </w:r>
          </w:p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</w:trPr>
        <w:tc>
          <w:tcPr>
            <w:tcW w:w="4718" w:type="dxa"/>
            <w:gridSpan w:val="9"/>
            <w:vMerge/>
            <w:tcBorders>
              <w:top w:val="nil"/>
              <w:left w:val="nil"/>
            </w:tcBorders>
          </w:tcPr>
          <w:p w:rsidR="000461CE" w:rsidRDefault="000461CE" w:rsidP="00741CF1"/>
        </w:tc>
        <w:tc>
          <w:tcPr>
            <w:tcW w:w="1134" w:type="dxa"/>
            <w:gridSpan w:val="2"/>
          </w:tcPr>
          <w:p w:rsidR="000461CE" w:rsidRDefault="000461CE" w:rsidP="00741CF1">
            <w:pPr>
              <w:pStyle w:val="ConsPlusNormal"/>
            </w:pPr>
            <w:r>
              <w:t>Код</w:t>
            </w:r>
          </w:p>
        </w:tc>
        <w:tc>
          <w:tcPr>
            <w:tcW w:w="680" w:type="dxa"/>
            <w:gridSpan w:val="3"/>
            <w:tcBorders>
              <w:top w:val="nil"/>
            </w:tcBorders>
          </w:tcPr>
          <w:p w:rsidR="000461CE" w:rsidRDefault="000461CE" w:rsidP="00741CF1">
            <w:pPr>
              <w:pStyle w:val="ConsPlusNormal"/>
              <w:jc w:val="both"/>
            </w:pPr>
            <w:r>
              <w:t>(22)</w:t>
            </w:r>
          </w:p>
        </w:tc>
        <w:tc>
          <w:tcPr>
            <w:tcW w:w="1417" w:type="dxa"/>
            <w:gridSpan w:val="2"/>
          </w:tcPr>
          <w:p w:rsidR="000461CE" w:rsidRDefault="000461CE" w:rsidP="00741CF1">
            <w:pPr>
              <w:pStyle w:val="ConsPlusNormal"/>
            </w:pPr>
            <w:r>
              <w:t>Рез. поле</w:t>
            </w:r>
          </w:p>
        </w:tc>
        <w:tc>
          <w:tcPr>
            <w:tcW w:w="1040" w:type="dxa"/>
            <w:gridSpan w:val="2"/>
            <w:tcBorders>
              <w:top w:val="nil"/>
              <w:right w:val="nil"/>
            </w:tcBorders>
          </w:tcPr>
          <w:p w:rsidR="000461CE" w:rsidRDefault="000461CE" w:rsidP="00741CF1">
            <w:pPr>
              <w:pStyle w:val="ConsPlusNormal"/>
              <w:jc w:val="both"/>
            </w:pPr>
            <w:r>
              <w:t>(23)</w:t>
            </w:r>
          </w:p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</w:trPr>
        <w:tc>
          <w:tcPr>
            <w:tcW w:w="2202" w:type="dxa"/>
            <w:gridSpan w:val="2"/>
            <w:tcBorders>
              <w:lef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(104)</w:t>
            </w:r>
          </w:p>
        </w:tc>
        <w:tc>
          <w:tcPr>
            <w:tcW w:w="1358" w:type="dxa"/>
            <w:gridSpan w:val="5"/>
          </w:tcPr>
          <w:p w:rsidR="000461CE" w:rsidRDefault="000461CE" w:rsidP="00741CF1">
            <w:pPr>
              <w:pStyle w:val="ConsPlusNormal"/>
              <w:jc w:val="center"/>
            </w:pPr>
            <w:r>
              <w:t>(105)</w:t>
            </w:r>
          </w:p>
        </w:tc>
        <w:tc>
          <w:tcPr>
            <w:tcW w:w="704" w:type="dxa"/>
          </w:tcPr>
          <w:p w:rsidR="000461CE" w:rsidRDefault="000461CE" w:rsidP="00741CF1">
            <w:pPr>
              <w:pStyle w:val="ConsPlusNormal"/>
              <w:jc w:val="center"/>
            </w:pPr>
            <w:r>
              <w:t>(106)</w:t>
            </w:r>
          </w:p>
        </w:tc>
        <w:tc>
          <w:tcPr>
            <w:tcW w:w="1185" w:type="dxa"/>
            <w:gridSpan w:val="2"/>
          </w:tcPr>
          <w:p w:rsidR="000461CE" w:rsidRDefault="000461CE" w:rsidP="00741CF1">
            <w:pPr>
              <w:pStyle w:val="ConsPlusNormal"/>
              <w:jc w:val="center"/>
            </w:pPr>
            <w:r>
              <w:t>(107)</w:t>
            </w:r>
          </w:p>
        </w:tc>
        <w:tc>
          <w:tcPr>
            <w:tcW w:w="1685" w:type="dxa"/>
            <w:gridSpan w:val="5"/>
          </w:tcPr>
          <w:p w:rsidR="000461CE" w:rsidRDefault="000461CE" w:rsidP="00741CF1">
            <w:pPr>
              <w:pStyle w:val="ConsPlusNormal"/>
              <w:jc w:val="center"/>
            </w:pPr>
            <w:r>
              <w:t>(108)</w:t>
            </w:r>
          </w:p>
        </w:tc>
        <w:tc>
          <w:tcPr>
            <w:tcW w:w="948" w:type="dxa"/>
            <w:gridSpan w:val="2"/>
          </w:tcPr>
          <w:p w:rsidR="000461CE" w:rsidRDefault="000461CE" w:rsidP="00741CF1">
            <w:pPr>
              <w:pStyle w:val="ConsPlusNormal"/>
              <w:jc w:val="center"/>
            </w:pPr>
            <w:r>
              <w:t>(109)</w:t>
            </w:r>
          </w:p>
        </w:tc>
        <w:tc>
          <w:tcPr>
            <w:tcW w:w="907" w:type="dxa"/>
            <w:tcBorders>
              <w:righ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(110)</w:t>
            </w:r>
          </w:p>
        </w:tc>
      </w:tr>
      <w:tr w:rsidR="000461CE" w:rsidTr="00741CF1">
        <w:tblPrEx>
          <w:tblBorders>
            <w:insideH w:val="single" w:sz="4" w:space="0" w:color="auto"/>
          </w:tblBorders>
        </w:tblPrEx>
        <w:trPr>
          <w:gridAfter w:val="2"/>
          <w:wAfter w:w="52" w:type="dxa"/>
        </w:trPr>
        <w:tc>
          <w:tcPr>
            <w:tcW w:w="8989" w:type="dxa"/>
            <w:gridSpan w:val="18"/>
            <w:tcBorders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  <w:r>
              <w:t>(24)</w:t>
            </w:r>
          </w:p>
        </w:tc>
      </w:tr>
      <w:tr w:rsidR="000461CE" w:rsidTr="00741CF1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01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461CE" w:rsidRDefault="000461CE" w:rsidP="00741CF1">
            <w:pPr>
              <w:pStyle w:val="ConsPlusNormal"/>
            </w:pPr>
            <w:r>
              <w:t>Назначение платежа</w:t>
            </w:r>
          </w:p>
        </w:tc>
        <w:tc>
          <w:tcPr>
            <w:tcW w:w="348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461CE" w:rsidRDefault="000461CE" w:rsidP="00741CF1">
            <w:pPr>
              <w:pStyle w:val="ConsPlusNormal"/>
            </w:pPr>
          </w:p>
        </w:tc>
      </w:tr>
      <w:tr w:rsidR="000461CE" w:rsidTr="00741CF1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010" w:type="dxa"/>
            <w:gridSpan w:val="6"/>
            <w:tcBorders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348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0461CE" w:rsidRDefault="000461CE" w:rsidP="00741CF1">
            <w:pPr>
              <w:pStyle w:val="ConsPlusNormal"/>
              <w:jc w:val="center"/>
            </w:pPr>
            <w:r>
              <w:t>Подписи</w:t>
            </w:r>
          </w:p>
        </w:tc>
        <w:tc>
          <w:tcPr>
            <w:tcW w:w="2551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0461CE" w:rsidRDefault="000461CE" w:rsidP="00741CF1">
            <w:pPr>
              <w:pStyle w:val="ConsPlusNormal"/>
              <w:jc w:val="center"/>
            </w:pPr>
            <w:r>
              <w:t>Отметки банка</w:t>
            </w:r>
          </w:p>
        </w:tc>
      </w:tr>
      <w:tr w:rsidR="000461CE" w:rsidTr="00741CF1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</w:trPr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(43)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37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(44)</w:t>
            </w: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(45)</w:t>
            </w:r>
          </w:p>
        </w:tc>
      </w:tr>
      <w:tr w:rsidR="000461CE" w:rsidTr="00741CF1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</w:trPr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37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</w:tr>
      <w:tr w:rsidR="000461CE" w:rsidTr="00741CF1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</w:trPr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37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61CE" w:rsidRDefault="000461CE" w:rsidP="00741CF1">
            <w:pPr>
              <w:pStyle w:val="ConsPlusNormal"/>
            </w:pPr>
          </w:p>
        </w:tc>
      </w:tr>
    </w:tbl>
    <w:p w:rsidR="000461CE" w:rsidRDefault="000461CE" w:rsidP="000461CE">
      <w:pPr>
        <w:pStyle w:val="ConsPlusNormal"/>
      </w:pPr>
    </w:p>
    <w:p w:rsidR="000461CE" w:rsidRDefault="000461CE" w:rsidP="00071A6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0461CE" w:rsidSect="00473704">
      <w:pgSz w:w="11906" w:h="16838"/>
      <w:pgMar w:top="238" w:right="567" w:bottom="24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6E"/>
    <w:rsid w:val="000461CE"/>
    <w:rsid w:val="00071A6E"/>
    <w:rsid w:val="000D728F"/>
    <w:rsid w:val="0022039C"/>
    <w:rsid w:val="00285421"/>
    <w:rsid w:val="002B3BD5"/>
    <w:rsid w:val="00473704"/>
    <w:rsid w:val="00493036"/>
    <w:rsid w:val="006F37AD"/>
    <w:rsid w:val="008B212E"/>
    <w:rsid w:val="00993977"/>
    <w:rsid w:val="00C25B82"/>
    <w:rsid w:val="00CC06FA"/>
    <w:rsid w:val="00E97CC7"/>
    <w:rsid w:val="00F7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737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046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737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046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B2B8664C8EECAB458091D13A9EE6616F8C40F71BE9CDA5BE29536752D2DB788FA8A1E3CC8066D2F7AC74E917390DE8EF8974B9AED3z9N" TargetMode="External"/><Relationship Id="rId13" Type="http://schemas.openxmlformats.org/officeDocument/2006/relationships/hyperlink" Target="consultantplus://offline/ref=3D430ED77D3D27D3E61109E6CAC7D5E3D724222D912DE63C8E7CB2AD113725C60297266AF8F0AE2E52FA06DEB54CF1442D6C24397D1CBCFDKDE4O" TargetMode="External"/><Relationship Id="rId18" Type="http://schemas.openxmlformats.org/officeDocument/2006/relationships/hyperlink" Target="consultantplus://offline/ref=7AE78377A9DE707A045E4F1F17FA0C60E2513B0A9D8AAF4080B1084DBDE1301AA666FEFEDACCD1153B610DA3CE68BF9843EBACD70F88FAC6g0yFI" TargetMode="External"/><Relationship Id="rId26" Type="http://schemas.openxmlformats.org/officeDocument/2006/relationships/hyperlink" Target="consultantplus://offline/ref=6F25A4B7E6AA7E9F0D93BE160ED495C3C1D046E3191325E4B43A6250FA2D7DC99742079D9A950B46CEBC4FF077592B0B6689D61B3F5381FCgEa0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F25A4B7E6AA7E9F0D93BE160ED495C3C1D046E3191325E4B43A6250FA2D7DC99742079D9A950B49CEBC4FF077592B0B6689D61B3F5381FCgEa0K" TargetMode="External"/><Relationship Id="rId7" Type="http://schemas.openxmlformats.org/officeDocument/2006/relationships/hyperlink" Target="consultantplus://offline/ref=E6B2B8664C8EECAB458091D13A9EE6616F8A41F510EBCDA5BE29536752D2DB788FA8A1E0CD856984A7E375B553651EE8EF8976B0B23A594FDCzCN" TargetMode="External"/><Relationship Id="rId12" Type="http://schemas.openxmlformats.org/officeDocument/2006/relationships/hyperlink" Target="consultantplus://offline/ref=3D430ED77D3D27D3E61109E6CAC7D5E3D7202C2D992AE63C8E7CB2AD113725C60297266AF8F0AE2E52FA06DEB54CF1442D6C24397D1CBCFDKDE4O" TargetMode="External"/><Relationship Id="rId17" Type="http://schemas.openxmlformats.org/officeDocument/2006/relationships/hyperlink" Target="consultantplus://offline/ref=7AE78377A9DE707A045E4F1F17FA0C60E2513B0A9D8AAF4080B1084DBDE1301AA666FEFEDACCD11535610DA3CE68BF9843EBACD70F88FAC6g0yFI" TargetMode="External"/><Relationship Id="rId25" Type="http://schemas.openxmlformats.org/officeDocument/2006/relationships/hyperlink" Target="consultantplus://offline/ref=6F25A4B7E6AA7E9F0D93BE160ED495C3C1D046E3191325E4B43A6250FA2D7DC99742079D9A950B46CCBC4FF077592B0B6689D61B3F5381FCgEa0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F509FF4195E73EFEDBBB85ABE1ED982E5A26CB75D535B6F9748D0A913B9FE5D702DF553E557BDAD4BE4E6AA1E838BEAE9090E593E69870JDwAI" TargetMode="External"/><Relationship Id="rId20" Type="http://schemas.openxmlformats.org/officeDocument/2006/relationships/hyperlink" Target="consultantplus://offline/ref=6F25A4B7E6AA7E9F0D93BE160ED495C3C1D046E3191325E4B43A6250FA2D7DC99742079D9A950B49CCBC4FF077592B0B6689D61B3F5381FCgEa0K" TargetMode="External"/><Relationship Id="rId29" Type="http://schemas.openxmlformats.org/officeDocument/2006/relationships/hyperlink" Target="consultantplus://offline/ref=6F25A4B7E6AA7E9F0D93BE160ED495C3C1D046E3191325E4B43A6250FA2D7DC99742079D9A950B46C4BC4FF077592B0B6689D61B3F5381FCgEa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0D11D1EE3E73F2E76D419600C0091565C33C9B81CF19CFA64264A2B63D7FE501D793E3470CE70C871DB59FA7173795331BAF98168025DAF8S3J" TargetMode="External"/><Relationship Id="rId11" Type="http://schemas.openxmlformats.org/officeDocument/2006/relationships/hyperlink" Target="consultantplus://offline/ref=3D430ED77D3D27D3E61109E6CAC7D5E3D727202B992FE63C8E7CB2AD113725C60297266AF8F0AA2F5DFA06DEB54CF1442D6C24397D1CBCFDKDE4O" TargetMode="External"/><Relationship Id="rId24" Type="http://schemas.openxmlformats.org/officeDocument/2006/relationships/hyperlink" Target="consultantplus://offline/ref=6F25A4B7E6AA7E9F0D93BE160ED495C3C1D046E3191325E4B43A6250FA2D7DC99742079D9A950B49C4BC4FF077592B0B6689D61B3F5381FCgEa0K" TargetMode="External"/><Relationship Id="rId5" Type="http://schemas.openxmlformats.org/officeDocument/2006/relationships/hyperlink" Target="consultantplus://offline/ref=670D11D1EE3E73F2E76D419600C0091565C33C9D8BC919CFA64264A2B63D7FE501D793E3470CE70E811DB59FA7173795331BAF98168025DAF8S3J" TargetMode="External"/><Relationship Id="rId15" Type="http://schemas.openxmlformats.org/officeDocument/2006/relationships/hyperlink" Target="consultantplus://offline/ref=F9E0886B6B3A73F46C9A0A03704806A50F107F0E0741FD77D3963ABFE38F6F04503CC0E484A9A5537AE2633F56AFAC64962E2BC434CF39D1R0jDI" TargetMode="External"/><Relationship Id="rId23" Type="http://schemas.openxmlformats.org/officeDocument/2006/relationships/hyperlink" Target="consultantplus://offline/ref=6F25A4B7E6AA7E9F0D93BE160ED495C3C1D046E3191325E4B43A6250FA2D7DC99742079D9A950B49CABC4FF077592B0B6689D61B3F5381FCgEa0K" TargetMode="External"/><Relationship Id="rId28" Type="http://schemas.openxmlformats.org/officeDocument/2006/relationships/hyperlink" Target="consultantplus://offline/ref=6F25A4B7E6AA7E9F0D93BE160ED495C3C1D046E3191325E4B43A6250FA2D7DC99742079D9A950B46CABC4FF077592B0B6689D61B3F5381FCgEa0K" TargetMode="External"/><Relationship Id="rId10" Type="http://schemas.openxmlformats.org/officeDocument/2006/relationships/hyperlink" Target="consultantplus://offline/ref=87274C7DE720E0B735C1349AD9EE3A463D3C0FA23645687C33F8A57B082725AFA2D5963999496AA92DF9DB66F9M918N" TargetMode="External"/><Relationship Id="rId19" Type="http://schemas.openxmlformats.org/officeDocument/2006/relationships/hyperlink" Target="consultantplus://offline/ref=8CB43ED354F171E6D2B746C3A85CC9182DB4FC0E92FC5CE72882E77295053328BBED838CE29A9291B131D0E6057A92EBEC8C587DDCE33F8DOD6F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274C7DE720E0B735C12899C7EE3A463F3D03AB3D45687C33F8A57B082725AFB0D5CE35994070AB27EC8D37BFCC6A3BB2F6D42883FEC995MD1CN" TargetMode="External"/><Relationship Id="rId14" Type="http://schemas.openxmlformats.org/officeDocument/2006/relationships/hyperlink" Target="consultantplus://offline/ref=F9E0886B6B3A73F46C9A0A03704806A50F107F0E0741FD77D3963ABFE38F6F04503CC0E484A9A55375E2633F56AFAC64962E2BC434CF39D1R0jDI" TargetMode="External"/><Relationship Id="rId22" Type="http://schemas.openxmlformats.org/officeDocument/2006/relationships/hyperlink" Target="consultantplus://offline/ref=6F25A4B7E6AA7E9F0D93BE160ED495C3C1D046E3191325E4B43A6250FA2D7DC99742079D9A950B49C8BC4FF077592B0B6689D61B3F5381FCgEa0K" TargetMode="External"/><Relationship Id="rId27" Type="http://schemas.openxmlformats.org/officeDocument/2006/relationships/hyperlink" Target="consultantplus://offline/ref=6F25A4B7E6AA7E9F0D93BE160ED495C3C1D046E3191325E4B43A6250FA2D7DC99742079D9A950B46C8BC4FF077592B0B6689D61B3F5381FCgEa0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Лизунова Людмила Владимировна</dc:creator>
  <cp:lastModifiedBy>Камалова Роза Салиховна</cp:lastModifiedBy>
  <cp:revision>2</cp:revision>
  <dcterms:created xsi:type="dcterms:W3CDTF">2021-09-13T09:27:00Z</dcterms:created>
  <dcterms:modified xsi:type="dcterms:W3CDTF">2021-09-13T09:27:00Z</dcterms:modified>
</cp:coreProperties>
</file>