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DFE" w:rsidRPr="00416DFE" w:rsidRDefault="005029BC" w:rsidP="005029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proofErr w:type="spellStart"/>
      <w:r>
        <w:rPr>
          <w:rFonts w:ascii="Times New Roman" w:hAnsi="Times New Roman" w:cs="Times New Roman"/>
          <w:b/>
          <w:sz w:val="24"/>
          <w:szCs w:val="24"/>
        </w:rPr>
        <w:t>Росреестр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 от «дачной амнистии» к «гаражной». Итоги и перспективы</w:t>
      </w:r>
    </w:p>
    <w:bookmarkEnd w:id="0"/>
    <w:p w:rsidR="00416DFE" w:rsidRPr="00416DFE" w:rsidRDefault="00416DFE" w:rsidP="00416DFE">
      <w:pPr>
        <w:jc w:val="both"/>
        <w:rPr>
          <w:rFonts w:ascii="Times New Roman" w:hAnsi="Times New Roman" w:cs="Times New Roman"/>
          <w:sz w:val="24"/>
          <w:szCs w:val="24"/>
        </w:rPr>
      </w:pPr>
      <w:r w:rsidRPr="00416DFE">
        <w:rPr>
          <w:rFonts w:ascii="Times New Roman" w:hAnsi="Times New Roman" w:cs="Times New Roman"/>
          <w:sz w:val="24"/>
          <w:szCs w:val="24"/>
        </w:rPr>
        <w:t>С Федеральной службой государственной регистрации, кадастра и картографии (</w:t>
      </w:r>
      <w:proofErr w:type="spellStart"/>
      <w:r w:rsidRPr="00416DFE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416DFE">
        <w:rPr>
          <w:rFonts w:ascii="Times New Roman" w:hAnsi="Times New Roman" w:cs="Times New Roman"/>
          <w:sz w:val="24"/>
          <w:szCs w:val="24"/>
        </w:rPr>
        <w:t xml:space="preserve">) хоть раз в жизни сталкивался каждый гражданин России. Ведь каждому приходится когда-нибудь иметь дело с регистрацией прав и кадастровым учетом, процедурами оформления сделок с землей и недвижимостью. В последние годы в </w:t>
      </w:r>
      <w:proofErr w:type="spellStart"/>
      <w:r w:rsidRPr="00416DFE">
        <w:rPr>
          <w:rFonts w:ascii="Times New Roman" w:hAnsi="Times New Roman" w:cs="Times New Roman"/>
          <w:sz w:val="24"/>
          <w:szCs w:val="24"/>
        </w:rPr>
        <w:t>Росреестре</w:t>
      </w:r>
      <w:proofErr w:type="spellEnd"/>
      <w:r w:rsidRPr="00416DFE">
        <w:rPr>
          <w:rFonts w:ascii="Times New Roman" w:hAnsi="Times New Roman" w:cs="Times New Roman"/>
          <w:sz w:val="24"/>
          <w:szCs w:val="24"/>
        </w:rPr>
        <w:t xml:space="preserve"> всё больше документов оформляется в электронном виде, удобно и быстро.</w:t>
      </w:r>
      <w:r w:rsidR="00743A45">
        <w:rPr>
          <w:rFonts w:ascii="Times New Roman" w:hAnsi="Times New Roman" w:cs="Times New Roman"/>
          <w:sz w:val="24"/>
          <w:szCs w:val="24"/>
        </w:rPr>
        <w:t xml:space="preserve"> </w:t>
      </w:r>
      <w:r w:rsidRPr="00416DFE">
        <w:rPr>
          <w:rFonts w:ascii="Times New Roman" w:hAnsi="Times New Roman" w:cs="Times New Roman"/>
          <w:sz w:val="24"/>
          <w:szCs w:val="24"/>
        </w:rPr>
        <w:t xml:space="preserve">Как это было достигнуто и какие усилия приложили для этого сотрудники </w:t>
      </w:r>
      <w:proofErr w:type="spellStart"/>
      <w:r w:rsidRPr="00416DFE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416DFE">
        <w:rPr>
          <w:rFonts w:ascii="Times New Roman" w:hAnsi="Times New Roman" w:cs="Times New Roman"/>
          <w:sz w:val="24"/>
          <w:szCs w:val="24"/>
        </w:rPr>
        <w:t xml:space="preserve">, рассказывает </w:t>
      </w:r>
      <w:r w:rsidRPr="009B578D">
        <w:rPr>
          <w:rFonts w:ascii="Times New Roman" w:hAnsi="Times New Roman" w:cs="Times New Roman"/>
          <w:b/>
          <w:sz w:val="24"/>
          <w:szCs w:val="24"/>
        </w:rPr>
        <w:t xml:space="preserve">глава ведомства Олег </w:t>
      </w:r>
      <w:proofErr w:type="spellStart"/>
      <w:r w:rsidRPr="009B578D">
        <w:rPr>
          <w:rFonts w:ascii="Times New Roman" w:hAnsi="Times New Roman" w:cs="Times New Roman"/>
          <w:b/>
          <w:sz w:val="24"/>
          <w:szCs w:val="24"/>
        </w:rPr>
        <w:t>Скуфинский</w:t>
      </w:r>
      <w:proofErr w:type="spellEnd"/>
      <w:r w:rsidRPr="00416DFE">
        <w:rPr>
          <w:rFonts w:ascii="Times New Roman" w:hAnsi="Times New Roman" w:cs="Times New Roman"/>
          <w:sz w:val="24"/>
          <w:szCs w:val="24"/>
        </w:rPr>
        <w:t>.</w:t>
      </w:r>
    </w:p>
    <w:p w:rsidR="00416DFE" w:rsidRPr="00416DFE" w:rsidRDefault="00416DFE" w:rsidP="00416DF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DFE">
        <w:rPr>
          <w:rFonts w:ascii="Times New Roman" w:hAnsi="Times New Roman" w:cs="Times New Roman"/>
          <w:b/>
          <w:sz w:val="24"/>
          <w:szCs w:val="24"/>
        </w:rPr>
        <w:t xml:space="preserve">– Известно, что </w:t>
      </w:r>
      <w:proofErr w:type="spellStart"/>
      <w:r w:rsidRPr="00416DFE">
        <w:rPr>
          <w:rFonts w:ascii="Times New Roman" w:hAnsi="Times New Roman" w:cs="Times New Roman"/>
          <w:b/>
          <w:sz w:val="24"/>
          <w:szCs w:val="24"/>
        </w:rPr>
        <w:t>Росреестр</w:t>
      </w:r>
      <w:proofErr w:type="spellEnd"/>
      <w:r w:rsidRPr="00416DFE">
        <w:rPr>
          <w:rFonts w:ascii="Times New Roman" w:hAnsi="Times New Roman" w:cs="Times New Roman"/>
          <w:b/>
          <w:sz w:val="24"/>
          <w:szCs w:val="24"/>
        </w:rPr>
        <w:t xml:space="preserve"> в последние годы активно модернизируется. Это – веление времени. Но время всегда подбрасывает и свои сюрпризы. «Черный лебедь» в виде пандемии всем резко усложнил жизнь. При этом необходимость быстрых реформ именно в </w:t>
      </w:r>
      <w:proofErr w:type="spellStart"/>
      <w:r w:rsidRPr="00416DFE">
        <w:rPr>
          <w:rFonts w:ascii="Times New Roman" w:hAnsi="Times New Roman" w:cs="Times New Roman"/>
          <w:b/>
          <w:sz w:val="24"/>
          <w:szCs w:val="24"/>
        </w:rPr>
        <w:t>Росреестре</w:t>
      </w:r>
      <w:proofErr w:type="spellEnd"/>
      <w:r w:rsidRPr="00416DFE">
        <w:rPr>
          <w:rFonts w:ascii="Times New Roman" w:hAnsi="Times New Roman" w:cs="Times New Roman"/>
          <w:b/>
          <w:sz w:val="24"/>
          <w:szCs w:val="24"/>
        </w:rPr>
        <w:t xml:space="preserve"> никуда не исчезла. Ведь </w:t>
      </w:r>
      <w:proofErr w:type="spellStart"/>
      <w:r w:rsidRPr="00416DFE">
        <w:rPr>
          <w:rFonts w:ascii="Times New Roman" w:hAnsi="Times New Roman" w:cs="Times New Roman"/>
          <w:b/>
          <w:sz w:val="24"/>
          <w:szCs w:val="24"/>
        </w:rPr>
        <w:t>госуслуги</w:t>
      </w:r>
      <w:proofErr w:type="spellEnd"/>
      <w:r w:rsidRPr="00416DFE">
        <w:rPr>
          <w:rFonts w:ascii="Times New Roman" w:hAnsi="Times New Roman" w:cs="Times New Roman"/>
          <w:b/>
          <w:sz w:val="24"/>
          <w:szCs w:val="24"/>
        </w:rPr>
        <w:t xml:space="preserve"> ведомства – в числе самых востребованных людьми. И критически важных. Как </w:t>
      </w:r>
      <w:proofErr w:type="spellStart"/>
      <w:r w:rsidRPr="00416DFE">
        <w:rPr>
          <w:rFonts w:ascii="Times New Roman" w:hAnsi="Times New Roman" w:cs="Times New Roman"/>
          <w:b/>
          <w:sz w:val="24"/>
          <w:szCs w:val="24"/>
        </w:rPr>
        <w:t>Росреестру</w:t>
      </w:r>
      <w:proofErr w:type="spellEnd"/>
      <w:r w:rsidRPr="00416DFE">
        <w:rPr>
          <w:rFonts w:ascii="Times New Roman" w:hAnsi="Times New Roman" w:cs="Times New Roman"/>
          <w:b/>
          <w:sz w:val="24"/>
          <w:szCs w:val="24"/>
        </w:rPr>
        <w:t xml:space="preserve"> живется и работается в нынешней непростой ситуации?</w:t>
      </w:r>
    </w:p>
    <w:p w:rsidR="00416DFE" w:rsidRPr="00416DFE" w:rsidRDefault="00416DFE" w:rsidP="00416DFE">
      <w:pPr>
        <w:jc w:val="both"/>
        <w:rPr>
          <w:rFonts w:ascii="Times New Roman" w:hAnsi="Times New Roman" w:cs="Times New Roman"/>
          <w:sz w:val="24"/>
          <w:szCs w:val="24"/>
        </w:rPr>
      </w:pPr>
      <w:r w:rsidRPr="00416DFE">
        <w:rPr>
          <w:rFonts w:ascii="Times New Roman" w:hAnsi="Times New Roman" w:cs="Times New Roman"/>
          <w:sz w:val="24"/>
          <w:szCs w:val="24"/>
        </w:rPr>
        <w:t xml:space="preserve">– Для </w:t>
      </w:r>
      <w:proofErr w:type="spellStart"/>
      <w:r w:rsidRPr="00416DFE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416DFE">
        <w:rPr>
          <w:rFonts w:ascii="Times New Roman" w:hAnsi="Times New Roman" w:cs="Times New Roman"/>
          <w:sz w:val="24"/>
          <w:szCs w:val="24"/>
        </w:rPr>
        <w:t xml:space="preserve"> 2020 год стал хоть и непростым, но знаковым. В начале года ведомство перешло под прямое подчинение Правительству Р</w:t>
      </w:r>
      <w:r w:rsidR="00743A45">
        <w:rPr>
          <w:rFonts w:ascii="Times New Roman" w:hAnsi="Times New Roman" w:cs="Times New Roman"/>
          <w:sz w:val="24"/>
          <w:szCs w:val="24"/>
        </w:rPr>
        <w:t>Ф</w:t>
      </w:r>
      <w:r w:rsidRPr="00416DFE">
        <w:rPr>
          <w:rFonts w:ascii="Times New Roman" w:hAnsi="Times New Roman" w:cs="Times New Roman"/>
          <w:sz w:val="24"/>
          <w:szCs w:val="24"/>
        </w:rPr>
        <w:t>. Мы получили новые полномочия по нормативно-правовому регулированию в сфере земли и недвижимости. Но вместе с тем вырос уровень ответственности перед гражданами и руководством страны.</w:t>
      </w:r>
      <w:r w:rsidR="00743A45">
        <w:rPr>
          <w:rFonts w:ascii="Times New Roman" w:hAnsi="Times New Roman" w:cs="Times New Roman"/>
          <w:sz w:val="24"/>
          <w:szCs w:val="24"/>
        </w:rPr>
        <w:t xml:space="preserve"> </w:t>
      </w:r>
      <w:r w:rsidRPr="00416DFE">
        <w:rPr>
          <w:rFonts w:ascii="Times New Roman" w:hAnsi="Times New Roman" w:cs="Times New Roman"/>
          <w:sz w:val="24"/>
          <w:szCs w:val="24"/>
        </w:rPr>
        <w:t xml:space="preserve">В октябре 2020 года по поручению Президента России мы завершили переход на централизованную систему ведения Единого государственного реестра недвижимости ФГИС ЕГРН. К этой цели </w:t>
      </w:r>
      <w:proofErr w:type="spellStart"/>
      <w:r w:rsidRPr="00416DFE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416DFE">
        <w:rPr>
          <w:rFonts w:ascii="Times New Roman" w:hAnsi="Times New Roman" w:cs="Times New Roman"/>
          <w:sz w:val="24"/>
          <w:szCs w:val="24"/>
        </w:rPr>
        <w:t xml:space="preserve"> шёл с 2014 года, на 2020 год пришлась интеграция 70% всех данных. Это стало серьёзным шагом на пути к цифровой трансформации нашего ведомства.</w:t>
      </w:r>
    </w:p>
    <w:p w:rsidR="00416DFE" w:rsidRPr="00416DFE" w:rsidRDefault="00416DFE" w:rsidP="00416DFE">
      <w:pPr>
        <w:jc w:val="both"/>
        <w:rPr>
          <w:rFonts w:ascii="Times New Roman" w:hAnsi="Times New Roman" w:cs="Times New Roman"/>
          <w:sz w:val="24"/>
          <w:szCs w:val="24"/>
        </w:rPr>
      </w:pPr>
      <w:r w:rsidRPr="00416DFE">
        <w:rPr>
          <w:rFonts w:ascii="Times New Roman" w:hAnsi="Times New Roman" w:cs="Times New Roman"/>
          <w:sz w:val="24"/>
          <w:szCs w:val="24"/>
        </w:rPr>
        <w:t>В мае 2021 года мы впервые вывели услугу по предоставлению наиболее востребованных выписок из ЕГРН на Единый портал государственных услуг. Это около 90% от всех запросов. Уже почти 200 тысяч человек воспользовались данной услугой. Существенно выросли показатели в части предоставления электронных услуг. Благодаря работе по переводу рынка ипотеки в цифровой формат количество таких сделок увеличилось до 50% – в 5 раз выше показателя на начало 2020 года. До конца года планируем довести этот показатель до 60%.</w:t>
      </w:r>
    </w:p>
    <w:p w:rsidR="00416DFE" w:rsidRDefault="00416DFE" w:rsidP="00416DFE">
      <w:pPr>
        <w:jc w:val="both"/>
        <w:rPr>
          <w:rFonts w:ascii="Times New Roman" w:hAnsi="Times New Roman" w:cs="Times New Roman"/>
          <w:sz w:val="24"/>
          <w:szCs w:val="24"/>
        </w:rPr>
      </w:pPr>
      <w:r w:rsidRPr="00416DFE">
        <w:rPr>
          <w:rFonts w:ascii="Times New Roman" w:hAnsi="Times New Roman" w:cs="Times New Roman"/>
          <w:sz w:val="24"/>
          <w:szCs w:val="24"/>
        </w:rPr>
        <w:t>Серьёзный прорыв сделан по сокращению сроков регистрации. По поручению Правительства в этом году мы начали реализацию пилотного проекта в Московской области по электронной регистрации сделок на квартиры за 24 часа – это в 5 раз быстрее нормативного срока. В 75 регионах реализуем также проект «Электронная регистрация ипотеки за 24 часа». К 2024 году в целом по стране планируем обеспечить сроки регистрации права собственности и постановки на кадастровый учет за один день.</w:t>
      </w:r>
    </w:p>
    <w:p w:rsidR="001B0F7E" w:rsidRPr="001C0330" w:rsidRDefault="00416DFE" w:rsidP="001B0F7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16DFE">
        <w:rPr>
          <w:rFonts w:ascii="Times New Roman" w:hAnsi="Times New Roman" w:cs="Times New Roman"/>
          <w:sz w:val="24"/>
          <w:szCs w:val="24"/>
        </w:rPr>
        <w:t>.</w:t>
      </w:r>
      <w:r w:rsidR="001B0F7E" w:rsidRPr="001B0F7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B0F7E" w:rsidRPr="001C0330">
        <w:rPr>
          <w:rFonts w:ascii="Times New Roman" w:hAnsi="Times New Roman" w:cs="Times New Roman"/>
          <w:b/>
          <w:i/>
          <w:sz w:val="24"/>
          <w:szCs w:val="24"/>
        </w:rPr>
        <w:t xml:space="preserve">В Татарстане оформить электронную ипотеку за сутки также можно с 1 сентября. В рамках  </w:t>
      </w:r>
      <w:r w:rsidR="001B0F7E">
        <w:rPr>
          <w:rFonts w:ascii="Times New Roman" w:hAnsi="Times New Roman" w:cs="Times New Roman"/>
          <w:b/>
          <w:i/>
          <w:sz w:val="24"/>
          <w:szCs w:val="24"/>
        </w:rPr>
        <w:t>данного проекта срок регистрации</w:t>
      </w:r>
      <w:r w:rsidR="001B0F7E" w:rsidRPr="001C0330">
        <w:rPr>
          <w:rFonts w:ascii="Times New Roman" w:hAnsi="Times New Roman" w:cs="Times New Roman"/>
          <w:b/>
          <w:i/>
          <w:sz w:val="24"/>
          <w:szCs w:val="24"/>
        </w:rPr>
        <w:t xml:space="preserve"> при от</w:t>
      </w:r>
      <w:r w:rsidR="001B0F7E">
        <w:rPr>
          <w:rFonts w:ascii="Times New Roman" w:hAnsi="Times New Roman" w:cs="Times New Roman"/>
          <w:b/>
          <w:i/>
          <w:sz w:val="24"/>
          <w:szCs w:val="24"/>
        </w:rPr>
        <w:t>сутствии замечаний составляет всего 24 часа</w:t>
      </w:r>
      <w:r w:rsidR="001B0F7E" w:rsidRPr="001C0330">
        <w:rPr>
          <w:rFonts w:ascii="Times New Roman" w:hAnsi="Times New Roman" w:cs="Times New Roman"/>
          <w:b/>
          <w:i/>
          <w:sz w:val="24"/>
          <w:szCs w:val="24"/>
        </w:rPr>
        <w:t xml:space="preserve"> вместо установленных 5-7 дней</w:t>
      </w:r>
      <w:r w:rsidR="001B0F7E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416DFE" w:rsidRPr="00416DFE" w:rsidRDefault="001B0F7E" w:rsidP="001B0F7E">
      <w:pPr>
        <w:jc w:val="both"/>
        <w:rPr>
          <w:rFonts w:ascii="Times New Roman" w:hAnsi="Times New Roman" w:cs="Times New Roman"/>
          <w:sz w:val="24"/>
          <w:szCs w:val="24"/>
        </w:rPr>
      </w:pPr>
      <w:r w:rsidRPr="00416DFE">
        <w:rPr>
          <w:rFonts w:ascii="Times New Roman" w:hAnsi="Times New Roman" w:cs="Times New Roman"/>
          <w:sz w:val="24"/>
          <w:szCs w:val="24"/>
        </w:rPr>
        <w:t xml:space="preserve">Большой блок работы – повышение эффективности использования земель. В 2020 году по поручению Председателя Правительства Михаила </w:t>
      </w:r>
      <w:proofErr w:type="spellStart"/>
      <w:r w:rsidRPr="00416DFE">
        <w:rPr>
          <w:rFonts w:ascii="Times New Roman" w:hAnsi="Times New Roman" w:cs="Times New Roman"/>
          <w:sz w:val="24"/>
          <w:szCs w:val="24"/>
        </w:rPr>
        <w:t>Мишустина</w:t>
      </w:r>
      <w:proofErr w:type="spellEnd"/>
      <w:r w:rsidRPr="00416DFE">
        <w:rPr>
          <w:rFonts w:ascii="Times New Roman" w:hAnsi="Times New Roman" w:cs="Times New Roman"/>
          <w:sz w:val="24"/>
          <w:szCs w:val="24"/>
        </w:rPr>
        <w:t xml:space="preserve"> мы проанализировали территорию всей страны и выявили более 5 тысяч земельных участков и территорий площадью около 100 тысяч га, пригодных для жилищного строительства. Для удобства граждан и бизнеса информация об этих землях размещается на Публичной кадастровой карте в рамках сервиса «Земля для стройки».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6DFE">
        <w:rPr>
          <w:rFonts w:ascii="Times New Roman" w:hAnsi="Times New Roman" w:cs="Times New Roman"/>
          <w:sz w:val="24"/>
          <w:szCs w:val="24"/>
        </w:rPr>
        <w:t xml:space="preserve">В целом в деятельности </w:t>
      </w:r>
      <w:proofErr w:type="spellStart"/>
      <w:r w:rsidRPr="00416DFE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416DFE">
        <w:rPr>
          <w:rFonts w:ascii="Times New Roman" w:hAnsi="Times New Roman" w:cs="Times New Roman"/>
          <w:sz w:val="24"/>
          <w:szCs w:val="24"/>
        </w:rPr>
        <w:t xml:space="preserve"> появился стратегический подход. Мы провели анализ и комплексно подошли к решению проблемы консолидации пространственных данных, которые сейчас не структурированы и разрознены. Результаты анализа легли в основу новой государственной программы «Национальная система пространственных данных». Один из первых шагов в этом направлении – эксперимент по созданию Единого информационного ресурса о земле и недвижимости (ЕИР). Эту работу мы проводим по поручению Председателя Правительства</w:t>
      </w:r>
    </w:p>
    <w:p w:rsidR="00416DFE" w:rsidRPr="009B578D" w:rsidRDefault="00416DFE" w:rsidP="00416DF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78D">
        <w:rPr>
          <w:rFonts w:ascii="Times New Roman" w:hAnsi="Times New Roman" w:cs="Times New Roman"/>
          <w:b/>
          <w:sz w:val="24"/>
          <w:szCs w:val="24"/>
        </w:rPr>
        <w:t xml:space="preserve">– В этом году завершился срок работы Госдумы седьмого созыва. Минувшие пять лет работы парламента ознаменовались принятием важных законов, в том числе по функционалу </w:t>
      </w:r>
      <w:proofErr w:type="spellStart"/>
      <w:r w:rsidRPr="009B578D">
        <w:rPr>
          <w:rFonts w:ascii="Times New Roman" w:hAnsi="Times New Roman" w:cs="Times New Roman"/>
          <w:b/>
          <w:sz w:val="24"/>
          <w:szCs w:val="24"/>
        </w:rPr>
        <w:t>Росреестра</w:t>
      </w:r>
      <w:proofErr w:type="spellEnd"/>
      <w:r w:rsidRPr="009B578D">
        <w:rPr>
          <w:rFonts w:ascii="Times New Roman" w:hAnsi="Times New Roman" w:cs="Times New Roman"/>
          <w:b/>
          <w:sz w:val="24"/>
          <w:szCs w:val="24"/>
        </w:rPr>
        <w:t>. В первую очередь, это «гаражная» амнистия и другие законы о недвижимости граждан. На деле всё ли задуманное удалось воплотить в жизнь? Какова роль парламентариев в этой работе, чувствовалась ли поддержка профильных комитетов Госдумы?</w:t>
      </w:r>
    </w:p>
    <w:p w:rsidR="00416DFE" w:rsidRPr="00416DFE" w:rsidRDefault="00416DFE" w:rsidP="00416DFE">
      <w:pPr>
        <w:jc w:val="both"/>
        <w:rPr>
          <w:rFonts w:ascii="Times New Roman" w:hAnsi="Times New Roman" w:cs="Times New Roman"/>
          <w:sz w:val="24"/>
          <w:szCs w:val="24"/>
        </w:rPr>
      </w:pPr>
      <w:r w:rsidRPr="00416DFE">
        <w:rPr>
          <w:rFonts w:ascii="Times New Roman" w:hAnsi="Times New Roman" w:cs="Times New Roman"/>
          <w:sz w:val="24"/>
          <w:szCs w:val="24"/>
        </w:rPr>
        <w:t xml:space="preserve">– В первую очередь исходим из того, что все законы должны отражать интересы граждан, должны работать, быть полезными для людей. Эту позицию разделяют наши коллеги в </w:t>
      </w:r>
      <w:proofErr w:type="spellStart"/>
      <w:r w:rsidRPr="00416DFE">
        <w:rPr>
          <w:rFonts w:ascii="Times New Roman" w:hAnsi="Times New Roman" w:cs="Times New Roman"/>
          <w:sz w:val="24"/>
          <w:szCs w:val="24"/>
        </w:rPr>
        <w:t>Го</w:t>
      </w:r>
      <w:r w:rsidR="007F0E40">
        <w:rPr>
          <w:rFonts w:ascii="Times New Roman" w:hAnsi="Times New Roman" w:cs="Times New Roman"/>
          <w:sz w:val="24"/>
          <w:szCs w:val="24"/>
        </w:rPr>
        <w:t>с</w:t>
      </w:r>
      <w:r w:rsidRPr="00416DFE">
        <w:rPr>
          <w:rFonts w:ascii="Times New Roman" w:hAnsi="Times New Roman" w:cs="Times New Roman"/>
          <w:sz w:val="24"/>
          <w:szCs w:val="24"/>
        </w:rPr>
        <w:t>уме</w:t>
      </w:r>
      <w:proofErr w:type="spellEnd"/>
      <w:r w:rsidRPr="00416DFE">
        <w:rPr>
          <w:rFonts w:ascii="Times New Roman" w:hAnsi="Times New Roman" w:cs="Times New Roman"/>
          <w:sz w:val="24"/>
          <w:szCs w:val="24"/>
        </w:rPr>
        <w:t>, с которыми мы работаем единой командой.</w:t>
      </w:r>
      <w:r w:rsidR="00743A45">
        <w:rPr>
          <w:rFonts w:ascii="Times New Roman" w:hAnsi="Times New Roman" w:cs="Times New Roman"/>
          <w:sz w:val="24"/>
          <w:szCs w:val="24"/>
        </w:rPr>
        <w:t xml:space="preserve"> </w:t>
      </w:r>
      <w:r w:rsidRPr="00416DFE">
        <w:rPr>
          <w:rFonts w:ascii="Times New Roman" w:hAnsi="Times New Roman" w:cs="Times New Roman"/>
          <w:sz w:val="24"/>
          <w:szCs w:val="24"/>
        </w:rPr>
        <w:t>С февраля 2020 года к нам перешли полномочия по нормативно-правовому регулированию в сфере земли и недвижимости.</w:t>
      </w:r>
      <w:r w:rsidR="00743A45" w:rsidRPr="00743A45">
        <w:rPr>
          <w:rFonts w:ascii="Times New Roman" w:hAnsi="Times New Roman" w:cs="Times New Roman"/>
          <w:sz w:val="24"/>
          <w:szCs w:val="24"/>
        </w:rPr>
        <w:t xml:space="preserve"> </w:t>
      </w:r>
      <w:r w:rsidRPr="00416DFE">
        <w:rPr>
          <w:rFonts w:ascii="Times New Roman" w:hAnsi="Times New Roman" w:cs="Times New Roman"/>
          <w:sz w:val="24"/>
          <w:szCs w:val="24"/>
        </w:rPr>
        <w:t>Только за 2021 год приняты 13 федеральных законов в сфере земли и недвижимости. Некоторым проблемам, которые удалось решить, более 20 лет. Среди них закон о «гаражной амнистии». Он вступит в силу 1 сентября 2021 года и позволит тысячам граждан по всей стране оформить свои гаражи в упрощённом порядке.</w:t>
      </w:r>
      <w:r w:rsidR="00743A45">
        <w:rPr>
          <w:rFonts w:ascii="Times New Roman" w:hAnsi="Times New Roman" w:cs="Times New Roman"/>
          <w:sz w:val="24"/>
          <w:szCs w:val="24"/>
        </w:rPr>
        <w:t xml:space="preserve"> </w:t>
      </w:r>
      <w:r w:rsidRPr="00416DFE">
        <w:rPr>
          <w:rFonts w:ascii="Times New Roman" w:hAnsi="Times New Roman" w:cs="Times New Roman"/>
          <w:sz w:val="24"/>
          <w:szCs w:val="24"/>
        </w:rPr>
        <w:t>«Дачной амнистией» с 2006 года воспользовались более 14 млн заявителей, этот механизм до сих пор востребован. Сейчас мы занимаемся его совершенствованием, разработкой и принятием так называемой «дачной амнистии 2.0», чтобы зарегистрировать свою собственность было ещё проще.</w:t>
      </w:r>
      <w:r w:rsidR="007F0E40">
        <w:rPr>
          <w:rFonts w:ascii="Times New Roman" w:hAnsi="Times New Roman" w:cs="Times New Roman"/>
          <w:sz w:val="24"/>
          <w:szCs w:val="24"/>
        </w:rPr>
        <w:t xml:space="preserve"> </w:t>
      </w:r>
      <w:r w:rsidRPr="00416DFE">
        <w:rPr>
          <w:rFonts w:ascii="Times New Roman" w:hAnsi="Times New Roman" w:cs="Times New Roman"/>
          <w:sz w:val="24"/>
          <w:szCs w:val="24"/>
        </w:rPr>
        <w:t xml:space="preserve">Социальный запрос был и остаётся на защиту прав дольщиков. Мы приняли закон, который позволяет участникам долевого строительства зарегистрировать право собственности на квартиры, если на земельный участок, на котором расположен многоквартирный дом, наложен арест. Также в период работы Государственной Думы седьмого созыва были приняты законы «о лесной амнистии», новый закон о садоводстве и огородничестве, об упрощении строительства линейных объектов, о защите прав добросовестных приобретателей жилья, о защите собственников недвижимости от мошенничества с ЭЦП, об упрощении оформления прав на бытовую недвижимость на </w:t>
      </w:r>
      <w:proofErr w:type="spellStart"/>
      <w:r w:rsidRPr="00416DFE">
        <w:rPr>
          <w:rFonts w:ascii="Times New Roman" w:hAnsi="Times New Roman" w:cs="Times New Roman"/>
          <w:sz w:val="24"/>
          <w:szCs w:val="24"/>
        </w:rPr>
        <w:t>приаэродромных</w:t>
      </w:r>
      <w:proofErr w:type="spellEnd"/>
      <w:r w:rsidRPr="00416DFE">
        <w:rPr>
          <w:rFonts w:ascii="Times New Roman" w:hAnsi="Times New Roman" w:cs="Times New Roman"/>
          <w:sz w:val="24"/>
          <w:szCs w:val="24"/>
        </w:rPr>
        <w:t xml:space="preserve"> территориях.</w:t>
      </w:r>
      <w:r w:rsidR="007F0E40">
        <w:rPr>
          <w:rFonts w:ascii="Times New Roman" w:hAnsi="Times New Roman" w:cs="Times New Roman"/>
          <w:sz w:val="24"/>
          <w:szCs w:val="24"/>
        </w:rPr>
        <w:t xml:space="preserve"> </w:t>
      </w:r>
      <w:r w:rsidRPr="00416DFE">
        <w:rPr>
          <w:rFonts w:ascii="Times New Roman" w:hAnsi="Times New Roman" w:cs="Times New Roman"/>
          <w:sz w:val="24"/>
          <w:szCs w:val="24"/>
        </w:rPr>
        <w:t xml:space="preserve">Наши законодательные инициативы направлены на совершенствование сферы регистрации прав и кадастрового учёта, на повышение доступности услуг ведомства и качества жизни людей. Их воплощение в жизнь было бы невозможно без поддержки наших коллег-парламентариев. В первую очередь, это наши профильные комитеты Государственной думы - Комитет по государственному строительству и законодательству и Комитет по природным ресурсам, собственности и земельным отношениям, а также профильные комитеты Совета Федерации. Сегодня в работе у </w:t>
      </w:r>
      <w:proofErr w:type="spellStart"/>
      <w:r w:rsidRPr="00416DFE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416DFE">
        <w:rPr>
          <w:rFonts w:ascii="Times New Roman" w:hAnsi="Times New Roman" w:cs="Times New Roman"/>
          <w:sz w:val="24"/>
          <w:szCs w:val="24"/>
        </w:rPr>
        <w:t xml:space="preserve"> порядка 40 законодательных инициатив по дальнейшему улучшению регулирования в сфере земли и недвижимости. Рассчитываю, что с новым депутатским корпусом у нас также сложится системная работа и конструктивное взаимодействие в интересах страны и наших граждан.</w:t>
      </w:r>
    </w:p>
    <w:p w:rsidR="00416DFE" w:rsidRPr="009B578D" w:rsidRDefault="00416DFE" w:rsidP="00416DF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78D">
        <w:rPr>
          <w:rFonts w:ascii="Times New Roman" w:hAnsi="Times New Roman" w:cs="Times New Roman"/>
          <w:b/>
          <w:sz w:val="24"/>
          <w:szCs w:val="24"/>
        </w:rPr>
        <w:t xml:space="preserve">– Вы сказали, что залог успеха – команда профессиональных неравнодушных людей. Но в любой работе важна мотивация. Что делает </w:t>
      </w:r>
      <w:proofErr w:type="spellStart"/>
      <w:r w:rsidRPr="009B578D">
        <w:rPr>
          <w:rFonts w:ascii="Times New Roman" w:hAnsi="Times New Roman" w:cs="Times New Roman"/>
          <w:b/>
          <w:sz w:val="24"/>
          <w:szCs w:val="24"/>
        </w:rPr>
        <w:t>Росреестр</w:t>
      </w:r>
      <w:proofErr w:type="spellEnd"/>
      <w:r w:rsidRPr="009B578D">
        <w:rPr>
          <w:rFonts w:ascii="Times New Roman" w:hAnsi="Times New Roman" w:cs="Times New Roman"/>
          <w:b/>
          <w:sz w:val="24"/>
          <w:szCs w:val="24"/>
        </w:rPr>
        <w:t>, чтобы повысить эффективность государственного управления в отрасли, создать достойные условия для сотрудников по всей стране?</w:t>
      </w:r>
    </w:p>
    <w:p w:rsidR="00416DFE" w:rsidRPr="00416DFE" w:rsidRDefault="00C40346" w:rsidP="00416D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16DFE" w:rsidRPr="00416DFE">
        <w:rPr>
          <w:rFonts w:ascii="Times New Roman" w:hAnsi="Times New Roman" w:cs="Times New Roman"/>
          <w:sz w:val="24"/>
          <w:szCs w:val="24"/>
        </w:rPr>
        <w:t xml:space="preserve">Наш приоритет – привлечение профессионалов и постоянное совершенствование уровня знаний специалистов. Для повышения компетенций в сфере цифровых технологий проводим обучение в территориальных органах, подключаем экспертов из профильных вузов. Работники </w:t>
      </w:r>
      <w:proofErr w:type="spellStart"/>
      <w:r w:rsidR="00416DFE" w:rsidRPr="00416DFE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416DFE" w:rsidRPr="00416DFE">
        <w:rPr>
          <w:rFonts w:ascii="Times New Roman" w:hAnsi="Times New Roman" w:cs="Times New Roman"/>
          <w:sz w:val="24"/>
          <w:szCs w:val="24"/>
        </w:rPr>
        <w:t xml:space="preserve"> проходят обучение, например, в рамках договоренностей с университетом «</w:t>
      </w:r>
      <w:proofErr w:type="spellStart"/>
      <w:r w:rsidR="00416DFE" w:rsidRPr="00416DFE">
        <w:rPr>
          <w:rFonts w:ascii="Times New Roman" w:hAnsi="Times New Roman" w:cs="Times New Roman"/>
          <w:sz w:val="24"/>
          <w:szCs w:val="24"/>
        </w:rPr>
        <w:t>Иннополис</w:t>
      </w:r>
      <w:proofErr w:type="spellEnd"/>
      <w:r w:rsidR="00416DFE" w:rsidRPr="00416DFE">
        <w:rPr>
          <w:rFonts w:ascii="Times New Roman" w:hAnsi="Times New Roman" w:cs="Times New Roman"/>
          <w:sz w:val="24"/>
          <w:szCs w:val="24"/>
        </w:rPr>
        <w:t>».</w:t>
      </w:r>
      <w:r w:rsidR="007F0E40">
        <w:rPr>
          <w:rFonts w:ascii="Times New Roman" w:hAnsi="Times New Roman" w:cs="Times New Roman"/>
          <w:sz w:val="24"/>
          <w:szCs w:val="24"/>
        </w:rPr>
        <w:t xml:space="preserve"> </w:t>
      </w:r>
      <w:r w:rsidR="00416DFE" w:rsidRPr="00416DFE">
        <w:rPr>
          <w:rFonts w:ascii="Times New Roman" w:hAnsi="Times New Roman" w:cs="Times New Roman"/>
          <w:sz w:val="24"/>
          <w:szCs w:val="24"/>
        </w:rPr>
        <w:t xml:space="preserve">Для удобства соискателей в этом году </w:t>
      </w:r>
      <w:proofErr w:type="spellStart"/>
      <w:r w:rsidR="00416DFE" w:rsidRPr="00416DFE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="00416DFE" w:rsidRPr="00416DFE">
        <w:rPr>
          <w:rFonts w:ascii="Times New Roman" w:hAnsi="Times New Roman" w:cs="Times New Roman"/>
          <w:sz w:val="24"/>
          <w:szCs w:val="24"/>
        </w:rPr>
        <w:t xml:space="preserve"> разработал кадровый бот-навигатор, в котором собрана информация о деятельности ведомства и конкурсе на замещение должностей. Проект стал призером всероссийского конкурса «Лучшие кадровые практики и инициативы в системе государственного и муниципального управления», организованного Минтруда России.</w:t>
      </w:r>
      <w:r w:rsidR="007F0E4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16DFE" w:rsidRPr="00416DFE" w:rsidSect="00743A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16DFE"/>
    <w:rsid w:val="001B0F7E"/>
    <w:rsid w:val="001C0330"/>
    <w:rsid w:val="00416DFE"/>
    <w:rsid w:val="005029BC"/>
    <w:rsid w:val="00743A45"/>
    <w:rsid w:val="007F0E40"/>
    <w:rsid w:val="009B578D"/>
    <w:rsid w:val="00A2357F"/>
    <w:rsid w:val="00A643EB"/>
    <w:rsid w:val="00A7110E"/>
    <w:rsid w:val="00C40346"/>
    <w:rsid w:val="00C7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ADA965-EF7A-4C02-8497-524F5C014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Хафизова Алина Ринатовна</cp:lastModifiedBy>
  <cp:revision>10</cp:revision>
  <cp:lastPrinted>2021-08-31T11:08:00Z</cp:lastPrinted>
  <dcterms:created xsi:type="dcterms:W3CDTF">2021-08-31T08:27:00Z</dcterms:created>
  <dcterms:modified xsi:type="dcterms:W3CDTF">2021-08-31T12:48:00Z</dcterms:modified>
</cp:coreProperties>
</file>