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7D" w:rsidRDefault="00550734" w:rsidP="0076574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-300990</wp:posOffset>
            </wp:positionV>
            <wp:extent cx="1733550" cy="931545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-234315</wp:posOffset>
            </wp:positionV>
            <wp:extent cx="1704975" cy="895350"/>
            <wp:effectExtent l="19050" t="0" r="9525" b="0"/>
            <wp:wrapTight wrapText="bothSides">
              <wp:wrapPolygon edited="0">
                <wp:start x="1448" y="0"/>
                <wp:lineTo x="0" y="2757"/>
                <wp:lineTo x="-241" y="21140"/>
                <wp:lineTo x="1448" y="21140"/>
                <wp:lineTo x="5792" y="21140"/>
                <wp:lineTo x="11826" y="17464"/>
                <wp:lineTo x="11584" y="14706"/>
                <wp:lineTo x="15928" y="14706"/>
                <wp:lineTo x="15446" y="8272"/>
                <wp:lineTo x="6275" y="7353"/>
                <wp:lineTo x="21721" y="7353"/>
                <wp:lineTo x="21721" y="1838"/>
                <wp:lineTo x="4344" y="0"/>
                <wp:lineTo x="1448" y="0"/>
              </wp:wrapPolygon>
            </wp:wrapTight>
            <wp:docPr id="1" name="Рисунок 1" descr="\\192.168.100.183\обмен\2021\СМИ\Руководство\логотипы\fkp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2021\СМИ\Руководство\логотипы\fkp_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734" w:rsidRPr="001B6843" w:rsidRDefault="00E8477D" w:rsidP="00550734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</w:t>
      </w:r>
      <w:r w:rsidR="00550734" w:rsidRPr="001B684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</w:p>
    <w:p w:rsidR="00550734" w:rsidRPr="001B6843" w:rsidRDefault="00550734" w:rsidP="00550734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550734" w:rsidRPr="001B6843" w:rsidRDefault="00550734" w:rsidP="00550734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E8477D" w:rsidRDefault="00E8477D" w:rsidP="00550734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E8477D" w:rsidRDefault="00515E9D" w:rsidP="00E8477D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28</w:t>
      </w:r>
      <w:r w:rsidR="00E8477D">
        <w:rPr>
          <w:rFonts w:ascii="Segoe UI" w:eastAsia="Calibri" w:hAnsi="Segoe UI" w:cs="Segoe UI"/>
          <w:b/>
          <w:sz w:val="24"/>
          <w:szCs w:val="28"/>
          <w:lang w:eastAsia="sk-SK"/>
        </w:rPr>
        <w:t>.06</w:t>
      </w:r>
      <w:bookmarkStart w:id="0" w:name="_GoBack"/>
      <w:bookmarkEnd w:id="0"/>
      <w:r w:rsidR="00E8477D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E8477D" w:rsidRDefault="00E8477D" w:rsidP="00E8477D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DD22DD" w:rsidRPr="001B6843" w:rsidRDefault="00DD22DD" w:rsidP="00E8477D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E8477D">
        <w:rPr>
          <w:rFonts w:ascii="Segoe UI" w:hAnsi="Segoe UI" w:cs="Segoe UI"/>
          <w:b/>
          <w:sz w:val="28"/>
          <w:szCs w:val="28"/>
        </w:rPr>
        <w:t>До 2024 года</w:t>
      </w:r>
      <w:r w:rsidR="00AF61E4">
        <w:rPr>
          <w:rFonts w:ascii="Segoe UI" w:hAnsi="Segoe UI" w:cs="Segoe UI"/>
          <w:b/>
          <w:sz w:val="28"/>
          <w:szCs w:val="28"/>
        </w:rPr>
        <w:t xml:space="preserve"> работы по внесению </w:t>
      </w:r>
      <w:r w:rsidRPr="00E8477D">
        <w:rPr>
          <w:rFonts w:ascii="Segoe UI" w:hAnsi="Segoe UI" w:cs="Segoe UI"/>
          <w:b/>
          <w:sz w:val="28"/>
          <w:szCs w:val="28"/>
        </w:rPr>
        <w:t>границ</w:t>
      </w:r>
      <w:r w:rsidR="00AF61E4">
        <w:rPr>
          <w:rFonts w:ascii="Segoe UI" w:hAnsi="Segoe UI" w:cs="Segoe UI"/>
          <w:b/>
          <w:sz w:val="28"/>
          <w:szCs w:val="28"/>
        </w:rPr>
        <w:t xml:space="preserve"> населенных пунктов </w:t>
      </w:r>
      <w:r w:rsidRPr="00E8477D">
        <w:rPr>
          <w:rFonts w:ascii="Segoe UI" w:hAnsi="Segoe UI" w:cs="Segoe UI"/>
          <w:b/>
          <w:sz w:val="28"/>
          <w:szCs w:val="28"/>
        </w:rPr>
        <w:t xml:space="preserve"> </w:t>
      </w:r>
      <w:r w:rsidR="00AF61E4" w:rsidRPr="00E8477D">
        <w:rPr>
          <w:rFonts w:ascii="Segoe UI" w:hAnsi="Segoe UI" w:cs="Segoe UI"/>
          <w:b/>
          <w:sz w:val="28"/>
          <w:szCs w:val="28"/>
        </w:rPr>
        <w:t xml:space="preserve">в реестр недвижимости </w:t>
      </w:r>
      <w:r w:rsidRPr="00E8477D">
        <w:rPr>
          <w:rFonts w:ascii="Segoe UI" w:hAnsi="Segoe UI" w:cs="Segoe UI"/>
          <w:b/>
          <w:sz w:val="28"/>
          <w:szCs w:val="28"/>
        </w:rPr>
        <w:t xml:space="preserve">должны быть </w:t>
      </w:r>
      <w:r w:rsidR="00AF61E4">
        <w:rPr>
          <w:rFonts w:ascii="Segoe UI" w:hAnsi="Segoe UI" w:cs="Segoe UI"/>
          <w:b/>
          <w:sz w:val="28"/>
          <w:szCs w:val="28"/>
        </w:rPr>
        <w:t>завершены</w:t>
      </w:r>
    </w:p>
    <w:p w:rsidR="00DD22DD" w:rsidRPr="00E8477D" w:rsidRDefault="00DD22DD" w:rsidP="00E8477D">
      <w:pPr>
        <w:spacing w:before="120"/>
        <w:rPr>
          <w:rFonts w:ascii="Segoe UI" w:hAnsi="Segoe UI" w:cs="Segoe UI"/>
          <w:i/>
          <w:sz w:val="24"/>
          <w:szCs w:val="24"/>
        </w:rPr>
      </w:pPr>
      <w:r w:rsidRPr="00E8477D">
        <w:rPr>
          <w:rFonts w:ascii="Segoe UI" w:hAnsi="Segoe UI" w:cs="Segoe UI"/>
          <w:i/>
          <w:sz w:val="24"/>
          <w:szCs w:val="24"/>
        </w:rPr>
        <w:t xml:space="preserve">Об этом сообщили в </w:t>
      </w:r>
      <w:proofErr w:type="spellStart"/>
      <w:r w:rsidRPr="00E8477D">
        <w:rPr>
          <w:rFonts w:ascii="Segoe UI" w:hAnsi="Segoe UI" w:cs="Segoe UI"/>
          <w:i/>
          <w:sz w:val="24"/>
          <w:szCs w:val="24"/>
        </w:rPr>
        <w:t>Росреестре</w:t>
      </w:r>
      <w:proofErr w:type="spellEnd"/>
      <w:r w:rsidRPr="00E8477D">
        <w:rPr>
          <w:rFonts w:ascii="Segoe UI" w:hAnsi="Segoe UI" w:cs="Segoe UI"/>
          <w:i/>
          <w:sz w:val="24"/>
          <w:szCs w:val="24"/>
        </w:rPr>
        <w:t xml:space="preserve"> Татарстана и Кадастровой палате по РТ. </w:t>
      </w:r>
    </w:p>
    <w:p w:rsidR="00DD22DD" w:rsidRPr="00E8477D" w:rsidRDefault="00DD22DD" w:rsidP="00E8477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8477D">
        <w:rPr>
          <w:rFonts w:ascii="Segoe UI" w:hAnsi="Segoe UI" w:cs="Segoe UI"/>
          <w:sz w:val="24"/>
          <w:szCs w:val="24"/>
        </w:rPr>
        <w:t>В настоящее время из 3 119 в Едином государственном реестре недвижимости (ЕГРН) содержится информация о 9</w:t>
      </w:r>
      <w:r w:rsidR="00262561">
        <w:rPr>
          <w:rFonts w:ascii="Segoe UI" w:hAnsi="Segoe UI" w:cs="Segoe UI"/>
          <w:sz w:val="24"/>
          <w:szCs w:val="24"/>
        </w:rPr>
        <w:t>95</w:t>
      </w:r>
      <w:r w:rsidRPr="00E8477D">
        <w:rPr>
          <w:rFonts w:ascii="Segoe UI" w:hAnsi="Segoe UI" w:cs="Segoe UI"/>
          <w:sz w:val="24"/>
          <w:szCs w:val="24"/>
        </w:rPr>
        <w:t xml:space="preserve"> границах населенных пунктов</w:t>
      </w:r>
      <w:r w:rsidR="00AF61E4">
        <w:rPr>
          <w:rFonts w:ascii="Segoe UI" w:hAnsi="Segoe UI" w:cs="Segoe UI"/>
          <w:sz w:val="24"/>
          <w:szCs w:val="24"/>
        </w:rPr>
        <w:t xml:space="preserve"> Татарстана</w:t>
      </w:r>
      <w:r w:rsidRPr="00E8477D">
        <w:rPr>
          <w:rFonts w:ascii="Segoe UI" w:hAnsi="Segoe UI" w:cs="Segoe UI"/>
          <w:sz w:val="24"/>
          <w:szCs w:val="24"/>
        </w:rPr>
        <w:t xml:space="preserve">. </w:t>
      </w:r>
    </w:p>
    <w:p w:rsidR="001B6843" w:rsidRPr="00E8477D" w:rsidRDefault="00515E9D" w:rsidP="001B6843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15E9D">
        <w:rPr>
          <w:rFonts w:ascii="Segoe UI" w:hAnsi="Segoe UI" w:cs="Segoe UI"/>
          <w:sz w:val="24"/>
          <w:szCs w:val="24"/>
        </w:rPr>
        <w:t>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1B6843" w:rsidRPr="00E8477D">
        <w:rPr>
          <w:rFonts w:ascii="Segoe UI" w:hAnsi="Segoe UI" w:cs="Segoe UI"/>
          <w:b/>
          <w:sz w:val="24"/>
          <w:szCs w:val="24"/>
        </w:rPr>
        <w:t>Росреестре</w:t>
      </w:r>
      <w:proofErr w:type="spellEnd"/>
      <w:r w:rsidR="001B6843" w:rsidRPr="00E8477D">
        <w:rPr>
          <w:rFonts w:ascii="Segoe UI" w:hAnsi="Segoe UI" w:cs="Segoe UI"/>
          <w:b/>
          <w:sz w:val="24"/>
          <w:szCs w:val="24"/>
        </w:rPr>
        <w:t xml:space="preserve"> Татарстана</w:t>
      </w:r>
      <w:r w:rsidR="001B6843" w:rsidRPr="00E8477D">
        <w:rPr>
          <w:rFonts w:ascii="Segoe UI" w:hAnsi="Segoe UI" w:cs="Segoe UI"/>
          <w:sz w:val="24"/>
          <w:szCs w:val="24"/>
        </w:rPr>
        <w:t xml:space="preserve"> отметили, что задача по наполнению ЕГРН сведениями о границах населённых пунктов является одним из важных показателей дорожной карты, утвержденной в Татарстане в рамках реализации проекта дорожной карты </w:t>
      </w:r>
      <w:proofErr w:type="spellStart"/>
      <w:r w:rsidR="001B6843" w:rsidRPr="00E8477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1B6843" w:rsidRPr="00E8477D">
        <w:rPr>
          <w:rFonts w:ascii="Segoe UI" w:hAnsi="Segoe UI" w:cs="Segoe UI"/>
          <w:sz w:val="24"/>
          <w:szCs w:val="24"/>
        </w:rPr>
        <w:t xml:space="preserve"> «Наполнение Единого государственного реестра недвижимости необходимыми сведениями», а также одним из пунктов эксперимента по созданию Единого информационного ресурса о земле.</w:t>
      </w:r>
      <w:proofErr w:type="gramEnd"/>
    </w:p>
    <w:p w:rsidR="001B6843" w:rsidRPr="00E8477D" w:rsidRDefault="001B6843" w:rsidP="001B6843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E8477D">
        <w:rPr>
          <w:rFonts w:ascii="Segoe UI" w:hAnsi="Segoe UI" w:cs="Segoe UI"/>
          <w:b/>
          <w:i/>
          <w:sz w:val="24"/>
          <w:szCs w:val="24"/>
        </w:rPr>
        <w:t xml:space="preserve">Комментирует заместитель руководителя Управления </w:t>
      </w:r>
      <w:proofErr w:type="spellStart"/>
      <w:r w:rsidRPr="00E8477D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E8477D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</w:t>
      </w:r>
      <w:r>
        <w:rPr>
          <w:rFonts w:ascii="Segoe UI" w:hAnsi="Segoe UI" w:cs="Segoe UI"/>
          <w:b/>
          <w:i/>
          <w:sz w:val="24"/>
          <w:szCs w:val="24"/>
        </w:rPr>
        <w:t xml:space="preserve"> Артем Костин:</w:t>
      </w:r>
    </w:p>
    <w:p w:rsidR="001B6843" w:rsidRPr="00E8477D" w:rsidRDefault="001B6843" w:rsidP="001B6843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E8477D">
        <w:rPr>
          <w:rFonts w:ascii="Segoe UI" w:hAnsi="Segoe UI" w:cs="Segoe UI"/>
          <w:i/>
          <w:sz w:val="24"/>
          <w:szCs w:val="24"/>
        </w:rPr>
        <w:t xml:space="preserve">«Четко установленные и описанные границы населенных пунктов необходимы муниципалитетам для решения целого ряда вопросов, например: предоставление и изъятие земельных участков, решений о строительстве и реконструкции объектов различного назначения и так далее. Кроме того, внесенные актуальные сведения о границах населенных пунктов позволяют предотвратить земельные споры между правообладателями и улучшить качество управления территориями и земельными ресурсами районов, вовлекая земли в оборот». </w:t>
      </w:r>
    </w:p>
    <w:p w:rsidR="001B6843" w:rsidRDefault="001B6843" w:rsidP="001B684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8477D">
        <w:rPr>
          <w:rFonts w:ascii="Segoe UI" w:hAnsi="Segoe UI" w:cs="Segoe UI"/>
          <w:sz w:val="24"/>
          <w:szCs w:val="24"/>
        </w:rPr>
        <w:t xml:space="preserve">Как пояснил </w:t>
      </w:r>
      <w:r>
        <w:rPr>
          <w:rFonts w:ascii="Segoe UI" w:hAnsi="Segoe UI" w:cs="Segoe UI"/>
          <w:b/>
          <w:sz w:val="24"/>
          <w:szCs w:val="24"/>
        </w:rPr>
        <w:t xml:space="preserve">заместитель </w:t>
      </w:r>
      <w:r w:rsidRPr="00E8477D">
        <w:rPr>
          <w:rFonts w:ascii="Segoe UI" w:hAnsi="Segoe UI" w:cs="Segoe UI"/>
          <w:b/>
          <w:sz w:val="24"/>
          <w:szCs w:val="24"/>
        </w:rPr>
        <w:t xml:space="preserve"> директора Кадастровой палаты по РТ </w:t>
      </w:r>
      <w:r>
        <w:rPr>
          <w:rFonts w:ascii="Segoe UI" w:hAnsi="Segoe UI" w:cs="Segoe UI"/>
          <w:b/>
          <w:sz w:val="24"/>
          <w:szCs w:val="24"/>
        </w:rPr>
        <w:t>Антон Самойлов</w:t>
      </w:r>
      <w:r w:rsidRPr="00E8477D">
        <w:rPr>
          <w:rFonts w:ascii="Segoe UI" w:hAnsi="Segoe UI" w:cs="Segoe UI"/>
          <w:sz w:val="24"/>
          <w:szCs w:val="24"/>
        </w:rPr>
        <w:t xml:space="preserve">, функции по установлению точных границ населенных пунктов возложены на </w:t>
      </w:r>
      <w:r>
        <w:rPr>
          <w:rFonts w:ascii="Segoe UI" w:hAnsi="Segoe UI" w:cs="Segoe UI"/>
          <w:sz w:val="24"/>
          <w:szCs w:val="24"/>
        </w:rPr>
        <w:t xml:space="preserve">органы местного самоуправления: </w:t>
      </w:r>
    </w:p>
    <w:p w:rsidR="001B6843" w:rsidRPr="00E8477D" w:rsidRDefault="001B6843" w:rsidP="001B6843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E8477D">
        <w:rPr>
          <w:rFonts w:ascii="Segoe UI" w:hAnsi="Segoe UI" w:cs="Segoe UI"/>
          <w:i/>
          <w:sz w:val="24"/>
          <w:szCs w:val="24"/>
        </w:rPr>
        <w:t xml:space="preserve">«Именно они инициируют процесс и в дальнейшем направляют данные для внесения в реестр недвижимости в Кадастровую палату. Полный объем работы по внесению границ населенных пунктов в ЕГРН, согласно действующему </w:t>
      </w:r>
      <w:r w:rsidRPr="00E8477D">
        <w:rPr>
          <w:rFonts w:ascii="Segoe UI" w:hAnsi="Segoe UI" w:cs="Segoe UI"/>
          <w:i/>
          <w:sz w:val="24"/>
          <w:szCs w:val="24"/>
        </w:rPr>
        <w:lastRenderedPageBreak/>
        <w:t>законодательству</w:t>
      </w:r>
      <w:r>
        <w:rPr>
          <w:rFonts w:ascii="Segoe UI" w:hAnsi="Segoe UI" w:cs="Segoe UI"/>
          <w:i/>
          <w:sz w:val="24"/>
          <w:szCs w:val="24"/>
        </w:rPr>
        <w:t xml:space="preserve">* </w:t>
      </w:r>
      <w:r w:rsidRPr="00E8477D">
        <w:rPr>
          <w:rFonts w:ascii="Segoe UI" w:hAnsi="Segoe UI" w:cs="Segoe UI"/>
          <w:i/>
          <w:sz w:val="24"/>
          <w:szCs w:val="24"/>
        </w:rPr>
        <w:t>должен быть завершен к 2024 году. То есть в Татарстане предстоит внести данные еще о 2</w:t>
      </w:r>
      <w:r>
        <w:rPr>
          <w:rFonts w:ascii="Segoe UI" w:hAnsi="Segoe UI" w:cs="Segoe UI"/>
          <w:i/>
          <w:sz w:val="24"/>
          <w:szCs w:val="24"/>
        </w:rPr>
        <w:t xml:space="preserve">124 </w:t>
      </w:r>
      <w:r w:rsidRPr="00E8477D">
        <w:rPr>
          <w:rFonts w:ascii="Segoe UI" w:hAnsi="Segoe UI" w:cs="Segoe UI"/>
          <w:i/>
          <w:sz w:val="24"/>
          <w:szCs w:val="24"/>
        </w:rPr>
        <w:t xml:space="preserve">границах». </w:t>
      </w:r>
    </w:p>
    <w:p w:rsidR="00573414" w:rsidRDefault="00573414" w:rsidP="00E8477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E8477D">
        <w:rPr>
          <w:rFonts w:ascii="Segoe UI" w:hAnsi="Segoe UI" w:cs="Segoe UI"/>
          <w:sz w:val="24"/>
          <w:szCs w:val="24"/>
        </w:rPr>
        <w:t>В этом году внесены сведения о 1</w:t>
      </w:r>
      <w:r w:rsidR="00262561">
        <w:rPr>
          <w:rFonts w:ascii="Segoe UI" w:hAnsi="Segoe UI" w:cs="Segoe UI"/>
          <w:sz w:val="24"/>
          <w:szCs w:val="24"/>
        </w:rPr>
        <w:t>37</w:t>
      </w:r>
      <w:r w:rsidRPr="00E8477D">
        <w:rPr>
          <w:rFonts w:ascii="Segoe UI" w:hAnsi="Segoe UI" w:cs="Segoe UI"/>
          <w:sz w:val="24"/>
          <w:szCs w:val="24"/>
        </w:rPr>
        <w:t xml:space="preserve"> границ</w:t>
      </w:r>
      <w:r w:rsidR="009C5FF6">
        <w:rPr>
          <w:rFonts w:ascii="Segoe UI" w:hAnsi="Segoe UI" w:cs="Segoe UI"/>
          <w:sz w:val="24"/>
          <w:szCs w:val="24"/>
        </w:rPr>
        <w:t>ах</w:t>
      </w:r>
      <w:r w:rsidRPr="00E8477D">
        <w:rPr>
          <w:rFonts w:ascii="Segoe UI" w:hAnsi="Segoe UI" w:cs="Segoe UI"/>
          <w:sz w:val="24"/>
          <w:szCs w:val="24"/>
        </w:rPr>
        <w:t xml:space="preserve"> в </w:t>
      </w:r>
      <w:r w:rsidR="00262561">
        <w:rPr>
          <w:rFonts w:ascii="Segoe UI" w:hAnsi="Segoe UI" w:cs="Segoe UI"/>
          <w:sz w:val="24"/>
          <w:szCs w:val="24"/>
        </w:rPr>
        <w:t>22</w:t>
      </w:r>
      <w:r w:rsidRPr="00E8477D">
        <w:rPr>
          <w:rFonts w:ascii="Segoe UI" w:hAnsi="Segoe UI" w:cs="Segoe UI"/>
          <w:sz w:val="24"/>
          <w:szCs w:val="24"/>
        </w:rPr>
        <w:t xml:space="preserve"> районах республики. Наиболее продуктивно данная работа проведена в </w:t>
      </w:r>
      <w:proofErr w:type="spellStart"/>
      <w:r w:rsidRPr="00E8477D">
        <w:rPr>
          <w:rFonts w:ascii="Segoe UI" w:hAnsi="Segoe UI" w:cs="Segoe UI"/>
          <w:sz w:val="24"/>
          <w:szCs w:val="24"/>
        </w:rPr>
        <w:t>Пестречинском</w:t>
      </w:r>
      <w:proofErr w:type="spellEnd"/>
      <w:r w:rsidRPr="00E8477D">
        <w:rPr>
          <w:rFonts w:ascii="Segoe UI" w:hAnsi="Segoe UI" w:cs="Segoe UI"/>
          <w:sz w:val="24"/>
          <w:szCs w:val="24"/>
        </w:rPr>
        <w:t xml:space="preserve"> районе, где внесено 24 границы.  1</w:t>
      </w:r>
      <w:r w:rsidR="00262561">
        <w:rPr>
          <w:rFonts w:ascii="Segoe UI" w:hAnsi="Segoe UI" w:cs="Segoe UI"/>
          <w:sz w:val="24"/>
          <w:szCs w:val="24"/>
        </w:rPr>
        <w:t>8</w:t>
      </w:r>
      <w:r w:rsidRPr="00E8477D">
        <w:rPr>
          <w:rFonts w:ascii="Segoe UI" w:hAnsi="Segoe UI" w:cs="Segoe UI"/>
          <w:sz w:val="24"/>
          <w:szCs w:val="24"/>
        </w:rPr>
        <w:t xml:space="preserve"> границ внесено в </w:t>
      </w:r>
      <w:proofErr w:type="spellStart"/>
      <w:r w:rsidRPr="00E8477D">
        <w:rPr>
          <w:rFonts w:ascii="Segoe UI" w:hAnsi="Segoe UI" w:cs="Segoe UI"/>
          <w:sz w:val="24"/>
          <w:szCs w:val="24"/>
        </w:rPr>
        <w:t>Атнинском</w:t>
      </w:r>
      <w:proofErr w:type="spellEnd"/>
      <w:r w:rsidRPr="00E8477D">
        <w:rPr>
          <w:rFonts w:ascii="Segoe UI" w:hAnsi="Segoe UI" w:cs="Segoe UI"/>
          <w:sz w:val="24"/>
          <w:szCs w:val="24"/>
        </w:rPr>
        <w:t xml:space="preserve"> , 14 – </w:t>
      </w:r>
      <w:proofErr w:type="spellStart"/>
      <w:r w:rsidRPr="00E8477D">
        <w:rPr>
          <w:rFonts w:ascii="Segoe UI" w:hAnsi="Segoe UI" w:cs="Segoe UI"/>
          <w:sz w:val="24"/>
          <w:szCs w:val="24"/>
        </w:rPr>
        <w:t>Тукаевском</w:t>
      </w:r>
      <w:proofErr w:type="spellEnd"/>
      <w:r w:rsidRPr="00E8477D">
        <w:rPr>
          <w:rFonts w:ascii="Segoe UI" w:hAnsi="Segoe UI" w:cs="Segoe UI"/>
          <w:sz w:val="24"/>
          <w:szCs w:val="24"/>
        </w:rPr>
        <w:t xml:space="preserve">, по 10 - в </w:t>
      </w:r>
      <w:proofErr w:type="spellStart"/>
      <w:r w:rsidRPr="00E8477D">
        <w:rPr>
          <w:rFonts w:ascii="Segoe UI" w:hAnsi="Segoe UI" w:cs="Segoe UI"/>
          <w:sz w:val="24"/>
          <w:szCs w:val="24"/>
        </w:rPr>
        <w:t>Высокогорском</w:t>
      </w:r>
      <w:proofErr w:type="spellEnd"/>
      <w:r w:rsidRPr="00E8477D">
        <w:rPr>
          <w:rFonts w:ascii="Segoe UI" w:hAnsi="Segoe UI" w:cs="Segoe UI"/>
          <w:sz w:val="24"/>
          <w:szCs w:val="24"/>
        </w:rPr>
        <w:t xml:space="preserve"> и Нижнекамском  районах. </w:t>
      </w:r>
    </w:p>
    <w:p w:rsidR="001B6843" w:rsidRPr="001B6843" w:rsidRDefault="001B6843" w:rsidP="00E8477D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proofErr w:type="spellStart"/>
      <w:r w:rsidRPr="001B6843">
        <w:rPr>
          <w:rFonts w:ascii="Segoe UI" w:hAnsi="Segoe UI" w:cs="Segoe UI"/>
          <w:b/>
          <w:i/>
          <w:sz w:val="24"/>
          <w:szCs w:val="24"/>
        </w:rPr>
        <w:t>Справочно</w:t>
      </w:r>
      <w:proofErr w:type="spellEnd"/>
    </w:p>
    <w:p w:rsidR="001B6843" w:rsidRPr="001B6843" w:rsidRDefault="001B6843" w:rsidP="00E8477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1B6843">
        <w:rPr>
          <w:b/>
        </w:rPr>
        <w:t>*</w:t>
      </w:r>
      <w:hyperlink r:id="rId6" w:history="1">
        <w:r w:rsidRPr="001B6843">
          <w:rPr>
            <w:rFonts w:ascii="Segoe UI" w:hAnsi="Segoe UI" w:cs="Segoe UI"/>
            <w:b/>
            <w:i/>
            <w:sz w:val="24"/>
            <w:szCs w:val="24"/>
          </w:rPr>
          <w:t>Федеральный закон от 31.12.2017 N 507-ФЗ (ред. от 08.06.2020)</w:t>
        </w:r>
      </w:hyperlink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1B6843" w:rsidRDefault="001B6843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53CFA" w:rsidRDefault="00653CFA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E8477D" w:rsidRPr="002079EB" w:rsidRDefault="00E8477D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E8477D" w:rsidRPr="002079EB" w:rsidRDefault="00E8477D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E8477D" w:rsidRPr="002079EB" w:rsidRDefault="00E8477D" w:rsidP="00E8477D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E8477D" w:rsidRPr="002079EB" w:rsidRDefault="00E8477D" w:rsidP="00E8477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E8477D" w:rsidRPr="007A7688" w:rsidRDefault="00E8477D" w:rsidP="00E8477D">
      <w:pPr>
        <w:spacing w:after="0"/>
        <w:jc w:val="right"/>
        <w:rPr>
          <w:rFonts w:ascii="Segoe UI" w:hAnsi="Segoe UI" w:cs="Segoe UI"/>
        </w:rPr>
      </w:pPr>
      <w:r w:rsidRPr="002079EB">
        <w:rPr>
          <w:rFonts w:ascii="Segoe UI" w:hAnsi="Segoe UI" w:cs="Segoe UI"/>
          <w:sz w:val="20"/>
          <w:szCs w:val="20"/>
        </w:rPr>
        <w:t>https://rosreestr.tatarstan.ru</w:t>
      </w:r>
    </w:p>
    <w:p w:rsidR="00550734" w:rsidRPr="001B6843" w:rsidRDefault="00550734" w:rsidP="007A7688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A7688" w:rsidRPr="007A7688" w:rsidRDefault="007A7688" w:rsidP="007A7688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</w:t>
      </w:r>
      <w:r w:rsidRPr="007A7688">
        <w:rPr>
          <w:rFonts w:ascii="Segoe UI" w:hAnsi="Segoe UI" w:cs="Segoe UI"/>
          <w:sz w:val="20"/>
          <w:szCs w:val="20"/>
        </w:rPr>
        <w:t>ресс-служба Кадастровой палаты по РТ</w:t>
      </w:r>
    </w:p>
    <w:p w:rsidR="007A7688" w:rsidRPr="007A7688" w:rsidRDefault="007A7688" w:rsidP="007A768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7A7688">
        <w:rPr>
          <w:rFonts w:ascii="Segoe UI" w:hAnsi="Segoe UI" w:cs="Segoe UI"/>
          <w:sz w:val="20"/>
          <w:szCs w:val="20"/>
        </w:rPr>
        <w:t>Телефон: (</w:t>
      </w:r>
      <w:hyperlink r:id="rId7" w:history="1">
        <w:r w:rsidRPr="007A7688">
          <w:rPr>
            <w:rFonts w:ascii="Segoe UI" w:hAnsi="Segoe UI" w:cs="Segoe UI"/>
            <w:sz w:val="20"/>
            <w:szCs w:val="20"/>
          </w:rPr>
          <w:t>843) 514-90-77</w:t>
        </w:r>
      </w:hyperlink>
      <w:r w:rsidRPr="007A7688">
        <w:rPr>
          <w:rFonts w:ascii="Segoe UI" w:hAnsi="Segoe UI" w:cs="Segoe UI"/>
          <w:sz w:val="20"/>
          <w:szCs w:val="20"/>
        </w:rPr>
        <w:t xml:space="preserve"> </w:t>
      </w:r>
    </w:p>
    <w:p w:rsidR="00E8477D" w:rsidRPr="001B2B41" w:rsidRDefault="007A7688" w:rsidP="007A768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A7688">
        <w:rPr>
          <w:rFonts w:ascii="Segoe UI" w:hAnsi="Segoe UI" w:cs="Segoe UI"/>
          <w:sz w:val="20"/>
          <w:szCs w:val="20"/>
        </w:rPr>
        <w:t xml:space="preserve">Сайт: </w:t>
      </w:r>
      <w:hyperlink r:id="rId8" w:history="1">
        <w:r w:rsidRPr="007A7688">
          <w:rPr>
            <w:rFonts w:ascii="Segoe UI" w:hAnsi="Segoe UI" w:cs="Segoe UI"/>
            <w:sz w:val="20"/>
            <w:szCs w:val="20"/>
          </w:rPr>
          <w:t>https://kadastr.tatarstan.ru</w:t>
        </w:r>
      </w:hyperlink>
    </w:p>
    <w:sectPr w:rsidR="00E8477D" w:rsidRPr="001B2B41" w:rsidSect="0055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749"/>
    <w:rsid w:val="00074F8A"/>
    <w:rsid w:val="00140ECE"/>
    <w:rsid w:val="001834FD"/>
    <w:rsid w:val="001B0366"/>
    <w:rsid w:val="001B2B41"/>
    <w:rsid w:val="001B6843"/>
    <w:rsid w:val="001F4FB2"/>
    <w:rsid w:val="00212E15"/>
    <w:rsid w:val="00262561"/>
    <w:rsid w:val="003306B4"/>
    <w:rsid w:val="00471977"/>
    <w:rsid w:val="004922DC"/>
    <w:rsid w:val="00515E9D"/>
    <w:rsid w:val="00550734"/>
    <w:rsid w:val="00562A97"/>
    <w:rsid w:val="00573414"/>
    <w:rsid w:val="00606D9E"/>
    <w:rsid w:val="00653CFA"/>
    <w:rsid w:val="006F0218"/>
    <w:rsid w:val="00765749"/>
    <w:rsid w:val="007A7688"/>
    <w:rsid w:val="007D5D5A"/>
    <w:rsid w:val="00893BB5"/>
    <w:rsid w:val="00942279"/>
    <w:rsid w:val="009C5FF6"/>
    <w:rsid w:val="009D0E39"/>
    <w:rsid w:val="00A56B48"/>
    <w:rsid w:val="00AF61E4"/>
    <w:rsid w:val="00B035DC"/>
    <w:rsid w:val="00B252C7"/>
    <w:rsid w:val="00B52A00"/>
    <w:rsid w:val="00B52B5E"/>
    <w:rsid w:val="00BD5717"/>
    <w:rsid w:val="00C64244"/>
    <w:rsid w:val="00CC3887"/>
    <w:rsid w:val="00D269EA"/>
    <w:rsid w:val="00D43567"/>
    <w:rsid w:val="00D62C3D"/>
    <w:rsid w:val="00DA7C77"/>
    <w:rsid w:val="00DD22DD"/>
    <w:rsid w:val="00E8477D"/>
    <w:rsid w:val="00F26C10"/>
    <w:rsid w:val="00F9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6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61E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843)%20514-90-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86764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RadyginaOV</cp:lastModifiedBy>
  <cp:revision>10</cp:revision>
  <dcterms:created xsi:type="dcterms:W3CDTF">2021-06-24T08:19:00Z</dcterms:created>
  <dcterms:modified xsi:type="dcterms:W3CDTF">2021-06-28T06:53:00Z</dcterms:modified>
</cp:coreProperties>
</file>