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35" w:rsidRPr="00CB2935" w:rsidRDefault="00CB2935" w:rsidP="00CB2935">
      <w:pPr>
        <w:spacing w:after="0" w:line="240" w:lineRule="auto"/>
        <w:jc w:val="right"/>
        <w:rPr>
          <w:rFonts w:ascii="Times New Roman" w:eastAsia="Times New Roman" w:hAnsi="Times New Roman" w:cs="Times New Roman"/>
          <w:sz w:val="28"/>
          <w:szCs w:val="28"/>
        </w:rPr>
      </w:pPr>
    </w:p>
    <w:p w:rsidR="00CB2935" w:rsidRPr="00CB2935" w:rsidRDefault="00CB2935" w:rsidP="00CB2935">
      <w:pPr>
        <w:spacing w:after="0" w:line="240" w:lineRule="auto"/>
        <w:jc w:val="center"/>
        <w:rPr>
          <w:rFonts w:ascii="Times New Roman" w:eastAsia="Times New Roman" w:hAnsi="Times New Roman" w:cs="Times New Roman"/>
          <w:b/>
          <w:sz w:val="28"/>
          <w:szCs w:val="28"/>
        </w:rPr>
      </w:pPr>
      <w:r w:rsidRPr="00CB2935">
        <w:rPr>
          <w:rFonts w:ascii="Times New Roman" w:eastAsia="Times New Roman" w:hAnsi="Times New Roman" w:cs="Times New Roman"/>
          <w:b/>
          <w:sz w:val="28"/>
          <w:szCs w:val="28"/>
        </w:rPr>
        <w:t>Совет города Нурлат Нурлатского муниципального района</w:t>
      </w:r>
    </w:p>
    <w:p w:rsidR="00CB2935" w:rsidRPr="00CB2935" w:rsidRDefault="00CB2935" w:rsidP="00CB2935">
      <w:pPr>
        <w:spacing w:after="0" w:line="240" w:lineRule="auto"/>
        <w:jc w:val="center"/>
        <w:rPr>
          <w:rFonts w:ascii="Times New Roman" w:eastAsia="Times New Roman" w:hAnsi="Times New Roman" w:cs="Times New Roman"/>
          <w:b/>
          <w:sz w:val="28"/>
          <w:szCs w:val="28"/>
        </w:rPr>
      </w:pPr>
      <w:r w:rsidRPr="00CB2935">
        <w:rPr>
          <w:rFonts w:ascii="Times New Roman" w:eastAsia="Times New Roman" w:hAnsi="Times New Roman" w:cs="Times New Roman"/>
          <w:b/>
          <w:sz w:val="28"/>
          <w:szCs w:val="28"/>
        </w:rPr>
        <w:t>Республики Татарстан</w:t>
      </w:r>
    </w:p>
    <w:p w:rsidR="00CB2935" w:rsidRPr="00CB2935" w:rsidRDefault="00CB2935" w:rsidP="00CB2935">
      <w:pPr>
        <w:spacing w:after="0" w:line="240" w:lineRule="auto"/>
        <w:jc w:val="center"/>
        <w:rPr>
          <w:rFonts w:ascii="Times New Roman" w:eastAsia="Times New Roman" w:hAnsi="Times New Roman" w:cs="Times New Roman"/>
          <w:sz w:val="28"/>
          <w:szCs w:val="28"/>
        </w:rPr>
      </w:pPr>
      <w:r w:rsidRPr="00CB2935">
        <w:rPr>
          <w:rFonts w:ascii="Times New Roman" w:eastAsia="Times New Roman" w:hAnsi="Times New Roman" w:cs="Times New Roman"/>
          <w:noProof/>
          <w:sz w:val="28"/>
          <w:szCs w:val="28"/>
        </w:rPr>
        <w:drawing>
          <wp:inline distT="0" distB="0" distL="0" distR="0" wp14:anchorId="42C5CEB2" wp14:editId="3997486C">
            <wp:extent cx="600075" cy="885825"/>
            <wp:effectExtent l="0" t="0" r="9525" b="9525"/>
            <wp:docPr id="1" name="Рисунок 1" descr="Описание: 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цвет"/>
                    <pic:cNvPicPr>
                      <a:picLocks noChangeAspect="1" noChangeArrowheads="1"/>
                    </pic:cNvPicPr>
                  </pic:nvPicPr>
                  <pic:blipFill>
                    <a:blip r:embed="rId6">
                      <a:lum contrast="42000"/>
                      <a:extLst>
                        <a:ext uri="{28A0092B-C50C-407E-A947-70E740481C1C}">
                          <a14:useLocalDpi xmlns:a14="http://schemas.microsoft.com/office/drawing/2010/main" val="0"/>
                        </a:ext>
                      </a:extLst>
                    </a:blip>
                    <a:srcRect/>
                    <a:stretch>
                      <a:fillRect/>
                    </a:stretch>
                  </pic:blipFill>
                  <pic:spPr bwMode="auto">
                    <a:xfrm>
                      <a:off x="0" y="0"/>
                      <a:ext cx="600075" cy="885825"/>
                    </a:xfrm>
                    <a:prstGeom prst="rect">
                      <a:avLst/>
                    </a:prstGeom>
                    <a:noFill/>
                    <a:ln>
                      <a:noFill/>
                    </a:ln>
                  </pic:spPr>
                </pic:pic>
              </a:graphicData>
            </a:graphic>
          </wp:inline>
        </w:drawing>
      </w:r>
    </w:p>
    <w:p w:rsidR="00CB2935" w:rsidRPr="00CB2935" w:rsidRDefault="00CB2935" w:rsidP="00CB2935">
      <w:pPr>
        <w:keepNext/>
        <w:spacing w:after="0" w:line="240" w:lineRule="auto"/>
        <w:jc w:val="center"/>
        <w:outlineLvl w:val="1"/>
        <w:rPr>
          <w:rFonts w:ascii="Times New Roman" w:eastAsia="Times New Roman" w:hAnsi="Times New Roman" w:cs="Times New Roman"/>
          <w:b/>
          <w:i/>
          <w:sz w:val="28"/>
          <w:szCs w:val="20"/>
        </w:rPr>
      </w:pPr>
      <w:r w:rsidRPr="00CB2935">
        <w:rPr>
          <w:rFonts w:ascii="Times New Roman" w:eastAsia="Times New Roman" w:hAnsi="Times New Roman" w:cs="Times New Roman"/>
          <w:b/>
          <w:sz w:val="28"/>
          <w:szCs w:val="20"/>
        </w:rPr>
        <w:t>РЕШЕНИЕ</w:t>
      </w:r>
    </w:p>
    <w:p w:rsidR="00CB2935" w:rsidRPr="00CB2935" w:rsidRDefault="00CB2935" w:rsidP="00CB2935">
      <w:pPr>
        <w:spacing w:after="0" w:line="240" w:lineRule="auto"/>
        <w:jc w:val="center"/>
        <w:rPr>
          <w:rFonts w:ascii="Times New Roman" w:eastAsia="Times New Roman" w:hAnsi="Times New Roman" w:cs="Times New Roman"/>
          <w:b/>
          <w:sz w:val="28"/>
          <w:szCs w:val="28"/>
        </w:rPr>
      </w:pPr>
      <w:r w:rsidRPr="00CB2935">
        <w:rPr>
          <w:rFonts w:ascii="Times New Roman" w:eastAsia="Times New Roman" w:hAnsi="Times New Roman" w:cs="Times New Roman"/>
          <w:b/>
          <w:sz w:val="28"/>
          <w:szCs w:val="28"/>
        </w:rPr>
        <w:t>КАРАР</w:t>
      </w:r>
    </w:p>
    <w:p w:rsidR="004E6E77" w:rsidRDefault="00CB2935" w:rsidP="00CB2935">
      <w:pPr>
        <w:spacing w:after="0" w:line="240" w:lineRule="auto"/>
        <w:ind w:left="135"/>
        <w:contextualSpacing/>
        <w:rPr>
          <w:rFonts w:ascii="Times New Roman" w:hAnsi="Times New Roman" w:cs="Times New Roman"/>
          <w:sz w:val="28"/>
          <w:szCs w:val="28"/>
        </w:rPr>
      </w:pPr>
      <w:r>
        <w:rPr>
          <w:rFonts w:ascii="Times New Roman" w:eastAsia="Times New Roman" w:hAnsi="Times New Roman" w:cs="Times New Roman"/>
          <w:b/>
          <w:sz w:val="28"/>
          <w:szCs w:val="28"/>
        </w:rPr>
        <w:t>05 ноября</w:t>
      </w:r>
      <w:r w:rsidRPr="00CB2935">
        <w:rPr>
          <w:rFonts w:ascii="Times New Roman" w:eastAsia="Times New Roman" w:hAnsi="Times New Roman" w:cs="Times New Roman"/>
          <w:b/>
          <w:sz w:val="28"/>
          <w:szCs w:val="28"/>
        </w:rPr>
        <w:t xml:space="preserve"> 2014 года                                                             № </w:t>
      </w:r>
      <w:r w:rsidR="004846E4">
        <w:rPr>
          <w:rFonts w:ascii="Times New Roman" w:eastAsia="Times New Roman" w:hAnsi="Times New Roman" w:cs="Times New Roman"/>
          <w:b/>
          <w:sz w:val="28"/>
          <w:szCs w:val="28"/>
        </w:rPr>
        <w:t>150</w:t>
      </w:r>
    </w:p>
    <w:p w:rsidR="004E6E77" w:rsidRDefault="004E6E77" w:rsidP="004E6E77">
      <w:pPr>
        <w:pStyle w:val="a4"/>
        <w:rPr>
          <w:rFonts w:ascii="Times New Roman" w:hAnsi="Times New Roman" w:cs="Times New Roman"/>
          <w:sz w:val="28"/>
          <w:szCs w:val="28"/>
        </w:rPr>
      </w:pPr>
    </w:p>
    <w:p w:rsidR="004E6E77" w:rsidRPr="00CB2935" w:rsidRDefault="004E6E77" w:rsidP="00CB2935">
      <w:pPr>
        <w:pStyle w:val="a4"/>
        <w:jc w:val="center"/>
        <w:rPr>
          <w:rFonts w:ascii="Times New Roman" w:hAnsi="Times New Roman" w:cs="Times New Roman"/>
          <w:b/>
          <w:sz w:val="28"/>
          <w:szCs w:val="28"/>
        </w:rPr>
      </w:pPr>
      <w:r w:rsidRPr="00CB2935">
        <w:rPr>
          <w:rFonts w:ascii="Times New Roman" w:hAnsi="Times New Roman" w:cs="Times New Roman"/>
          <w:b/>
          <w:sz w:val="28"/>
          <w:szCs w:val="28"/>
        </w:rPr>
        <w:t>О внесении изменений в Решение Совета города Нурлат</w:t>
      </w:r>
    </w:p>
    <w:p w:rsidR="004E6E77" w:rsidRPr="00CB2935" w:rsidRDefault="004E6E77" w:rsidP="00CB2935">
      <w:pPr>
        <w:pStyle w:val="a4"/>
        <w:jc w:val="center"/>
        <w:rPr>
          <w:rFonts w:ascii="Times New Roman" w:hAnsi="Times New Roman" w:cs="Times New Roman"/>
          <w:b/>
          <w:sz w:val="28"/>
          <w:szCs w:val="28"/>
        </w:rPr>
      </w:pPr>
      <w:r w:rsidRPr="00CB2935">
        <w:rPr>
          <w:rFonts w:ascii="Times New Roman" w:hAnsi="Times New Roman" w:cs="Times New Roman"/>
          <w:b/>
          <w:sz w:val="28"/>
          <w:szCs w:val="28"/>
        </w:rPr>
        <w:t>от 14 ноября 2005 г</w:t>
      </w:r>
      <w:r w:rsidR="0030385F">
        <w:rPr>
          <w:rFonts w:ascii="Times New Roman" w:hAnsi="Times New Roman" w:cs="Times New Roman"/>
          <w:b/>
          <w:sz w:val="28"/>
          <w:szCs w:val="28"/>
        </w:rPr>
        <w:t>.</w:t>
      </w:r>
      <w:r w:rsidRPr="00CB2935">
        <w:rPr>
          <w:rFonts w:ascii="Times New Roman" w:hAnsi="Times New Roman" w:cs="Times New Roman"/>
          <w:b/>
          <w:sz w:val="28"/>
          <w:szCs w:val="28"/>
        </w:rPr>
        <w:t xml:space="preserve"> № 12 «О земельном налоге»</w:t>
      </w:r>
    </w:p>
    <w:p w:rsidR="004E6E77" w:rsidRDefault="004E6E77" w:rsidP="004E6E77">
      <w:pPr>
        <w:pStyle w:val="a4"/>
        <w:rPr>
          <w:rFonts w:ascii="Times New Roman" w:hAnsi="Times New Roman" w:cs="Times New Roman"/>
          <w:sz w:val="28"/>
          <w:szCs w:val="28"/>
        </w:rPr>
      </w:pPr>
    </w:p>
    <w:p w:rsidR="004E6E77" w:rsidRDefault="004E6E77" w:rsidP="004E6E77">
      <w:pPr>
        <w:pStyle w:val="a4"/>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главой 3</w:t>
      </w:r>
      <w:r w:rsidR="00E26E67">
        <w:rPr>
          <w:rFonts w:ascii="Times New Roman" w:hAnsi="Times New Roman" w:cs="Times New Roman"/>
          <w:sz w:val="28"/>
          <w:szCs w:val="28"/>
        </w:rPr>
        <w:t>1</w:t>
      </w:r>
      <w:r>
        <w:rPr>
          <w:rFonts w:ascii="Times New Roman" w:hAnsi="Times New Roman" w:cs="Times New Roman"/>
          <w:sz w:val="28"/>
          <w:szCs w:val="28"/>
        </w:rPr>
        <w:t xml:space="preserve"> Налогового кодекса Российской Федерации, Совет города Нурлат Нурлатского муниципального района Республики Татарстан,</w:t>
      </w:r>
    </w:p>
    <w:p w:rsidR="004E6E77" w:rsidRDefault="004E6E77" w:rsidP="004E6E77">
      <w:pPr>
        <w:pStyle w:val="a4"/>
        <w:ind w:firstLine="708"/>
        <w:jc w:val="both"/>
        <w:rPr>
          <w:rFonts w:ascii="Times New Roman" w:hAnsi="Times New Roman" w:cs="Times New Roman"/>
          <w:sz w:val="28"/>
          <w:szCs w:val="28"/>
        </w:rPr>
      </w:pPr>
    </w:p>
    <w:p w:rsidR="004E6E77" w:rsidRDefault="004E6E77" w:rsidP="004E6E77">
      <w:pPr>
        <w:pStyle w:val="a4"/>
        <w:jc w:val="center"/>
        <w:rPr>
          <w:rFonts w:ascii="Times New Roman" w:hAnsi="Times New Roman" w:cs="Times New Roman"/>
          <w:sz w:val="28"/>
          <w:szCs w:val="28"/>
        </w:rPr>
      </w:pPr>
      <w:r>
        <w:rPr>
          <w:rFonts w:ascii="Times New Roman" w:hAnsi="Times New Roman" w:cs="Times New Roman"/>
          <w:sz w:val="28"/>
          <w:szCs w:val="28"/>
        </w:rPr>
        <w:t>РЕШИЛ:</w:t>
      </w:r>
    </w:p>
    <w:p w:rsidR="004E6E77" w:rsidRDefault="004E6E77" w:rsidP="004E6E77">
      <w:pPr>
        <w:pStyle w:val="a4"/>
        <w:jc w:val="center"/>
        <w:rPr>
          <w:rFonts w:ascii="Times New Roman" w:hAnsi="Times New Roman" w:cs="Times New Roman"/>
          <w:sz w:val="28"/>
          <w:szCs w:val="28"/>
        </w:rPr>
      </w:pPr>
    </w:p>
    <w:p w:rsidR="005F718A" w:rsidRPr="005F718A" w:rsidRDefault="004E6E77" w:rsidP="008663B8">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F718A">
        <w:rPr>
          <w:rFonts w:ascii="Times New Roman" w:hAnsi="Times New Roman" w:cs="Times New Roman"/>
          <w:sz w:val="28"/>
          <w:szCs w:val="28"/>
        </w:rPr>
        <w:t xml:space="preserve">Внести в </w:t>
      </w:r>
      <w:r w:rsidR="005F718A" w:rsidRPr="005F718A">
        <w:rPr>
          <w:rFonts w:ascii="Times New Roman" w:hAnsi="Times New Roman" w:cs="Times New Roman"/>
          <w:sz w:val="28"/>
          <w:szCs w:val="28"/>
        </w:rPr>
        <w:t>Решение Совета города Нурлат</w:t>
      </w:r>
      <w:r w:rsidR="005F718A">
        <w:rPr>
          <w:rFonts w:ascii="Times New Roman" w:hAnsi="Times New Roman" w:cs="Times New Roman"/>
          <w:sz w:val="28"/>
          <w:szCs w:val="28"/>
        </w:rPr>
        <w:t xml:space="preserve"> Нурлатского муниципального района Республики Татарстан </w:t>
      </w:r>
      <w:r w:rsidR="005F718A" w:rsidRPr="005F718A">
        <w:rPr>
          <w:rFonts w:ascii="Times New Roman" w:hAnsi="Times New Roman" w:cs="Times New Roman"/>
          <w:sz w:val="28"/>
          <w:szCs w:val="28"/>
        </w:rPr>
        <w:t>от 14 ноября 2005 г</w:t>
      </w:r>
      <w:r w:rsidR="005F718A" w:rsidRPr="00CB2935">
        <w:rPr>
          <w:rFonts w:ascii="Times New Roman" w:hAnsi="Times New Roman" w:cs="Times New Roman"/>
          <w:sz w:val="28"/>
          <w:szCs w:val="28"/>
        </w:rPr>
        <w:t>. № 12</w:t>
      </w:r>
      <w:r w:rsidR="005F718A" w:rsidRPr="005F718A">
        <w:rPr>
          <w:rFonts w:ascii="Times New Roman" w:hAnsi="Times New Roman" w:cs="Times New Roman"/>
          <w:sz w:val="28"/>
          <w:szCs w:val="28"/>
        </w:rPr>
        <w:t xml:space="preserve"> «О земельном налоге»</w:t>
      </w:r>
      <w:r w:rsidR="008663B8">
        <w:rPr>
          <w:rFonts w:ascii="Times New Roman" w:hAnsi="Times New Roman" w:cs="Times New Roman"/>
          <w:sz w:val="28"/>
          <w:szCs w:val="28"/>
        </w:rPr>
        <w:t>,</w:t>
      </w:r>
      <w:r w:rsidR="005F718A" w:rsidRPr="005F718A">
        <w:rPr>
          <w:rFonts w:ascii="Times New Roman" w:hAnsi="Times New Roman" w:cs="Times New Roman"/>
          <w:sz w:val="28"/>
          <w:szCs w:val="28"/>
        </w:rPr>
        <w:t xml:space="preserve"> следующие изменения:</w:t>
      </w:r>
    </w:p>
    <w:p w:rsidR="005F718A" w:rsidRPr="005F718A" w:rsidRDefault="005F718A" w:rsidP="005F718A">
      <w:pPr>
        <w:pStyle w:val="a4"/>
        <w:ind w:firstLine="708"/>
        <w:jc w:val="both"/>
        <w:rPr>
          <w:rFonts w:ascii="Times New Roman" w:hAnsi="Times New Roman" w:cs="Times New Roman"/>
          <w:sz w:val="28"/>
          <w:szCs w:val="28"/>
        </w:rPr>
      </w:pPr>
      <w:r w:rsidRPr="005F718A">
        <w:rPr>
          <w:rFonts w:ascii="Times New Roman" w:hAnsi="Times New Roman" w:cs="Times New Roman"/>
          <w:sz w:val="28"/>
          <w:szCs w:val="28"/>
        </w:rPr>
        <w:t>1.</w:t>
      </w:r>
      <w:r w:rsidR="00636D3A">
        <w:rPr>
          <w:rFonts w:ascii="Times New Roman" w:hAnsi="Times New Roman" w:cs="Times New Roman"/>
          <w:sz w:val="28"/>
          <w:szCs w:val="28"/>
        </w:rPr>
        <w:t xml:space="preserve">1 </w:t>
      </w:r>
      <w:r w:rsidRPr="005F718A">
        <w:rPr>
          <w:rFonts w:ascii="Times New Roman" w:hAnsi="Times New Roman" w:cs="Times New Roman"/>
          <w:sz w:val="28"/>
          <w:szCs w:val="28"/>
        </w:rPr>
        <w:t xml:space="preserve">Пункт 4 </w:t>
      </w:r>
      <w:r w:rsidR="00636D3A">
        <w:rPr>
          <w:rFonts w:ascii="Times New Roman" w:hAnsi="Times New Roman" w:cs="Times New Roman"/>
          <w:sz w:val="28"/>
          <w:szCs w:val="28"/>
        </w:rPr>
        <w:t>Р</w:t>
      </w:r>
      <w:r w:rsidRPr="005F718A">
        <w:rPr>
          <w:rFonts w:ascii="Times New Roman" w:hAnsi="Times New Roman" w:cs="Times New Roman"/>
          <w:sz w:val="28"/>
          <w:szCs w:val="28"/>
        </w:rPr>
        <w:t>ешения</w:t>
      </w:r>
      <w:r w:rsidR="00636D3A">
        <w:rPr>
          <w:rFonts w:ascii="Times New Roman" w:hAnsi="Times New Roman" w:cs="Times New Roman"/>
          <w:sz w:val="28"/>
          <w:szCs w:val="28"/>
        </w:rPr>
        <w:t>,</w:t>
      </w:r>
      <w:r w:rsidRPr="005F718A">
        <w:rPr>
          <w:rFonts w:ascii="Times New Roman" w:hAnsi="Times New Roman" w:cs="Times New Roman"/>
          <w:sz w:val="28"/>
          <w:szCs w:val="28"/>
        </w:rPr>
        <w:t xml:space="preserve"> изложить в следующей редакции:</w:t>
      </w:r>
    </w:p>
    <w:p w:rsidR="005F718A" w:rsidRPr="005F718A" w:rsidRDefault="00636D3A" w:rsidP="005F718A">
      <w:pPr>
        <w:pStyle w:val="a4"/>
        <w:ind w:firstLine="708"/>
        <w:jc w:val="both"/>
        <w:rPr>
          <w:rFonts w:ascii="Times New Roman" w:hAnsi="Times New Roman" w:cs="Times New Roman"/>
          <w:sz w:val="28"/>
          <w:szCs w:val="28"/>
        </w:rPr>
      </w:pPr>
      <w:r>
        <w:rPr>
          <w:rFonts w:ascii="Times New Roman" w:hAnsi="Times New Roman" w:cs="Times New Roman"/>
          <w:sz w:val="28"/>
          <w:szCs w:val="28"/>
        </w:rPr>
        <w:t>«</w:t>
      </w:r>
      <w:r w:rsidR="005F718A" w:rsidRPr="005F718A">
        <w:rPr>
          <w:rFonts w:ascii="Times New Roman" w:hAnsi="Times New Roman" w:cs="Times New Roman"/>
          <w:sz w:val="28"/>
          <w:szCs w:val="28"/>
        </w:rPr>
        <w:t>Порядок и сроки уплаты налога</w:t>
      </w:r>
      <w:r w:rsidR="006A0277">
        <w:rPr>
          <w:rFonts w:ascii="Times New Roman" w:hAnsi="Times New Roman" w:cs="Times New Roman"/>
          <w:sz w:val="28"/>
          <w:szCs w:val="28"/>
        </w:rPr>
        <w:t>.</w:t>
      </w:r>
    </w:p>
    <w:p w:rsidR="003B1847" w:rsidRDefault="005F718A" w:rsidP="005F718A">
      <w:pPr>
        <w:pStyle w:val="a4"/>
        <w:ind w:firstLine="708"/>
        <w:jc w:val="both"/>
        <w:rPr>
          <w:rFonts w:ascii="Times New Roman" w:hAnsi="Times New Roman" w:cs="Times New Roman"/>
          <w:sz w:val="28"/>
          <w:szCs w:val="28"/>
        </w:rPr>
      </w:pPr>
      <w:r w:rsidRPr="005F718A">
        <w:rPr>
          <w:rFonts w:ascii="Times New Roman" w:hAnsi="Times New Roman" w:cs="Times New Roman"/>
          <w:sz w:val="28"/>
          <w:szCs w:val="28"/>
        </w:rPr>
        <w:t>Для налогоплательщиков-организаций, уплата налога производится авансовыми платежами в размере ¼ соответствующей налоговой ставки процентной доли кадастровой стоимости земельного участка по истечении первого, второго и третьего квартала, не позднее 10 числа второго месяца, следующего за истекшим отчетным кварталом. Сумма налога, подлежащая уплате по итогам налогового периода уплачивается не позднее 10 февраля года, следующего за истекшим налоговым периодом</w:t>
      </w:r>
      <w:proofErr w:type="gramStart"/>
      <w:r w:rsidR="00636D3A">
        <w:rPr>
          <w:rFonts w:ascii="Times New Roman" w:hAnsi="Times New Roman" w:cs="Times New Roman"/>
          <w:sz w:val="28"/>
          <w:szCs w:val="28"/>
        </w:rPr>
        <w:t>.</w:t>
      </w:r>
      <w:r w:rsidRPr="005F718A">
        <w:rPr>
          <w:rFonts w:ascii="Times New Roman" w:hAnsi="Times New Roman" w:cs="Times New Roman"/>
          <w:sz w:val="28"/>
          <w:szCs w:val="28"/>
        </w:rPr>
        <w:t>».</w:t>
      </w:r>
      <w:proofErr w:type="gramEnd"/>
    </w:p>
    <w:p w:rsidR="004E6E77" w:rsidRDefault="00636D3A" w:rsidP="004E6E77">
      <w:pPr>
        <w:pStyle w:val="a4"/>
        <w:ind w:firstLine="708"/>
        <w:jc w:val="both"/>
        <w:rPr>
          <w:rFonts w:ascii="Times New Roman" w:hAnsi="Times New Roman" w:cs="Times New Roman"/>
          <w:sz w:val="28"/>
          <w:szCs w:val="28"/>
        </w:rPr>
      </w:pPr>
      <w:r>
        <w:rPr>
          <w:rFonts w:ascii="Times New Roman" w:hAnsi="Times New Roman" w:cs="Times New Roman"/>
          <w:sz w:val="28"/>
          <w:szCs w:val="28"/>
        </w:rPr>
        <w:t>2</w:t>
      </w:r>
      <w:r w:rsidR="004E6E77">
        <w:rPr>
          <w:rFonts w:ascii="Times New Roman" w:hAnsi="Times New Roman" w:cs="Times New Roman"/>
          <w:sz w:val="28"/>
          <w:szCs w:val="28"/>
        </w:rPr>
        <w:t xml:space="preserve">. Опубликовать настоящее Решение в средствах массовой информации, в том числе на официальном сайте Нурлатского </w:t>
      </w:r>
      <w:proofErr w:type="gramStart"/>
      <w:r w:rsidR="004E6E77">
        <w:rPr>
          <w:rFonts w:ascii="Times New Roman" w:hAnsi="Times New Roman" w:cs="Times New Roman"/>
          <w:sz w:val="28"/>
          <w:szCs w:val="28"/>
        </w:rPr>
        <w:t>муниципального</w:t>
      </w:r>
      <w:proofErr w:type="gramEnd"/>
      <w:r w:rsidR="004E6E77">
        <w:rPr>
          <w:rFonts w:ascii="Times New Roman" w:hAnsi="Times New Roman" w:cs="Times New Roman"/>
          <w:sz w:val="28"/>
          <w:szCs w:val="28"/>
        </w:rPr>
        <w:t xml:space="preserve"> района.</w:t>
      </w:r>
    </w:p>
    <w:p w:rsidR="004E6E77" w:rsidRDefault="00636D3A" w:rsidP="004E6E77">
      <w:pPr>
        <w:pStyle w:val="a4"/>
        <w:ind w:firstLine="708"/>
        <w:jc w:val="both"/>
        <w:rPr>
          <w:rFonts w:ascii="Times New Roman" w:hAnsi="Times New Roman" w:cs="Times New Roman"/>
          <w:sz w:val="28"/>
          <w:szCs w:val="28"/>
        </w:rPr>
      </w:pPr>
      <w:r>
        <w:rPr>
          <w:rFonts w:ascii="Times New Roman" w:hAnsi="Times New Roman" w:cs="Times New Roman"/>
          <w:sz w:val="28"/>
          <w:szCs w:val="28"/>
        </w:rPr>
        <w:t>3</w:t>
      </w:r>
      <w:r w:rsidR="004E6E77">
        <w:rPr>
          <w:rFonts w:ascii="Times New Roman" w:hAnsi="Times New Roman" w:cs="Times New Roman"/>
          <w:sz w:val="28"/>
          <w:szCs w:val="28"/>
        </w:rPr>
        <w:t>. Настоящее Решение вступает в силу с 1 января 2015 года, но не  ранее чем по истечении одного месяца со дня его официального опубликования.</w:t>
      </w:r>
    </w:p>
    <w:p w:rsidR="004E6E77" w:rsidRDefault="004E6E77" w:rsidP="004E6E77">
      <w:pPr>
        <w:pStyle w:val="a4"/>
        <w:rPr>
          <w:rFonts w:ascii="Times New Roman" w:hAnsi="Times New Roman" w:cs="Times New Roman"/>
          <w:sz w:val="28"/>
          <w:szCs w:val="28"/>
        </w:rPr>
      </w:pPr>
    </w:p>
    <w:p w:rsidR="003265BD" w:rsidRDefault="003265BD" w:rsidP="004E6E77">
      <w:pPr>
        <w:pStyle w:val="a4"/>
        <w:rPr>
          <w:rFonts w:ascii="Times New Roman" w:hAnsi="Times New Roman" w:cs="Times New Roman"/>
          <w:sz w:val="28"/>
          <w:szCs w:val="28"/>
        </w:rPr>
      </w:pPr>
    </w:p>
    <w:p w:rsidR="003265BD" w:rsidRDefault="003265BD" w:rsidP="004E6E77">
      <w:pPr>
        <w:pStyle w:val="a4"/>
        <w:rPr>
          <w:rFonts w:ascii="Times New Roman" w:hAnsi="Times New Roman" w:cs="Times New Roman"/>
          <w:sz w:val="28"/>
          <w:szCs w:val="28"/>
        </w:rPr>
      </w:pPr>
    </w:p>
    <w:p w:rsidR="008851A8" w:rsidRPr="008851A8" w:rsidRDefault="008851A8" w:rsidP="008851A8">
      <w:pPr>
        <w:autoSpaceDE w:val="0"/>
        <w:autoSpaceDN w:val="0"/>
        <w:adjustRightInd w:val="0"/>
        <w:spacing w:after="0" w:line="240" w:lineRule="auto"/>
        <w:jc w:val="both"/>
        <w:rPr>
          <w:rFonts w:ascii="Times New Roman" w:eastAsia="Times New Roman" w:hAnsi="Times New Roman" w:cs="Times New Roman"/>
          <w:sz w:val="28"/>
          <w:szCs w:val="28"/>
        </w:rPr>
      </w:pPr>
      <w:r w:rsidRPr="008851A8">
        <w:rPr>
          <w:rFonts w:ascii="Times New Roman" w:eastAsia="Times New Roman" w:hAnsi="Times New Roman" w:cs="Times New Roman"/>
          <w:sz w:val="28"/>
          <w:szCs w:val="28"/>
        </w:rPr>
        <w:t>Заместитель председатель Совета города Нурлат</w:t>
      </w:r>
    </w:p>
    <w:p w:rsidR="008851A8" w:rsidRPr="008851A8" w:rsidRDefault="008851A8" w:rsidP="008851A8">
      <w:pPr>
        <w:autoSpaceDE w:val="0"/>
        <w:autoSpaceDN w:val="0"/>
        <w:adjustRightInd w:val="0"/>
        <w:spacing w:after="0" w:line="240" w:lineRule="auto"/>
        <w:jc w:val="both"/>
        <w:rPr>
          <w:rFonts w:ascii="Times New Roman" w:eastAsia="Times New Roman" w:hAnsi="Times New Roman" w:cs="Times New Roman"/>
          <w:sz w:val="28"/>
          <w:szCs w:val="28"/>
        </w:rPr>
      </w:pPr>
      <w:r w:rsidRPr="008851A8">
        <w:rPr>
          <w:rFonts w:ascii="Times New Roman" w:eastAsia="Times New Roman" w:hAnsi="Times New Roman" w:cs="Times New Roman"/>
          <w:sz w:val="28"/>
          <w:szCs w:val="28"/>
        </w:rPr>
        <w:t xml:space="preserve">Нурлатского муниципального района </w:t>
      </w:r>
    </w:p>
    <w:p w:rsidR="008851A8" w:rsidRPr="008851A8" w:rsidRDefault="008851A8" w:rsidP="008851A8">
      <w:pPr>
        <w:autoSpaceDE w:val="0"/>
        <w:autoSpaceDN w:val="0"/>
        <w:adjustRightInd w:val="0"/>
        <w:spacing w:after="0" w:line="240" w:lineRule="auto"/>
        <w:jc w:val="both"/>
        <w:rPr>
          <w:rFonts w:ascii="Times New Roman" w:eastAsia="Times New Roman" w:hAnsi="Times New Roman" w:cs="Times New Roman"/>
          <w:sz w:val="28"/>
          <w:szCs w:val="28"/>
        </w:rPr>
      </w:pPr>
      <w:r w:rsidRPr="008851A8">
        <w:rPr>
          <w:rFonts w:ascii="Times New Roman" w:eastAsia="Times New Roman" w:hAnsi="Times New Roman" w:cs="Times New Roman"/>
          <w:sz w:val="28"/>
          <w:szCs w:val="28"/>
        </w:rPr>
        <w:t xml:space="preserve">Республики Татарстан                                                                      </w:t>
      </w:r>
      <w:proofErr w:type="spellStart"/>
      <w:r w:rsidRPr="008851A8">
        <w:rPr>
          <w:rFonts w:ascii="Times New Roman" w:eastAsia="Times New Roman" w:hAnsi="Times New Roman" w:cs="Times New Roman"/>
          <w:sz w:val="28"/>
          <w:szCs w:val="28"/>
        </w:rPr>
        <w:t>Р.С.</w:t>
      </w:r>
      <w:bookmarkStart w:id="0" w:name="_GoBack"/>
      <w:bookmarkEnd w:id="0"/>
      <w:r w:rsidRPr="008851A8">
        <w:rPr>
          <w:rFonts w:ascii="Times New Roman" w:eastAsia="Times New Roman" w:hAnsi="Times New Roman" w:cs="Times New Roman"/>
          <w:sz w:val="28"/>
          <w:szCs w:val="28"/>
        </w:rPr>
        <w:t>Чахмахчев</w:t>
      </w:r>
      <w:proofErr w:type="spellEnd"/>
    </w:p>
    <w:p w:rsidR="00CC09EB" w:rsidRDefault="00CC09EB" w:rsidP="008851A8">
      <w:pPr>
        <w:pStyle w:val="a4"/>
        <w:rPr>
          <w:rFonts w:ascii="Times New Roman" w:hAnsi="Times New Roman" w:cs="Times New Roman"/>
          <w:sz w:val="28"/>
          <w:szCs w:val="28"/>
        </w:rPr>
      </w:pPr>
    </w:p>
    <w:sectPr w:rsidR="00CC09EB" w:rsidSect="00CB293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CCF"/>
    <w:multiLevelType w:val="hybridMultilevel"/>
    <w:tmpl w:val="02862E80"/>
    <w:lvl w:ilvl="0" w:tplc="9E464AA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E044B"/>
    <w:rsid w:val="000F4B2F"/>
    <w:rsid w:val="000F4C9E"/>
    <w:rsid w:val="001B18B0"/>
    <w:rsid w:val="00201335"/>
    <w:rsid w:val="00224741"/>
    <w:rsid w:val="0030385F"/>
    <w:rsid w:val="003265BD"/>
    <w:rsid w:val="003B1847"/>
    <w:rsid w:val="004846E4"/>
    <w:rsid w:val="004E6E77"/>
    <w:rsid w:val="005E044B"/>
    <w:rsid w:val="005F718A"/>
    <w:rsid w:val="0063083E"/>
    <w:rsid w:val="00636D3A"/>
    <w:rsid w:val="006A0277"/>
    <w:rsid w:val="006D4015"/>
    <w:rsid w:val="00852B5A"/>
    <w:rsid w:val="008531F0"/>
    <w:rsid w:val="008663B8"/>
    <w:rsid w:val="008851A8"/>
    <w:rsid w:val="00AC5A10"/>
    <w:rsid w:val="00B62404"/>
    <w:rsid w:val="00C741A6"/>
    <w:rsid w:val="00CB2935"/>
    <w:rsid w:val="00CC09EB"/>
    <w:rsid w:val="00CF235D"/>
    <w:rsid w:val="00E26E67"/>
    <w:rsid w:val="00E32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44B"/>
    <w:pPr>
      <w:ind w:left="720"/>
      <w:contextualSpacing/>
    </w:pPr>
  </w:style>
  <w:style w:type="paragraph" w:styleId="a4">
    <w:name w:val="No Spacing"/>
    <w:uiPriority w:val="1"/>
    <w:qFormat/>
    <w:rsid w:val="004E6E77"/>
    <w:pPr>
      <w:spacing w:after="0" w:line="240" w:lineRule="auto"/>
    </w:pPr>
  </w:style>
  <w:style w:type="paragraph" w:styleId="a5">
    <w:name w:val="Balloon Text"/>
    <w:basedOn w:val="a"/>
    <w:link w:val="a6"/>
    <w:uiPriority w:val="99"/>
    <w:semiHidden/>
    <w:unhideWhenUsed/>
    <w:rsid w:val="00CB29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2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22471">
      <w:bodyDiv w:val="1"/>
      <w:marLeft w:val="0"/>
      <w:marRight w:val="0"/>
      <w:marTop w:val="0"/>
      <w:marBottom w:val="0"/>
      <w:divBdr>
        <w:top w:val="none" w:sz="0" w:space="0" w:color="auto"/>
        <w:left w:val="none" w:sz="0" w:space="0" w:color="auto"/>
        <w:bottom w:val="none" w:sz="0" w:space="0" w:color="auto"/>
        <w:right w:val="none" w:sz="0" w:space="0" w:color="auto"/>
      </w:divBdr>
    </w:div>
    <w:div w:id="1154493910">
      <w:bodyDiv w:val="1"/>
      <w:marLeft w:val="0"/>
      <w:marRight w:val="0"/>
      <w:marTop w:val="0"/>
      <w:marBottom w:val="0"/>
      <w:divBdr>
        <w:top w:val="none" w:sz="0" w:space="0" w:color="auto"/>
        <w:left w:val="none" w:sz="0" w:space="0" w:color="auto"/>
        <w:bottom w:val="none" w:sz="0" w:space="0" w:color="auto"/>
        <w:right w:val="none" w:sz="0" w:space="0" w:color="auto"/>
      </w:divBdr>
    </w:div>
    <w:div w:id="118208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240</Words>
  <Characters>1370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nurl-3-fo</dc:creator>
  <cp:keywords/>
  <dc:description/>
  <cp:lastModifiedBy>ханеня</cp:lastModifiedBy>
  <cp:revision>25</cp:revision>
  <cp:lastPrinted>2014-11-05T06:22:00Z</cp:lastPrinted>
  <dcterms:created xsi:type="dcterms:W3CDTF">2014-08-11T06:39:00Z</dcterms:created>
  <dcterms:modified xsi:type="dcterms:W3CDTF">2014-11-07T11:10:00Z</dcterms:modified>
</cp:coreProperties>
</file>