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96" w:rsidRDefault="00123F96" w:rsidP="00510541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-190500</wp:posOffset>
            </wp:positionV>
            <wp:extent cx="2390775" cy="98107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3F96" w:rsidRDefault="00123F96" w:rsidP="00510541">
      <w:pPr>
        <w:jc w:val="center"/>
        <w:rPr>
          <w:b/>
        </w:rPr>
      </w:pPr>
    </w:p>
    <w:p w:rsidR="00123F96" w:rsidRDefault="00123F96" w:rsidP="00510541">
      <w:pPr>
        <w:jc w:val="center"/>
        <w:rPr>
          <w:b/>
        </w:rPr>
      </w:pPr>
    </w:p>
    <w:p w:rsidR="00123F96" w:rsidRDefault="00123F96" w:rsidP="00510541">
      <w:pPr>
        <w:jc w:val="center"/>
        <w:rPr>
          <w:b/>
        </w:rPr>
      </w:pPr>
    </w:p>
    <w:p w:rsidR="00123F96" w:rsidRDefault="00123F96" w:rsidP="00510541">
      <w:pPr>
        <w:jc w:val="center"/>
        <w:rPr>
          <w:b/>
        </w:rPr>
      </w:pPr>
    </w:p>
    <w:p w:rsidR="00123F96" w:rsidRDefault="00123F96" w:rsidP="00510541">
      <w:pPr>
        <w:jc w:val="center"/>
        <w:rPr>
          <w:b/>
        </w:rPr>
      </w:pPr>
    </w:p>
    <w:p w:rsidR="00510541" w:rsidRDefault="003E4D3A" w:rsidP="001E4423">
      <w:pPr>
        <w:shd w:val="clear" w:color="auto" w:fill="FFFFFF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В </w:t>
      </w:r>
      <w:proofErr w:type="spellStart"/>
      <w:r w:rsidR="00E213C9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r>
        <w:rPr>
          <w:rFonts w:ascii="Segoe UI" w:eastAsia="Calibri" w:hAnsi="Segoe UI" w:cs="Segoe UI"/>
          <w:sz w:val="32"/>
          <w:szCs w:val="32"/>
          <w:lang w:eastAsia="sk-SK"/>
        </w:rPr>
        <w:t>е</w:t>
      </w:r>
      <w:proofErr w:type="spellEnd"/>
      <w:r w:rsidR="00E213C9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3E2024">
        <w:rPr>
          <w:rFonts w:ascii="Segoe UI" w:eastAsia="Calibri" w:hAnsi="Segoe UI" w:cs="Segoe UI"/>
          <w:sz w:val="32"/>
          <w:szCs w:val="32"/>
          <w:lang w:eastAsia="sk-SK"/>
        </w:rPr>
        <w:t xml:space="preserve"> подвели итоги </w:t>
      </w:r>
      <w:r w:rsidR="004A348B">
        <w:rPr>
          <w:rFonts w:ascii="Segoe UI" w:eastAsia="Calibri" w:hAnsi="Segoe UI" w:cs="Segoe UI"/>
          <w:sz w:val="32"/>
          <w:szCs w:val="32"/>
          <w:lang w:eastAsia="sk-SK"/>
        </w:rPr>
        <w:t>деятельности</w:t>
      </w:r>
      <w:r w:rsidR="00213E6F">
        <w:rPr>
          <w:rFonts w:ascii="Segoe UI" w:eastAsia="Calibri" w:hAnsi="Segoe UI" w:cs="Segoe UI"/>
          <w:sz w:val="32"/>
          <w:szCs w:val="32"/>
          <w:lang w:eastAsia="sk-SK"/>
        </w:rPr>
        <w:t xml:space="preserve"> за 2020 год</w:t>
      </w:r>
    </w:p>
    <w:p w:rsidR="00213E6F" w:rsidRPr="001E4423" w:rsidRDefault="00213E6F" w:rsidP="001E4423">
      <w:pPr>
        <w:shd w:val="clear" w:color="auto" w:fill="FFFFFF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A66E49" w:rsidRDefault="00C81D59" w:rsidP="00771867">
      <w:pPr>
        <w:shd w:val="clear" w:color="auto" w:fill="FFFFFF"/>
        <w:spacing w:after="120"/>
        <w:ind w:firstLine="708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>25 января</w:t>
      </w:r>
      <w:r w:rsidR="00A66E49">
        <w:rPr>
          <w:rFonts w:ascii="Segoe UI" w:eastAsia="Calibri" w:hAnsi="Segoe UI" w:cs="Segoe UI"/>
          <w:kern w:val="0"/>
          <w:lang w:eastAsia="en-US"/>
        </w:rPr>
        <w:t xml:space="preserve"> в</w:t>
      </w:r>
      <w:r w:rsidR="00A66E49" w:rsidRPr="00A66E49">
        <w:rPr>
          <w:rFonts w:ascii="Segoe UI" w:eastAsia="Calibri" w:hAnsi="Segoe UI" w:cs="Segoe UI"/>
          <w:kern w:val="0"/>
          <w:lang w:eastAsia="en-US"/>
        </w:rPr>
        <w:t xml:space="preserve"> </w:t>
      </w:r>
      <w:r w:rsidR="003B3B5B">
        <w:rPr>
          <w:rFonts w:ascii="Segoe UI" w:eastAsia="Calibri" w:hAnsi="Segoe UI" w:cs="Segoe UI"/>
          <w:kern w:val="0"/>
          <w:lang w:eastAsia="en-US"/>
        </w:rPr>
        <w:t>Росреестра Татарстана</w:t>
      </w:r>
      <w:r w:rsidR="00A66E49" w:rsidRPr="00A66E49">
        <w:rPr>
          <w:rFonts w:ascii="Segoe UI" w:eastAsia="Calibri" w:hAnsi="Segoe UI" w:cs="Segoe UI"/>
          <w:kern w:val="0"/>
          <w:lang w:eastAsia="en-US"/>
        </w:rPr>
        <w:t xml:space="preserve"> состоялось </w:t>
      </w:r>
      <w:r w:rsidR="003E4D3A">
        <w:rPr>
          <w:rFonts w:ascii="Segoe UI" w:eastAsia="Calibri" w:hAnsi="Segoe UI" w:cs="Segoe UI"/>
          <w:kern w:val="0"/>
          <w:lang w:eastAsia="en-US"/>
        </w:rPr>
        <w:t xml:space="preserve">итоговое </w:t>
      </w:r>
      <w:r w:rsidR="00A66E49" w:rsidRPr="00A66E49">
        <w:rPr>
          <w:rFonts w:ascii="Segoe UI" w:eastAsia="Calibri" w:hAnsi="Segoe UI" w:cs="Segoe UI"/>
          <w:kern w:val="0"/>
          <w:lang w:eastAsia="en-US"/>
        </w:rPr>
        <w:t>расширенно</w:t>
      </w:r>
      <w:r w:rsidR="00771867">
        <w:rPr>
          <w:rFonts w:ascii="Segoe UI" w:eastAsia="Calibri" w:hAnsi="Segoe UI" w:cs="Segoe UI"/>
          <w:kern w:val="0"/>
          <w:lang w:eastAsia="en-US"/>
        </w:rPr>
        <w:t xml:space="preserve">е заседание коллегии с участием </w:t>
      </w:r>
      <w:r w:rsidR="00213E6F">
        <w:rPr>
          <w:rFonts w:ascii="Segoe UI" w:eastAsia="Calibri" w:hAnsi="Segoe UI" w:cs="Segoe UI"/>
          <w:kern w:val="0"/>
          <w:lang w:eastAsia="en-US"/>
        </w:rPr>
        <w:t>Председателя</w:t>
      </w:r>
      <w:r w:rsidR="00213E6F" w:rsidRPr="00213E6F">
        <w:rPr>
          <w:rFonts w:ascii="Segoe UI" w:eastAsia="Calibri" w:hAnsi="Segoe UI" w:cs="Segoe UI"/>
          <w:kern w:val="0"/>
          <w:lang w:eastAsia="en-US"/>
        </w:rPr>
        <w:t xml:space="preserve"> Государственного Совета Республики Татарстан</w:t>
      </w:r>
      <w:r w:rsidR="00213E6F">
        <w:rPr>
          <w:rFonts w:ascii="Segoe UI" w:eastAsia="Calibri" w:hAnsi="Segoe UI" w:cs="Segoe UI"/>
          <w:kern w:val="0"/>
          <w:lang w:eastAsia="en-US"/>
        </w:rPr>
        <w:t xml:space="preserve"> </w:t>
      </w:r>
      <w:proofErr w:type="spellStart"/>
      <w:r w:rsidR="00213E6F">
        <w:rPr>
          <w:rFonts w:ascii="Segoe UI" w:eastAsia="Calibri" w:hAnsi="Segoe UI" w:cs="Segoe UI"/>
          <w:kern w:val="0"/>
          <w:lang w:eastAsia="en-US"/>
        </w:rPr>
        <w:t>Фарида</w:t>
      </w:r>
      <w:proofErr w:type="spellEnd"/>
      <w:r w:rsidR="00213E6F">
        <w:rPr>
          <w:rFonts w:ascii="Segoe UI" w:eastAsia="Calibri" w:hAnsi="Segoe UI" w:cs="Segoe UI"/>
          <w:kern w:val="0"/>
          <w:lang w:eastAsia="en-US"/>
        </w:rPr>
        <w:t xml:space="preserve"> </w:t>
      </w:r>
      <w:proofErr w:type="spellStart"/>
      <w:r w:rsidR="00213E6F">
        <w:rPr>
          <w:rFonts w:ascii="Segoe UI" w:eastAsia="Calibri" w:hAnsi="Segoe UI" w:cs="Segoe UI"/>
          <w:kern w:val="0"/>
          <w:lang w:eastAsia="en-US"/>
        </w:rPr>
        <w:t>Мухаметшина</w:t>
      </w:r>
      <w:proofErr w:type="spellEnd"/>
      <w:r w:rsidR="00A66E49" w:rsidRPr="00A66E49">
        <w:rPr>
          <w:rFonts w:ascii="Segoe UI" w:eastAsia="Calibri" w:hAnsi="Segoe UI" w:cs="Segoe UI"/>
          <w:kern w:val="0"/>
          <w:lang w:eastAsia="en-US"/>
        </w:rPr>
        <w:t>.</w:t>
      </w:r>
      <w:r w:rsidR="003E4D3A">
        <w:rPr>
          <w:rFonts w:ascii="Segoe UI" w:eastAsia="Calibri" w:hAnsi="Segoe UI" w:cs="Segoe UI"/>
          <w:kern w:val="0"/>
          <w:lang w:eastAsia="en-US"/>
        </w:rPr>
        <w:t xml:space="preserve"> </w:t>
      </w:r>
      <w:r w:rsidR="00A66E49">
        <w:rPr>
          <w:rFonts w:ascii="Segoe UI" w:eastAsia="Calibri" w:hAnsi="Segoe UI" w:cs="Segoe UI"/>
          <w:kern w:val="0"/>
          <w:lang w:eastAsia="en-US"/>
        </w:rPr>
        <w:t xml:space="preserve">В рамках мероприятия </w:t>
      </w:r>
      <w:r w:rsidR="00A66E49" w:rsidRPr="00574274">
        <w:rPr>
          <w:rFonts w:ascii="Segoe UI" w:eastAsia="Calibri" w:hAnsi="Segoe UI" w:cs="Segoe UI"/>
          <w:b/>
          <w:kern w:val="0"/>
          <w:lang w:eastAsia="en-US"/>
        </w:rPr>
        <w:t>руководитель Управления Росреестра по</w:t>
      </w:r>
      <w:r w:rsidR="009D1A79">
        <w:rPr>
          <w:rFonts w:ascii="Segoe UI" w:eastAsia="Calibri" w:hAnsi="Segoe UI" w:cs="Segoe UI"/>
          <w:b/>
          <w:kern w:val="0"/>
          <w:lang w:eastAsia="en-US"/>
        </w:rPr>
        <w:t xml:space="preserve"> Республике Татарстан</w:t>
      </w:r>
      <w:r w:rsidR="00A66E49" w:rsidRPr="00574274">
        <w:rPr>
          <w:rFonts w:ascii="Segoe UI" w:eastAsia="Calibri" w:hAnsi="Segoe UI" w:cs="Segoe UI"/>
          <w:b/>
          <w:kern w:val="0"/>
          <w:lang w:eastAsia="en-US"/>
        </w:rPr>
        <w:t xml:space="preserve"> </w:t>
      </w:r>
      <w:proofErr w:type="spellStart"/>
      <w:r w:rsidR="00A66E49" w:rsidRPr="00574274">
        <w:rPr>
          <w:rFonts w:ascii="Segoe UI" w:eastAsia="Calibri" w:hAnsi="Segoe UI" w:cs="Segoe UI"/>
          <w:b/>
          <w:kern w:val="0"/>
          <w:lang w:eastAsia="en-US"/>
        </w:rPr>
        <w:t>Азат</w:t>
      </w:r>
      <w:proofErr w:type="spellEnd"/>
      <w:r w:rsidR="00A66E49" w:rsidRPr="00574274">
        <w:rPr>
          <w:rFonts w:ascii="Segoe UI" w:eastAsia="Calibri" w:hAnsi="Segoe UI" w:cs="Segoe UI"/>
          <w:b/>
          <w:kern w:val="0"/>
          <w:lang w:eastAsia="en-US"/>
        </w:rPr>
        <w:t xml:space="preserve"> </w:t>
      </w:r>
      <w:proofErr w:type="spellStart"/>
      <w:r w:rsidR="00A66E49" w:rsidRPr="00574274">
        <w:rPr>
          <w:rFonts w:ascii="Segoe UI" w:eastAsia="Calibri" w:hAnsi="Segoe UI" w:cs="Segoe UI"/>
          <w:b/>
          <w:kern w:val="0"/>
          <w:lang w:eastAsia="en-US"/>
        </w:rPr>
        <w:t>Зяббаров</w:t>
      </w:r>
      <w:proofErr w:type="spellEnd"/>
      <w:r w:rsidR="00A66E49">
        <w:rPr>
          <w:rFonts w:ascii="Segoe UI" w:eastAsia="Calibri" w:hAnsi="Segoe UI" w:cs="Segoe UI"/>
          <w:kern w:val="0"/>
          <w:lang w:eastAsia="en-US"/>
        </w:rPr>
        <w:t xml:space="preserve"> подвел</w:t>
      </w:r>
      <w:r w:rsidR="00A66E49" w:rsidRPr="00A66E49">
        <w:rPr>
          <w:rFonts w:ascii="Segoe UI" w:eastAsia="Calibri" w:hAnsi="Segoe UI" w:cs="Segoe UI"/>
          <w:kern w:val="0"/>
          <w:lang w:eastAsia="en-US"/>
        </w:rPr>
        <w:t xml:space="preserve"> итоги работы </w:t>
      </w:r>
      <w:r w:rsidR="00A66E49">
        <w:rPr>
          <w:rFonts w:ascii="Segoe UI" w:eastAsia="Calibri" w:hAnsi="Segoe UI" w:cs="Segoe UI"/>
          <w:kern w:val="0"/>
          <w:lang w:eastAsia="en-US"/>
        </w:rPr>
        <w:t xml:space="preserve">за </w:t>
      </w:r>
      <w:r w:rsidR="00213E6F">
        <w:rPr>
          <w:rFonts w:ascii="Segoe UI" w:eastAsia="Calibri" w:hAnsi="Segoe UI" w:cs="Segoe UI"/>
          <w:kern w:val="0"/>
          <w:lang w:eastAsia="en-US"/>
        </w:rPr>
        <w:t>2020</w:t>
      </w:r>
      <w:r w:rsidR="00A66E49">
        <w:rPr>
          <w:rFonts w:ascii="Segoe UI" w:eastAsia="Calibri" w:hAnsi="Segoe UI" w:cs="Segoe UI"/>
          <w:kern w:val="0"/>
          <w:lang w:eastAsia="en-US"/>
        </w:rPr>
        <w:t xml:space="preserve"> год</w:t>
      </w:r>
      <w:r w:rsidR="00213E6F">
        <w:rPr>
          <w:rFonts w:ascii="Segoe UI" w:eastAsia="Calibri" w:hAnsi="Segoe UI" w:cs="Segoe UI"/>
          <w:kern w:val="0"/>
          <w:lang w:eastAsia="en-US"/>
        </w:rPr>
        <w:t xml:space="preserve"> и обозначил задачи на 2021-й. </w:t>
      </w:r>
    </w:p>
    <w:p w:rsidR="00A10795" w:rsidRDefault="00771867" w:rsidP="00315E30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ab/>
      </w:r>
      <w:r w:rsidR="00A66E49" w:rsidRPr="00A66E49">
        <w:rPr>
          <w:rFonts w:ascii="Segoe UI" w:eastAsia="Calibri" w:hAnsi="Segoe UI" w:cs="Segoe UI"/>
          <w:kern w:val="0"/>
          <w:lang w:eastAsia="en-US"/>
        </w:rPr>
        <w:t>В своем докладе</w:t>
      </w:r>
      <w:r w:rsidR="00A66E49">
        <w:rPr>
          <w:rFonts w:ascii="Segoe UI" w:eastAsia="Calibri" w:hAnsi="Segoe UI" w:cs="Segoe UI"/>
          <w:kern w:val="0"/>
          <w:lang w:eastAsia="en-US"/>
        </w:rPr>
        <w:t xml:space="preserve"> </w:t>
      </w:r>
      <w:proofErr w:type="spellStart"/>
      <w:r w:rsidR="00A66E49" w:rsidRPr="00574274">
        <w:rPr>
          <w:rFonts w:ascii="Segoe UI" w:eastAsia="Calibri" w:hAnsi="Segoe UI" w:cs="Segoe UI"/>
          <w:b/>
          <w:kern w:val="0"/>
          <w:lang w:eastAsia="en-US"/>
        </w:rPr>
        <w:t>Азат</w:t>
      </w:r>
      <w:proofErr w:type="spellEnd"/>
      <w:r w:rsidR="00A66E49" w:rsidRPr="00574274">
        <w:rPr>
          <w:rFonts w:ascii="Segoe UI" w:eastAsia="Calibri" w:hAnsi="Segoe UI" w:cs="Segoe UI"/>
          <w:b/>
          <w:kern w:val="0"/>
          <w:lang w:eastAsia="en-US"/>
        </w:rPr>
        <w:t xml:space="preserve"> </w:t>
      </w:r>
      <w:proofErr w:type="spellStart"/>
      <w:r w:rsidR="00A66E49" w:rsidRPr="00574274">
        <w:rPr>
          <w:rFonts w:ascii="Segoe UI" w:eastAsia="Calibri" w:hAnsi="Segoe UI" w:cs="Segoe UI"/>
          <w:b/>
          <w:kern w:val="0"/>
          <w:lang w:eastAsia="en-US"/>
        </w:rPr>
        <w:t>Зяббаров</w:t>
      </w:r>
      <w:proofErr w:type="spellEnd"/>
      <w:r w:rsidR="00A66E49" w:rsidRPr="00A66E49">
        <w:rPr>
          <w:rFonts w:ascii="Segoe UI" w:eastAsia="Calibri" w:hAnsi="Segoe UI" w:cs="Segoe UI"/>
          <w:kern w:val="0"/>
          <w:lang w:eastAsia="en-US"/>
        </w:rPr>
        <w:t xml:space="preserve"> отметил, что</w:t>
      </w:r>
      <w:r w:rsidR="00574274">
        <w:rPr>
          <w:rFonts w:ascii="Segoe UI" w:eastAsia="Calibri" w:hAnsi="Segoe UI" w:cs="Segoe UI"/>
          <w:kern w:val="0"/>
          <w:lang w:eastAsia="en-US"/>
        </w:rPr>
        <w:t xml:space="preserve"> о</w:t>
      </w:r>
      <w:r w:rsidR="00574274" w:rsidRPr="0026053F">
        <w:rPr>
          <w:rFonts w:ascii="Segoe UI" w:eastAsia="Calibri" w:hAnsi="Segoe UI" w:cs="Segoe UI"/>
          <w:kern w:val="0"/>
          <w:lang w:eastAsia="en-US"/>
        </w:rPr>
        <w:t xml:space="preserve">дной из главных задач Управления </w:t>
      </w:r>
      <w:r w:rsidR="00315E30">
        <w:rPr>
          <w:rFonts w:ascii="Segoe UI" w:eastAsia="Calibri" w:hAnsi="Segoe UI" w:cs="Segoe UI"/>
          <w:kern w:val="0"/>
          <w:lang w:eastAsia="en-US"/>
        </w:rPr>
        <w:t xml:space="preserve">в 2020-м году </w:t>
      </w:r>
      <w:r w:rsidR="00315E30" w:rsidRPr="00315E30">
        <w:rPr>
          <w:rFonts w:ascii="Segoe UI" w:eastAsia="Calibri" w:hAnsi="Segoe UI" w:cs="Segoe UI"/>
          <w:kern w:val="0"/>
          <w:lang w:eastAsia="en-US"/>
        </w:rPr>
        <w:t>было внедрение в промышленную эксплуатацию программного комплекса ФГИС ЕГРН, объединившего по всей России данные Государственного кадастра недвижимости и Единого государственного реестра прав.</w:t>
      </w:r>
      <w:r w:rsidR="00315E30">
        <w:rPr>
          <w:rFonts w:ascii="Segoe UI" w:eastAsia="Calibri" w:hAnsi="Segoe UI" w:cs="Segoe UI"/>
          <w:kern w:val="0"/>
          <w:lang w:eastAsia="en-US"/>
        </w:rPr>
        <w:t xml:space="preserve"> </w:t>
      </w:r>
      <w:r w:rsidR="00315E30" w:rsidRPr="00315E30">
        <w:rPr>
          <w:rFonts w:ascii="Segoe UI" w:eastAsia="Calibri" w:hAnsi="Segoe UI" w:cs="Segoe UI"/>
          <w:kern w:val="0"/>
          <w:lang w:eastAsia="en-US"/>
        </w:rPr>
        <w:t xml:space="preserve">Новая система позволила увеличить долю электронных сервисов ведомства и повысила качество оказания </w:t>
      </w:r>
      <w:proofErr w:type="spellStart"/>
      <w:r w:rsidR="00315E30" w:rsidRPr="00315E30">
        <w:rPr>
          <w:rFonts w:ascii="Segoe UI" w:eastAsia="Calibri" w:hAnsi="Segoe UI" w:cs="Segoe UI"/>
          <w:kern w:val="0"/>
          <w:lang w:eastAsia="en-US"/>
        </w:rPr>
        <w:t>госуслуг</w:t>
      </w:r>
      <w:proofErr w:type="spellEnd"/>
      <w:r w:rsidR="00315E30" w:rsidRPr="00315E30">
        <w:rPr>
          <w:rFonts w:ascii="Segoe UI" w:eastAsia="Calibri" w:hAnsi="Segoe UI" w:cs="Segoe UI"/>
          <w:kern w:val="0"/>
          <w:lang w:eastAsia="en-US"/>
        </w:rPr>
        <w:t xml:space="preserve"> в сфере регистрации недвижимости</w:t>
      </w:r>
      <w:r w:rsidR="00C12D15">
        <w:rPr>
          <w:rFonts w:ascii="Segoe UI" w:eastAsia="Calibri" w:hAnsi="Segoe UI" w:cs="Segoe UI"/>
          <w:kern w:val="0"/>
          <w:lang w:eastAsia="en-US"/>
        </w:rPr>
        <w:t>:</w:t>
      </w:r>
    </w:p>
    <w:p w:rsidR="00315E30" w:rsidRPr="00315E30" w:rsidRDefault="00CB63B7" w:rsidP="00315E30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i/>
          <w:kern w:val="0"/>
          <w:lang w:eastAsia="en-US"/>
        </w:rPr>
      </w:pPr>
      <w:r>
        <w:rPr>
          <w:rFonts w:ascii="Segoe UI" w:eastAsia="Calibri" w:hAnsi="Segoe UI" w:cs="Segoe UI"/>
          <w:i/>
          <w:kern w:val="0"/>
          <w:lang w:eastAsia="en-US"/>
        </w:rPr>
        <w:tab/>
      </w:r>
      <w:r w:rsidR="00315E30" w:rsidRPr="00315E30">
        <w:rPr>
          <w:rFonts w:ascii="Segoe UI" w:eastAsia="Calibri" w:hAnsi="Segoe UI" w:cs="Segoe UI"/>
          <w:i/>
          <w:kern w:val="0"/>
          <w:lang w:eastAsia="en-US"/>
        </w:rPr>
        <w:t>«Учитывая, что ежедневно государственными регист</w:t>
      </w:r>
      <w:r w:rsidR="00C12D15">
        <w:rPr>
          <w:rFonts w:ascii="Segoe UI" w:eastAsia="Calibri" w:hAnsi="Segoe UI" w:cs="Segoe UI"/>
          <w:i/>
          <w:kern w:val="0"/>
          <w:lang w:eastAsia="en-US"/>
        </w:rPr>
        <w:t>раторами рассматривается около трех</w:t>
      </w:r>
      <w:r w:rsidR="00315E30" w:rsidRPr="00315E30">
        <w:rPr>
          <w:rFonts w:ascii="Segoe UI" w:eastAsia="Calibri" w:hAnsi="Segoe UI" w:cs="Segoe UI"/>
          <w:i/>
          <w:kern w:val="0"/>
          <w:lang w:eastAsia="en-US"/>
        </w:rPr>
        <w:t xml:space="preserve"> тысяч заявлений, одновременно внедряли в эксплуатацию масштабную информационную систему, которая связана с миграцией данных из старых баз в новую, настраивали работу с органами государственной власти и местного самоуправления, обучали специалистов. Считаю, что мы с этой задачей справились на высоком, достойном уровне». </w:t>
      </w:r>
    </w:p>
    <w:p w:rsidR="00315E30" w:rsidRPr="00315E30" w:rsidRDefault="00315E30" w:rsidP="00315E30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ab/>
        <w:t>Как заявил руководитель ведомства, с</w:t>
      </w:r>
      <w:r w:rsidRPr="00315E30">
        <w:rPr>
          <w:rFonts w:ascii="Segoe UI" w:eastAsia="Calibri" w:hAnsi="Segoe UI" w:cs="Segoe UI"/>
          <w:kern w:val="0"/>
          <w:lang w:eastAsia="en-US"/>
        </w:rPr>
        <w:t xml:space="preserve"> внедрением новой программы уже в этом году планируется передать полномочия по приему заявлений и документов на экстерриториальное оформление недвижимости офисам МФЦ по всей стране, ранее такая возможность была только в определенных филиалах Кадастровой палаты.</w:t>
      </w:r>
    </w:p>
    <w:p w:rsidR="00B142BE" w:rsidRDefault="00B142BE" w:rsidP="00B142BE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ab/>
        <w:t xml:space="preserve">Что касается активности на рынке недвижимости, несмотря на пандемию и экономическую ситуацию </w:t>
      </w:r>
      <w:r w:rsidRPr="00E26DA6">
        <w:rPr>
          <w:rFonts w:ascii="Segoe UI" w:eastAsia="Calibri" w:hAnsi="Segoe UI" w:cs="Segoe UI"/>
          <w:kern w:val="0"/>
          <w:lang w:eastAsia="en-US"/>
        </w:rPr>
        <w:t>в стране</w:t>
      </w:r>
      <w:r>
        <w:rPr>
          <w:rFonts w:ascii="Segoe UI" w:eastAsia="Calibri" w:hAnsi="Segoe UI" w:cs="Segoe UI"/>
          <w:kern w:val="0"/>
          <w:lang w:eastAsia="en-US"/>
        </w:rPr>
        <w:t xml:space="preserve"> в</w:t>
      </w:r>
      <w:r w:rsidRPr="00E26DA6">
        <w:rPr>
          <w:rFonts w:ascii="Segoe UI" w:eastAsia="Calibri" w:hAnsi="Segoe UI" w:cs="Segoe UI"/>
          <w:kern w:val="0"/>
          <w:lang w:eastAsia="en-US"/>
        </w:rPr>
        <w:t xml:space="preserve"> </w:t>
      </w:r>
      <w:proofErr w:type="spellStart"/>
      <w:r>
        <w:rPr>
          <w:rFonts w:ascii="Segoe UI" w:eastAsia="Calibri" w:hAnsi="Segoe UI" w:cs="Segoe UI"/>
          <w:kern w:val="0"/>
          <w:lang w:eastAsia="en-US"/>
        </w:rPr>
        <w:t>Росреестр</w:t>
      </w:r>
      <w:proofErr w:type="spellEnd"/>
      <w:r>
        <w:rPr>
          <w:rFonts w:ascii="Segoe UI" w:eastAsia="Calibri" w:hAnsi="Segoe UI" w:cs="Segoe UI"/>
          <w:kern w:val="0"/>
          <w:lang w:eastAsia="en-US"/>
        </w:rPr>
        <w:t xml:space="preserve"> Татарстана </w:t>
      </w:r>
      <w:r w:rsidRPr="008C77C5">
        <w:rPr>
          <w:rFonts w:ascii="Segoe UI" w:eastAsia="Calibri" w:hAnsi="Segoe UI" w:cs="Segoe UI"/>
          <w:kern w:val="0"/>
          <w:lang w:eastAsia="en-US"/>
        </w:rPr>
        <w:t>было подано на регистрации прав и кадастровый учет более</w:t>
      </w:r>
      <w:r>
        <w:rPr>
          <w:rFonts w:ascii="Segoe UI" w:eastAsia="Calibri" w:hAnsi="Segoe UI" w:cs="Segoe UI"/>
          <w:kern w:val="0"/>
          <w:lang w:eastAsia="en-US"/>
        </w:rPr>
        <w:t xml:space="preserve"> </w:t>
      </w:r>
      <w:r w:rsidRPr="008C77C5">
        <w:rPr>
          <w:rFonts w:ascii="Segoe UI" w:eastAsia="Calibri" w:hAnsi="Segoe UI" w:cs="Segoe UI"/>
          <w:kern w:val="0"/>
          <w:lang w:eastAsia="en-US"/>
        </w:rPr>
        <w:t>одного миллиона пакетов документов.</w:t>
      </w:r>
      <w:r>
        <w:rPr>
          <w:rFonts w:ascii="Segoe UI" w:eastAsia="Calibri" w:hAnsi="Segoe UI" w:cs="Segoe UI"/>
          <w:kern w:val="0"/>
          <w:lang w:eastAsia="en-US"/>
        </w:rPr>
        <w:t xml:space="preserve"> В целом </w:t>
      </w:r>
      <w:r w:rsidRPr="00E26DA6">
        <w:rPr>
          <w:rFonts w:ascii="Segoe UI" w:eastAsia="Calibri" w:hAnsi="Segoe UI" w:cs="Segoe UI"/>
          <w:kern w:val="0"/>
          <w:lang w:eastAsia="en-US"/>
        </w:rPr>
        <w:t>количество проведенных учетно-регистрационных действий в 2020 году составило более 970 тысяч</w:t>
      </w:r>
      <w:r>
        <w:rPr>
          <w:rFonts w:ascii="Segoe UI" w:eastAsia="Calibri" w:hAnsi="Segoe UI" w:cs="Segoe UI"/>
          <w:kern w:val="0"/>
          <w:lang w:eastAsia="en-US"/>
        </w:rPr>
        <w:t xml:space="preserve">, </w:t>
      </w:r>
      <w:r w:rsidRPr="00E26DA6">
        <w:rPr>
          <w:rFonts w:ascii="Segoe UI" w:eastAsia="Calibri" w:hAnsi="Segoe UI" w:cs="Segoe UI"/>
          <w:kern w:val="0"/>
          <w:lang w:eastAsia="en-US"/>
        </w:rPr>
        <w:t xml:space="preserve">в том числе зарегистрировано почти 110 тысяч ипотек. </w:t>
      </w:r>
    </w:p>
    <w:p w:rsidR="001021FA" w:rsidRDefault="00B142BE" w:rsidP="001021FA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ab/>
        <w:t xml:space="preserve"> Небывалая активность  наблюдалась</w:t>
      </w:r>
      <w:r w:rsidRPr="008C77C5">
        <w:rPr>
          <w:rFonts w:ascii="Segoe UI" w:eastAsia="Calibri" w:hAnsi="Segoe UI" w:cs="Segoe UI"/>
          <w:kern w:val="0"/>
          <w:lang w:eastAsia="en-US"/>
        </w:rPr>
        <w:t xml:space="preserve"> и на рынке долевого строительства. В </w:t>
      </w:r>
      <w:r>
        <w:rPr>
          <w:rFonts w:ascii="Segoe UI" w:eastAsia="Calibri" w:hAnsi="Segoe UI" w:cs="Segoe UI"/>
          <w:kern w:val="0"/>
          <w:lang w:eastAsia="en-US"/>
        </w:rPr>
        <w:t>2020-м</w:t>
      </w:r>
      <w:r w:rsidRPr="008C77C5">
        <w:rPr>
          <w:rFonts w:ascii="Segoe UI" w:eastAsia="Calibri" w:hAnsi="Segoe UI" w:cs="Segoe UI"/>
          <w:kern w:val="0"/>
          <w:lang w:eastAsia="en-US"/>
        </w:rPr>
        <w:t xml:space="preserve"> году </w:t>
      </w:r>
      <w:r>
        <w:rPr>
          <w:rFonts w:ascii="Segoe UI" w:eastAsia="Calibri" w:hAnsi="Segoe UI" w:cs="Segoe UI"/>
          <w:kern w:val="0"/>
          <w:lang w:eastAsia="en-US"/>
        </w:rPr>
        <w:t>было з</w:t>
      </w:r>
      <w:r w:rsidRPr="00E26DA6">
        <w:rPr>
          <w:rFonts w:ascii="Segoe UI" w:eastAsia="Calibri" w:hAnsi="Segoe UI" w:cs="Segoe UI"/>
          <w:kern w:val="0"/>
          <w:lang w:eastAsia="en-US"/>
        </w:rPr>
        <w:t xml:space="preserve">арегистрировано более 21 тысячи договоров долевого участия, из них число заключенных договоров с использованием счетов </w:t>
      </w:r>
      <w:proofErr w:type="spellStart"/>
      <w:r w:rsidRPr="00E26DA6">
        <w:rPr>
          <w:rFonts w:ascii="Segoe UI" w:eastAsia="Calibri" w:hAnsi="Segoe UI" w:cs="Segoe UI"/>
          <w:kern w:val="0"/>
          <w:lang w:eastAsia="en-US"/>
        </w:rPr>
        <w:t>эскроу</w:t>
      </w:r>
      <w:proofErr w:type="spellEnd"/>
      <w:r w:rsidRPr="00E26DA6">
        <w:rPr>
          <w:rFonts w:ascii="Segoe UI" w:eastAsia="Calibri" w:hAnsi="Segoe UI" w:cs="Segoe UI"/>
          <w:kern w:val="0"/>
          <w:lang w:eastAsia="en-US"/>
        </w:rPr>
        <w:t xml:space="preserve"> выросло в семь раз. В целом по сравнению с прошлым годом количество регистраций договоров долевого участия увеличилось на 16</w:t>
      </w:r>
      <w:r w:rsidRPr="00CE12EE">
        <w:rPr>
          <w:rFonts w:ascii="Segoe UI" w:eastAsia="Calibri" w:hAnsi="Segoe UI" w:cs="Segoe UI"/>
          <w:kern w:val="0"/>
          <w:lang w:eastAsia="en-US"/>
        </w:rPr>
        <w:t>%</w:t>
      </w:r>
      <w:r>
        <w:rPr>
          <w:rFonts w:ascii="Segoe UI" w:eastAsia="Calibri" w:hAnsi="Segoe UI" w:cs="Segoe UI"/>
          <w:kern w:val="0"/>
          <w:lang w:eastAsia="en-US"/>
        </w:rPr>
        <w:t xml:space="preserve">. Кроме того, </w:t>
      </w:r>
      <w:r w:rsidR="001021FA">
        <w:rPr>
          <w:rFonts w:ascii="Segoe UI" w:eastAsia="Calibri" w:hAnsi="Segoe UI" w:cs="Segoe UI"/>
          <w:kern w:val="0"/>
          <w:lang w:eastAsia="en-US"/>
        </w:rPr>
        <w:t xml:space="preserve">в </w:t>
      </w:r>
      <w:r w:rsidR="001021FA" w:rsidRPr="001021FA">
        <w:rPr>
          <w:rFonts w:ascii="Segoe UI" w:eastAsia="Calibri" w:hAnsi="Segoe UI" w:cs="Segoe UI"/>
          <w:kern w:val="0"/>
          <w:lang w:eastAsia="en-US"/>
        </w:rPr>
        <w:t xml:space="preserve">2020 году зарегистрировано более 150 тысяч переходов прав на объекты недвижимости, </w:t>
      </w:r>
      <w:r w:rsidR="00C12D15">
        <w:rPr>
          <w:rFonts w:ascii="Segoe UI" w:eastAsia="Calibri" w:hAnsi="Segoe UI" w:cs="Segoe UI"/>
          <w:kern w:val="0"/>
          <w:lang w:eastAsia="en-US"/>
        </w:rPr>
        <w:t xml:space="preserve">при этом по сравнению с 2019 годом </w:t>
      </w:r>
      <w:r w:rsidR="001021FA" w:rsidRPr="001021FA">
        <w:rPr>
          <w:rFonts w:ascii="Segoe UI" w:eastAsia="Calibri" w:hAnsi="Segoe UI" w:cs="Segoe UI"/>
          <w:kern w:val="0"/>
          <w:lang w:eastAsia="en-US"/>
        </w:rPr>
        <w:t>рост составил 30%.</w:t>
      </w:r>
    </w:p>
    <w:p w:rsidR="00A10795" w:rsidRPr="00C12D15" w:rsidRDefault="001021FA" w:rsidP="00A10795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i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ab/>
      </w:r>
      <w:proofErr w:type="spellStart"/>
      <w:r>
        <w:rPr>
          <w:rFonts w:ascii="Segoe UI" w:eastAsia="Calibri" w:hAnsi="Segoe UI" w:cs="Segoe UI"/>
          <w:kern w:val="0"/>
          <w:lang w:eastAsia="en-US"/>
        </w:rPr>
        <w:t>Азат</w:t>
      </w:r>
      <w:proofErr w:type="spellEnd"/>
      <w:r>
        <w:rPr>
          <w:rFonts w:ascii="Segoe UI" w:eastAsia="Calibri" w:hAnsi="Segoe UI" w:cs="Segoe UI"/>
          <w:kern w:val="0"/>
          <w:lang w:eastAsia="en-US"/>
        </w:rPr>
        <w:t xml:space="preserve"> </w:t>
      </w:r>
      <w:proofErr w:type="spellStart"/>
      <w:r>
        <w:rPr>
          <w:rFonts w:ascii="Segoe UI" w:eastAsia="Calibri" w:hAnsi="Segoe UI" w:cs="Segoe UI"/>
          <w:kern w:val="0"/>
          <w:lang w:eastAsia="en-US"/>
        </w:rPr>
        <w:t>Зяббаров</w:t>
      </w:r>
      <w:proofErr w:type="spellEnd"/>
      <w:r w:rsidR="00C12D15">
        <w:rPr>
          <w:rFonts w:ascii="Segoe UI" w:eastAsia="Calibri" w:hAnsi="Segoe UI" w:cs="Segoe UI"/>
          <w:kern w:val="0"/>
          <w:lang w:eastAsia="en-US"/>
        </w:rPr>
        <w:t xml:space="preserve"> </w:t>
      </w:r>
      <w:r>
        <w:rPr>
          <w:rFonts w:ascii="Segoe UI" w:eastAsia="Calibri" w:hAnsi="Segoe UI" w:cs="Segoe UI"/>
          <w:kern w:val="0"/>
          <w:lang w:eastAsia="en-US"/>
        </w:rPr>
        <w:t>напомнил</w:t>
      </w:r>
      <w:r w:rsidRPr="001021FA">
        <w:rPr>
          <w:rFonts w:ascii="Segoe UI" w:eastAsia="Calibri" w:hAnsi="Segoe UI" w:cs="Segoe UI"/>
          <w:kern w:val="0"/>
          <w:lang w:eastAsia="en-US"/>
        </w:rPr>
        <w:t xml:space="preserve"> </w:t>
      </w:r>
      <w:r w:rsidR="003A080A">
        <w:rPr>
          <w:rFonts w:ascii="Segoe UI" w:eastAsia="Calibri" w:hAnsi="Segoe UI" w:cs="Segoe UI"/>
          <w:kern w:val="0"/>
          <w:lang w:eastAsia="en-US"/>
        </w:rPr>
        <w:t xml:space="preserve">и </w:t>
      </w:r>
      <w:r w:rsidRPr="001021FA">
        <w:rPr>
          <w:rFonts w:ascii="Segoe UI" w:eastAsia="Calibri" w:hAnsi="Segoe UI" w:cs="Segoe UI"/>
          <w:kern w:val="0"/>
          <w:lang w:eastAsia="en-US"/>
        </w:rPr>
        <w:t>о важности развития бескон</w:t>
      </w:r>
      <w:r>
        <w:rPr>
          <w:rFonts w:ascii="Segoe UI" w:eastAsia="Calibri" w:hAnsi="Segoe UI" w:cs="Segoe UI"/>
          <w:kern w:val="0"/>
          <w:lang w:eastAsia="en-US"/>
        </w:rPr>
        <w:t xml:space="preserve">тактных </w:t>
      </w:r>
      <w:r w:rsidR="00CB63B7">
        <w:rPr>
          <w:rFonts w:ascii="Segoe UI" w:eastAsia="Calibri" w:hAnsi="Segoe UI" w:cs="Segoe UI"/>
          <w:kern w:val="0"/>
          <w:lang w:eastAsia="en-US"/>
        </w:rPr>
        <w:t>техно</w:t>
      </w:r>
      <w:r w:rsidR="00C12D15">
        <w:rPr>
          <w:rFonts w:ascii="Segoe UI" w:eastAsia="Calibri" w:hAnsi="Segoe UI" w:cs="Segoe UI"/>
          <w:kern w:val="0"/>
          <w:lang w:eastAsia="en-US"/>
        </w:rPr>
        <w:t>л</w:t>
      </w:r>
      <w:r w:rsidR="00CB63B7">
        <w:rPr>
          <w:rFonts w:ascii="Segoe UI" w:eastAsia="Calibri" w:hAnsi="Segoe UI" w:cs="Segoe UI"/>
          <w:kern w:val="0"/>
          <w:lang w:eastAsia="en-US"/>
        </w:rPr>
        <w:t>огий</w:t>
      </w:r>
      <w:r w:rsidR="00C12D15" w:rsidRPr="00C12D15">
        <w:rPr>
          <w:rFonts w:ascii="Segoe UI" w:eastAsia="Calibri" w:hAnsi="Segoe UI" w:cs="Segoe UI"/>
          <w:kern w:val="0"/>
          <w:lang w:eastAsia="en-US"/>
        </w:rPr>
        <w:t xml:space="preserve"> </w:t>
      </w:r>
      <w:r w:rsidR="00C12D15">
        <w:rPr>
          <w:rFonts w:ascii="Segoe UI" w:eastAsia="Calibri" w:hAnsi="Segoe UI" w:cs="Segoe UI"/>
          <w:kern w:val="0"/>
          <w:lang w:eastAsia="en-US"/>
        </w:rPr>
        <w:t xml:space="preserve">в условиях распространения новой </w:t>
      </w:r>
      <w:proofErr w:type="spellStart"/>
      <w:r w:rsidR="00C12D15">
        <w:rPr>
          <w:rFonts w:ascii="Segoe UI" w:eastAsia="Calibri" w:hAnsi="Segoe UI" w:cs="Segoe UI"/>
          <w:kern w:val="0"/>
          <w:lang w:eastAsia="en-US"/>
        </w:rPr>
        <w:t>коронавирусной</w:t>
      </w:r>
      <w:proofErr w:type="spellEnd"/>
      <w:r w:rsidR="00C12D15">
        <w:rPr>
          <w:rFonts w:ascii="Segoe UI" w:eastAsia="Calibri" w:hAnsi="Segoe UI" w:cs="Segoe UI"/>
          <w:kern w:val="0"/>
          <w:lang w:eastAsia="en-US"/>
        </w:rPr>
        <w:t xml:space="preserve"> инфекции</w:t>
      </w:r>
      <w:r w:rsidRPr="00C12D15">
        <w:rPr>
          <w:rFonts w:ascii="Segoe UI" w:eastAsia="Calibri" w:hAnsi="Segoe UI" w:cs="Segoe UI"/>
          <w:i/>
          <w:kern w:val="0"/>
          <w:lang w:eastAsia="en-US"/>
        </w:rPr>
        <w:t xml:space="preserve">: </w:t>
      </w:r>
      <w:r w:rsidR="00423643" w:rsidRPr="00C12D15">
        <w:rPr>
          <w:rFonts w:ascii="Segoe UI" w:eastAsia="Calibri" w:hAnsi="Segoe UI" w:cs="Segoe UI"/>
          <w:i/>
          <w:kern w:val="0"/>
          <w:lang w:eastAsia="en-US"/>
        </w:rPr>
        <w:t>«М</w:t>
      </w:r>
      <w:r w:rsidRPr="00C12D15">
        <w:rPr>
          <w:rFonts w:ascii="Segoe UI" w:eastAsia="Calibri" w:hAnsi="Segoe UI" w:cs="Segoe UI"/>
          <w:i/>
          <w:kern w:val="0"/>
          <w:lang w:eastAsia="en-US"/>
        </w:rPr>
        <w:t xml:space="preserve">ы увидели </w:t>
      </w:r>
      <w:proofErr w:type="gramStart"/>
      <w:r w:rsidRPr="00C12D15">
        <w:rPr>
          <w:rFonts w:ascii="Segoe UI" w:eastAsia="Calibri" w:hAnsi="Segoe UI" w:cs="Segoe UI"/>
          <w:i/>
          <w:kern w:val="0"/>
          <w:lang w:eastAsia="en-US"/>
        </w:rPr>
        <w:t>высокую</w:t>
      </w:r>
      <w:proofErr w:type="gramEnd"/>
      <w:r w:rsidRPr="00C12D15">
        <w:rPr>
          <w:rFonts w:ascii="Segoe UI" w:eastAsia="Calibri" w:hAnsi="Segoe UI" w:cs="Segoe UI"/>
          <w:i/>
          <w:kern w:val="0"/>
          <w:lang w:eastAsia="en-US"/>
        </w:rPr>
        <w:t xml:space="preserve"> </w:t>
      </w:r>
      <w:proofErr w:type="spellStart"/>
      <w:r w:rsidRPr="00C12D15">
        <w:rPr>
          <w:rFonts w:ascii="Segoe UI" w:eastAsia="Calibri" w:hAnsi="Segoe UI" w:cs="Segoe UI"/>
          <w:i/>
          <w:kern w:val="0"/>
          <w:lang w:eastAsia="en-US"/>
        </w:rPr>
        <w:t>востребованность</w:t>
      </w:r>
      <w:proofErr w:type="spellEnd"/>
      <w:r w:rsidRPr="00C12D15">
        <w:rPr>
          <w:rFonts w:ascii="Segoe UI" w:eastAsia="Calibri" w:hAnsi="Segoe UI" w:cs="Segoe UI"/>
          <w:i/>
          <w:kern w:val="0"/>
          <w:lang w:eastAsia="en-US"/>
        </w:rPr>
        <w:t xml:space="preserve"> электронных сервисов, особенно в период самоизоляции – порядка 40% документов по ипотеке и регистрации договоров долевого участия подавалось в электронном виде, превысив в 1,5 – 2 раза показатели прошлого года</w:t>
      </w:r>
      <w:r w:rsidR="00423643" w:rsidRPr="00C12D15">
        <w:rPr>
          <w:rFonts w:ascii="Segoe UI" w:eastAsia="Calibri" w:hAnsi="Segoe UI" w:cs="Segoe UI"/>
          <w:i/>
          <w:kern w:val="0"/>
          <w:lang w:eastAsia="en-US"/>
        </w:rPr>
        <w:t>»</w:t>
      </w:r>
      <w:r w:rsidRPr="00C12D15">
        <w:rPr>
          <w:rFonts w:ascii="Segoe UI" w:eastAsia="Calibri" w:hAnsi="Segoe UI" w:cs="Segoe UI"/>
          <w:i/>
          <w:kern w:val="0"/>
          <w:lang w:eastAsia="en-US"/>
        </w:rPr>
        <w:t>.</w:t>
      </w:r>
      <w:r w:rsidR="00CB63B7" w:rsidRPr="00C12D15">
        <w:rPr>
          <w:rFonts w:ascii="Segoe UI" w:eastAsia="Calibri" w:hAnsi="Segoe UI" w:cs="Segoe UI"/>
          <w:i/>
          <w:kern w:val="0"/>
          <w:lang w:eastAsia="en-US"/>
        </w:rPr>
        <w:t xml:space="preserve"> </w:t>
      </w:r>
    </w:p>
    <w:p w:rsidR="001021FA" w:rsidRPr="00CB63B7" w:rsidRDefault="00CB63B7" w:rsidP="00CB63B7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ab/>
      </w:r>
      <w:r w:rsidR="00423643">
        <w:rPr>
          <w:rFonts w:ascii="Segoe UI" w:eastAsia="Calibri" w:hAnsi="Segoe UI" w:cs="Segoe UI"/>
          <w:kern w:val="0"/>
          <w:lang w:eastAsia="en-US"/>
        </w:rPr>
        <w:t xml:space="preserve">Также  </w:t>
      </w:r>
      <w:r>
        <w:rPr>
          <w:rFonts w:ascii="Segoe UI" w:eastAsia="Calibri" w:hAnsi="Segoe UI" w:cs="Segoe UI"/>
          <w:kern w:val="0"/>
          <w:lang w:eastAsia="en-US"/>
        </w:rPr>
        <w:t>в 2020-</w:t>
      </w:r>
      <w:r w:rsidR="00A10795">
        <w:rPr>
          <w:rFonts w:ascii="Segoe UI" w:eastAsia="Calibri" w:hAnsi="Segoe UI" w:cs="Segoe UI"/>
          <w:kern w:val="0"/>
          <w:lang w:eastAsia="en-US"/>
        </w:rPr>
        <w:t>м</w:t>
      </w:r>
      <w:r>
        <w:rPr>
          <w:rFonts w:ascii="Segoe UI" w:eastAsia="Calibri" w:hAnsi="Segoe UI" w:cs="Segoe UI"/>
          <w:kern w:val="0"/>
          <w:lang w:eastAsia="en-US"/>
        </w:rPr>
        <w:t xml:space="preserve"> году на особом контроле у руководства ведомства </w:t>
      </w:r>
      <w:r w:rsidR="00A10795">
        <w:rPr>
          <w:rFonts w:ascii="Segoe UI" w:eastAsia="Calibri" w:hAnsi="Segoe UI" w:cs="Segoe UI"/>
          <w:kern w:val="0"/>
          <w:lang w:eastAsia="en-US"/>
        </w:rPr>
        <w:t>находились г</w:t>
      </w:r>
      <w:r w:rsidR="00A10795" w:rsidRPr="00CB63B7">
        <w:rPr>
          <w:rFonts w:ascii="Segoe UI" w:eastAsia="Calibri" w:hAnsi="Segoe UI" w:cs="Segoe UI"/>
          <w:kern w:val="0"/>
          <w:lang w:eastAsia="en-US"/>
        </w:rPr>
        <w:t>осударственная программа льготной ипотеки</w:t>
      </w:r>
      <w:r w:rsidR="00A10795">
        <w:rPr>
          <w:rFonts w:ascii="Segoe UI" w:eastAsia="Calibri" w:hAnsi="Segoe UI" w:cs="Segoe UI"/>
          <w:kern w:val="0"/>
          <w:lang w:eastAsia="en-US"/>
        </w:rPr>
        <w:t xml:space="preserve"> и сельской</w:t>
      </w:r>
      <w:r w:rsidR="00A10795" w:rsidRPr="00CB63B7">
        <w:rPr>
          <w:rFonts w:ascii="Segoe UI" w:eastAsia="Calibri" w:hAnsi="Segoe UI" w:cs="Segoe UI"/>
          <w:kern w:val="0"/>
          <w:lang w:eastAsia="en-US"/>
        </w:rPr>
        <w:t>.</w:t>
      </w:r>
      <w:r>
        <w:rPr>
          <w:rFonts w:ascii="Segoe UI" w:eastAsia="Calibri" w:hAnsi="Segoe UI" w:cs="Segoe UI"/>
          <w:kern w:val="0"/>
          <w:lang w:eastAsia="en-US"/>
        </w:rPr>
        <w:t xml:space="preserve"> </w:t>
      </w:r>
      <w:r w:rsidR="00A10795">
        <w:rPr>
          <w:rFonts w:ascii="Segoe UI" w:eastAsia="Calibri" w:hAnsi="Segoe UI" w:cs="Segoe UI"/>
          <w:kern w:val="0"/>
          <w:lang w:eastAsia="en-US"/>
        </w:rPr>
        <w:t>Всего с  начала действия данных программ</w:t>
      </w:r>
      <w:r w:rsidR="001021FA" w:rsidRPr="00CB63B7">
        <w:rPr>
          <w:rFonts w:ascii="Segoe UI" w:eastAsia="Calibri" w:hAnsi="Segoe UI" w:cs="Segoe UI"/>
          <w:kern w:val="0"/>
          <w:lang w:eastAsia="en-US"/>
        </w:rPr>
        <w:t xml:space="preserve"> зарегистрировано более 6,5 тысяч льготных ипотек</w:t>
      </w:r>
      <w:r w:rsidR="00A10795">
        <w:rPr>
          <w:rFonts w:ascii="Segoe UI" w:eastAsia="Calibri" w:hAnsi="Segoe UI" w:cs="Segoe UI"/>
          <w:kern w:val="0"/>
          <w:lang w:eastAsia="en-US"/>
        </w:rPr>
        <w:t xml:space="preserve"> и более 1,2 тыс</w:t>
      </w:r>
      <w:r w:rsidR="003A080A">
        <w:rPr>
          <w:rFonts w:ascii="Segoe UI" w:eastAsia="Calibri" w:hAnsi="Segoe UI" w:cs="Segoe UI"/>
          <w:kern w:val="0"/>
          <w:lang w:eastAsia="en-US"/>
        </w:rPr>
        <w:t>яч</w:t>
      </w:r>
      <w:r w:rsidR="00A10795">
        <w:rPr>
          <w:rFonts w:ascii="Segoe UI" w:eastAsia="Calibri" w:hAnsi="Segoe UI" w:cs="Segoe UI"/>
          <w:kern w:val="0"/>
          <w:lang w:eastAsia="en-US"/>
        </w:rPr>
        <w:t xml:space="preserve"> </w:t>
      </w:r>
      <w:proofErr w:type="gramStart"/>
      <w:r w:rsidR="00A10795">
        <w:rPr>
          <w:rFonts w:ascii="Segoe UI" w:eastAsia="Calibri" w:hAnsi="Segoe UI" w:cs="Segoe UI"/>
          <w:kern w:val="0"/>
          <w:lang w:eastAsia="en-US"/>
        </w:rPr>
        <w:t>сельской</w:t>
      </w:r>
      <w:proofErr w:type="gramEnd"/>
      <w:r w:rsidR="001021FA" w:rsidRPr="00CB63B7">
        <w:rPr>
          <w:rFonts w:ascii="Segoe UI" w:eastAsia="Calibri" w:hAnsi="Segoe UI" w:cs="Segoe UI"/>
          <w:kern w:val="0"/>
          <w:lang w:eastAsia="en-US"/>
        </w:rPr>
        <w:t>.</w:t>
      </w:r>
    </w:p>
    <w:p w:rsidR="00A10795" w:rsidRPr="00A10795" w:rsidRDefault="003A080A" w:rsidP="00A10795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i/>
          <w:kern w:val="0"/>
          <w:lang w:eastAsia="en-US"/>
        </w:rPr>
      </w:pPr>
      <w:r>
        <w:rPr>
          <w:rFonts w:ascii="Segoe UI" w:eastAsia="Calibri" w:hAnsi="Segoe UI" w:cs="Segoe UI"/>
          <w:i/>
          <w:kern w:val="0"/>
          <w:lang w:eastAsia="en-US"/>
        </w:rPr>
        <w:lastRenderedPageBreak/>
        <w:tab/>
      </w:r>
      <w:r w:rsidR="00A10795" w:rsidRPr="00A10795">
        <w:rPr>
          <w:rFonts w:ascii="Segoe UI" w:eastAsia="Calibri" w:hAnsi="Segoe UI" w:cs="Segoe UI"/>
          <w:i/>
          <w:kern w:val="0"/>
          <w:lang w:eastAsia="en-US"/>
        </w:rPr>
        <w:t>«В условиях пандемии государственные услуги Управлением оказывались непрерывно и в полном объеме, учетно-регистрационные действия не были приостановлены ни на один день, мы ориентировались, в первую очередь, на интересы заявителей</w:t>
      </w:r>
      <w:r w:rsidR="00A10795">
        <w:rPr>
          <w:rFonts w:ascii="Segoe UI" w:eastAsia="Calibri" w:hAnsi="Segoe UI" w:cs="Segoe UI"/>
          <w:i/>
          <w:kern w:val="0"/>
          <w:lang w:eastAsia="en-US"/>
        </w:rPr>
        <w:t xml:space="preserve">», - заявил </w:t>
      </w:r>
      <w:proofErr w:type="spellStart"/>
      <w:r w:rsidR="00A10795">
        <w:rPr>
          <w:rFonts w:ascii="Segoe UI" w:eastAsia="Calibri" w:hAnsi="Segoe UI" w:cs="Segoe UI"/>
          <w:i/>
          <w:kern w:val="0"/>
          <w:lang w:eastAsia="en-US"/>
        </w:rPr>
        <w:t>Азат</w:t>
      </w:r>
      <w:proofErr w:type="spellEnd"/>
      <w:r w:rsidR="00A10795">
        <w:rPr>
          <w:rFonts w:ascii="Segoe UI" w:eastAsia="Calibri" w:hAnsi="Segoe UI" w:cs="Segoe UI"/>
          <w:i/>
          <w:kern w:val="0"/>
          <w:lang w:eastAsia="en-US"/>
        </w:rPr>
        <w:t xml:space="preserve"> </w:t>
      </w:r>
      <w:proofErr w:type="spellStart"/>
      <w:r w:rsidR="00A10795">
        <w:rPr>
          <w:rFonts w:ascii="Segoe UI" w:eastAsia="Calibri" w:hAnsi="Segoe UI" w:cs="Segoe UI"/>
          <w:i/>
          <w:kern w:val="0"/>
          <w:lang w:eastAsia="en-US"/>
        </w:rPr>
        <w:t>Зяббаров</w:t>
      </w:r>
      <w:proofErr w:type="spellEnd"/>
      <w:r w:rsidR="00A10795">
        <w:rPr>
          <w:rFonts w:ascii="Segoe UI" w:eastAsia="Calibri" w:hAnsi="Segoe UI" w:cs="Segoe UI"/>
          <w:i/>
          <w:kern w:val="0"/>
          <w:lang w:eastAsia="en-US"/>
        </w:rPr>
        <w:t>.</w:t>
      </w:r>
    </w:p>
    <w:p w:rsidR="008B3348" w:rsidRDefault="008B3348" w:rsidP="008B3348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Style w:val="a5"/>
          <w:shd w:val="clear" w:color="auto" w:fill="FFFFFF"/>
        </w:rPr>
      </w:pPr>
      <w:r>
        <w:rPr>
          <w:rFonts w:ascii="Segoe UI" w:eastAsia="Calibri" w:hAnsi="Segoe UI" w:cs="Segoe UI"/>
          <w:kern w:val="0"/>
          <w:lang w:eastAsia="en-US"/>
        </w:rPr>
        <w:tab/>
      </w:r>
      <w:r w:rsidRPr="008B3348">
        <w:rPr>
          <w:rFonts w:ascii="Segoe UI" w:eastAsia="Calibri" w:hAnsi="Segoe UI" w:cs="Segoe UI"/>
          <w:kern w:val="0"/>
          <w:lang w:eastAsia="en-US"/>
        </w:rPr>
        <w:t xml:space="preserve">О том, что </w:t>
      </w:r>
      <w:proofErr w:type="spellStart"/>
      <w:r w:rsidRPr="008B3348">
        <w:rPr>
          <w:rFonts w:ascii="Segoe UI" w:eastAsia="Calibri" w:hAnsi="Segoe UI" w:cs="Segoe UI"/>
          <w:kern w:val="0"/>
          <w:lang w:eastAsia="en-US"/>
        </w:rPr>
        <w:t>Росреестр</w:t>
      </w:r>
      <w:proofErr w:type="spellEnd"/>
      <w:r w:rsidRPr="008B3348">
        <w:rPr>
          <w:rFonts w:ascii="Segoe UI" w:eastAsia="Calibri" w:hAnsi="Segoe UI" w:cs="Segoe UI"/>
          <w:kern w:val="0"/>
          <w:lang w:eastAsia="en-US"/>
        </w:rPr>
        <w:t xml:space="preserve"> Татарстан достойно </w:t>
      </w:r>
      <w:proofErr w:type="gramStart"/>
      <w:r w:rsidRPr="008B3348">
        <w:rPr>
          <w:rFonts w:ascii="Segoe UI" w:eastAsia="Calibri" w:hAnsi="Segoe UI" w:cs="Segoe UI"/>
          <w:kern w:val="0"/>
          <w:lang w:eastAsia="en-US"/>
        </w:rPr>
        <w:t>справился со всеми поставленными задачами в своем выступлении отметил</w:t>
      </w:r>
      <w:proofErr w:type="gramEnd"/>
      <w:r w:rsidRPr="008B3348">
        <w:rPr>
          <w:rFonts w:ascii="Segoe UI" w:eastAsia="Calibri" w:hAnsi="Segoe UI" w:cs="Segoe UI"/>
          <w:kern w:val="0"/>
          <w:lang w:eastAsia="en-US"/>
        </w:rPr>
        <w:t xml:space="preserve"> и Председатель</w:t>
      </w:r>
      <w:r w:rsidRPr="00213E6F">
        <w:rPr>
          <w:rFonts w:ascii="Segoe UI" w:eastAsia="Calibri" w:hAnsi="Segoe UI" w:cs="Segoe UI"/>
          <w:kern w:val="0"/>
          <w:lang w:eastAsia="en-US"/>
        </w:rPr>
        <w:t xml:space="preserve"> Государственного Совета Республики Татарстан</w:t>
      </w:r>
      <w:r w:rsidRPr="008B3348">
        <w:rPr>
          <w:rFonts w:ascii="Segoe UI" w:eastAsia="Calibri" w:hAnsi="Segoe UI" w:cs="Segoe UI"/>
          <w:kern w:val="0"/>
          <w:lang w:eastAsia="en-US"/>
        </w:rPr>
        <w:t xml:space="preserve"> </w:t>
      </w:r>
      <w:proofErr w:type="spellStart"/>
      <w:r w:rsidRPr="008B3348">
        <w:rPr>
          <w:rFonts w:ascii="Segoe UI" w:eastAsia="Calibri" w:hAnsi="Segoe UI" w:cs="Segoe UI"/>
          <w:kern w:val="0"/>
          <w:lang w:eastAsia="en-US"/>
        </w:rPr>
        <w:t>Фарид</w:t>
      </w:r>
      <w:proofErr w:type="spellEnd"/>
      <w:r w:rsidRPr="008B3348">
        <w:rPr>
          <w:rFonts w:ascii="Segoe UI" w:eastAsia="Calibri" w:hAnsi="Segoe UI" w:cs="Segoe UI"/>
          <w:kern w:val="0"/>
          <w:lang w:eastAsia="en-US"/>
        </w:rPr>
        <w:t xml:space="preserve"> </w:t>
      </w:r>
      <w:proofErr w:type="spellStart"/>
      <w:r>
        <w:rPr>
          <w:rFonts w:ascii="Segoe UI" w:eastAsia="Calibri" w:hAnsi="Segoe UI" w:cs="Segoe UI"/>
          <w:kern w:val="0"/>
          <w:lang w:eastAsia="en-US"/>
        </w:rPr>
        <w:t>Мухаметшина</w:t>
      </w:r>
      <w:proofErr w:type="spellEnd"/>
      <w:r w:rsidRPr="008B3348">
        <w:rPr>
          <w:rFonts w:ascii="Segoe UI" w:eastAsia="Calibri" w:hAnsi="Segoe UI" w:cs="Segoe UI"/>
          <w:kern w:val="0"/>
          <w:lang w:eastAsia="en-US"/>
        </w:rPr>
        <w:t xml:space="preserve">. В своем ответном слове он поблагодарил коллектив </w:t>
      </w:r>
      <w:r>
        <w:rPr>
          <w:rFonts w:ascii="Segoe UI" w:eastAsia="Calibri" w:hAnsi="Segoe UI" w:cs="Segoe UI"/>
          <w:kern w:val="0"/>
          <w:lang w:eastAsia="en-US"/>
        </w:rPr>
        <w:t>Управления</w:t>
      </w:r>
      <w:r w:rsidRPr="008B3348">
        <w:rPr>
          <w:rFonts w:ascii="Segoe UI" w:eastAsia="Calibri" w:hAnsi="Segoe UI" w:cs="Segoe UI"/>
          <w:kern w:val="0"/>
          <w:lang w:eastAsia="en-US"/>
        </w:rPr>
        <w:t xml:space="preserve"> за данную непростую, требующую каждодневного внимания кропотливую работу</w:t>
      </w:r>
      <w:r w:rsidR="00C12D15">
        <w:rPr>
          <w:rFonts w:ascii="Segoe UI" w:eastAsia="Calibri" w:hAnsi="Segoe UI" w:cs="Segoe UI"/>
          <w:kern w:val="0"/>
          <w:lang w:eastAsia="en-US"/>
        </w:rPr>
        <w:t xml:space="preserve">, </w:t>
      </w:r>
      <w:r w:rsidR="00C12D15" w:rsidRPr="00C12D15">
        <w:rPr>
          <w:rFonts w:ascii="Segoe UI" w:eastAsia="Calibri" w:hAnsi="Segoe UI" w:cs="Segoe UI"/>
          <w:kern w:val="0"/>
          <w:lang w:eastAsia="en-US"/>
        </w:rPr>
        <w:t xml:space="preserve">профессионализм, </w:t>
      </w:r>
      <w:proofErr w:type="spellStart"/>
      <w:r w:rsidR="00C12D15" w:rsidRPr="00C12D15">
        <w:rPr>
          <w:rFonts w:ascii="Segoe UI" w:eastAsia="Calibri" w:hAnsi="Segoe UI" w:cs="Segoe UI"/>
          <w:kern w:val="0"/>
          <w:lang w:eastAsia="en-US"/>
        </w:rPr>
        <w:t>креативность</w:t>
      </w:r>
      <w:proofErr w:type="spellEnd"/>
      <w:r w:rsidR="00C12D15">
        <w:rPr>
          <w:rFonts w:ascii="Segoe UI" w:eastAsia="Calibri" w:hAnsi="Segoe UI" w:cs="Segoe UI"/>
          <w:kern w:val="0"/>
          <w:lang w:eastAsia="en-US"/>
        </w:rPr>
        <w:t>,</w:t>
      </w:r>
      <w:r w:rsidR="00C12D15" w:rsidRPr="00C12D15">
        <w:rPr>
          <w:rFonts w:ascii="Segoe UI" w:eastAsia="Calibri" w:hAnsi="Segoe UI" w:cs="Segoe UI"/>
          <w:kern w:val="0"/>
          <w:lang w:eastAsia="en-US"/>
        </w:rPr>
        <w:t xml:space="preserve"> неустанное вн</w:t>
      </w:r>
      <w:r w:rsidR="00C12D15">
        <w:rPr>
          <w:rFonts w:ascii="Segoe UI" w:eastAsia="Calibri" w:hAnsi="Segoe UI" w:cs="Segoe UI"/>
          <w:kern w:val="0"/>
          <w:lang w:eastAsia="en-US"/>
        </w:rPr>
        <w:t xml:space="preserve">имание к проблемам татарстанцев и пожелал не менее </w:t>
      </w:r>
      <w:r w:rsidR="00C12D15" w:rsidRPr="00C12D15">
        <w:rPr>
          <w:rFonts w:ascii="Segoe UI" w:eastAsia="Calibri" w:hAnsi="Segoe UI" w:cs="Segoe UI"/>
          <w:kern w:val="0"/>
          <w:lang w:eastAsia="en-US"/>
        </w:rPr>
        <w:t>значи</w:t>
      </w:r>
      <w:r w:rsidR="00C12D15">
        <w:rPr>
          <w:rFonts w:ascii="Segoe UI" w:eastAsia="Calibri" w:hAnsi="Segoe UI" w:cs="Segoe UI"/>
          <w:kern w:val="0"/>
          <w:lang w:eastAsia="en-US"/>
        </w:rPr>
        <w:t>мых успехов и достижений в начавшемся</w:t>
      </w:r>
      <w:r w:rsidR="00C12D15" w:rsidRPr="00C12D15">
        <w:rPr>
          <w:rFonts w:ascii="Segoe UI" w:eastAsia="Calibri" w:hAnsi="Segoe UI" w:cs="Segoe UI"/>
          <w:kern w:val="0"/>
          <w:lang w:eastAsia="en-US"/>
        </w:rPr>
        <w:t xml:space="preserve"> году</w:t>
      </w:r>
      <w:r w:rsidR="00C12D15">
        <w:rPr>
          <w:rFonts w:ascii="Segoe UI" w:eastAsia="Calibri" w:hAnsi="Segoe UI" w:cs="Segoe UI"/>
          <w:kern w:val="0"/>
          <w:lang w:eastAsia="en-US"/>
        </w:rPr>
        <w:t xml:space="preserve">. </w:t>
      </w:r>
    </w:p>
    <w:p w:rsidR="00C12D15" w:rsidRDefault="00C12D15" w:rsidP="008B3348"/>
    <w:p w:rsidR="006B5339" w:rsidRDefault="006B5339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C12D15" w:rsidRPr="006B5339" w:rsidRDefault="006B5339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b/>
          <w:kern w:val="0"/>
          <w:lang w:eastAsia="en-US"/>
        </w:rPr>
      </w:pPr>
      <w:r w:rsidRPr="006B5339">
        <w:rPr>
          <w:rFonts w:ascii="Segoe UI" w:eastAsia="Calibri" w:hAnsi="Segoe UI" w:cs="Segoe UI"/>
          <w:b/>
          <w:kern w:val="0"/>
          <w:lang w:eastAsia="en-US"/>
        </w:rPr>
        <w:t>Основные задачи</w:t>
      </w:r>
      <w:r>
        <w:rPr>
          <w:rFonts w:ascii="Segoe UI" w:eastAsia="Calibri" w:hAnsi="Segoe UI" w:cs="Segoe UI"/>
          <w:b/>
          <w:kern w:val="0"/>
          <w:lang w:eastAsia="en-US"/>
        </w:rPr>
        <w:t xml:space="preserve"> Управления</w:t>
      </w:r>
      <w:r w:rsidR="003B3B5B" w:rsidRPr="006B5339">
        <w:rPr>
          <w:rFonts w:ascii="Segoe UI" w:eastAsia="Calibri" w:hAnsi="Segoe UI" w:cs="Segoe UI"/>
          <w:b/>
          <w:kern w:val="0"/>
          <w:lang w:eastAsia="en-US"/>
        </w:rPr>
        <w:t xml:space="preserve"> на 2021 год:  </w:t>
      </w:r>
    </w:p>
    <w:p w:rsidR="003B3B5B" w:rsidRPr="003B3B5B" w:rsidRDefault="003B3B5B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3B3B5B">
        <w:rPr>
          <w:rFonts w:ascii="Segoe UI" w:eastAsia="Calibri" w:hAnsi="Segoe UI" w:cs="Segoe UI"/>
          <w:kern w:val="0"/>
          <w:lang w:eastAsia="en-US"/>
        </w:rPr>
        <w:t>- распространение электронного взаимодействия на заявителей всех уровней;</w:t>
      </w:r>
    </w:p>
    <w:p w:rsidR="003B3B5B" w:rsidRPr="003B3B5B" w:rsidRDefault="003B3B5B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3B3B5B">
        <w:rPr>
          <w:rFonts w:ascii="Segoe UI" w:eastAsia="Calibri" w:hAnsi="Segoe UI" w:cs="Segoe UI"/>
          <w:kern w:val="0"/>
          <w:lang w:eastAsia="en-US"/>
        </w:rPr>
        <w:t>- реализация мероприятий, предусмотренных дорожными картами;</w:t>
      </w:r>
    </w:p>
    <w:p w:rsidR="003B3B5B" w:rsidRPr="003B3B5B" w:rsidRDefault="003B3B5B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3B3B5B">
        <w:rPr>
          <w:rFonts w:ascii="Segoe UI" w:eastAsia="Calibri" w:hAnsi="Segoe UI" w:cs="Segoe UI"/>
          <w:kern w:val="0"/>
          <w:lang w:eastAsia="en-US"/>
        </w:rPr>
        <w:t xml:space="preserve">- проведение эксперимента по созданию Единого информационного ресурса о земле и недвижимости; </w:t>
      </w:r>
    </w:p>
    <w:p w:rsidR="003B3B5B" w:rsidRPr="003B3B5B" w:rsidRDefault="003B3B5B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3B3B5B">
        <w:rPr>
          <w:rFonts w:ascii="Segoe UI" w:eastAsia="Calibri" w:hAnsi="Segoe UI" w:cs="Segoe UI"/>
          <w:kern w:val="0"/>
          <w:lang w:eastAsia="en-US"/>
        </w:rPr>
        <w:t>- минимизация бумаги при учетно-регистрационных действиях;</w:t>
      </w:r>
    </w:p>
    <w:p w:rsidR="003B3B5B" w:rsidRPr="003B3B5B" w:rsidRDefault="003B3B5B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3B3B5B">
        <w:rPr>
          <w:rFonts w:ascii="Segoe UI" w:eastAsia="Calibri" w:hAnsi="Segoe UI" w:cs="Segoe UI"/>
          <w:kern w:val="0"/>
          <w:lang w:eastAsia="en-US"/>
        </w:rPr>
        <w:t>- организация работы по пресечению нарушений на землях сельскохозяйственного назначения;</w:t>
      </w:r>
    </w:p>
    <w:p w:rsidR="003B3B5B" w:rsidRPr="003B3B5B" w:rsidRDefault="003B3B5B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3B3B5B">
        <w:rPr>
          <w:rFonts w:ascii="Segoe UI" w:eastAsia="Calibri" w:hAnsi="Segoe UI" w:cs="Segoe UI"/>
          <w:kern w:val="0"/>
          <w:lang w:eastAsia="en-US"/>
        </w:rPr>
        <w:t xml:space="preserve">- активное взаимодействие с районами республики в развитии муниципального земельного контроля. </w:t>
      </w:r>
    </w:p>
    <w:p w:rsidR="00C12D15" w:rsidRPr="003B3B5B" w:rsidRDefault="00C12D15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C12D15" w:rsidRPr="003B3B5B" w:rsidRDefault="00C12D15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C12D15" w:rsidRDefault="00C12D15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6B5339" w:rsidRDefault="006B5339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6B5339" w:rsidRDefault="006B5339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6B5339" w:rsidRDefault="006B5339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6B5339" w:rsidRDefault="006B5339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6B5339" w:rsidRDefault="006B5339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6B5339" w:rsidRDefault="006B5339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6B5339" w:rsidRDefault="006B5339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6B5339" w:rsidRDefault="006B5339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6B5339" w:rsidRDefault="006B5339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6B5339" w:rsidRDefault="006B5339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6B5339" w:rsidRDefault="006B5339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6B5339" w:rsidRDefault="006B5339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6B5339" w:rsidRDefault="006B5339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6B5339" w:rsidRDefault="006B5339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6B5339" w:rsidRDefault="006B5339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6B5339" w:rsidRDefault="006B5339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6B5339" w:rsidRDefault="006B5339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6B5339" w:rsidRDefault="006B5339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6B5339" w:rsidRPr="003B3B5B" w:rsidRDefault="006B5339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C12D15" w:rsidRPr="003B3B5B" w:rsidRDefault="00C12D15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8B3348" w:rsidRPr="003B3B5B" w:rsidRDefault="008B3348" w:rsidP="003B3B5B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3B3B5B">
        <w:rPr>
          <w:rFonts w:ascii="Segoe UI" w:eastAsia="Calibri" w:hAnsi="Segoe UI" w:cs="Segoe UI"/>
          <w:kern w:val="0"/>
          <w:lang w:eastAsia="en-US"/>
        </w:rPr>
        <w:t>Контакты для СМИ</w:t>
      </w:r>
    </w:p>
    <w:p w:rsidR="008B3348" w:rsidRPr="009260B1" w:rsidRDefault="008B3348" w:rsidP="008B3348">
      <w:r w:rsidRPr="009260B1">
        <w:t>Пресс-служба Росреестра Татарстана</w:t>
      </w:r>
    </w:p>
    <w:p w:rsidR="008B3348" w:rsidRDefault="008B3348" w:rsidP="008B3348">
      <w:pPr>
        <w:rPr>
          <w:rFonts w:ascii="Segoe UI" w:hAnsi="Segoe UI" w:cs="Segoe UI"/>
          <w:sz w:val="20"/>
          <w:szCs w:val="20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p w:rsidR="00910091" w:rsidRPr="00423643" w:rsidRDefault="00910091" w:rsidP="00A10795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i/>
          <w:kern w:val="0"/>
          <w:lang w:eastAsia="en-US"/>
        </w:rPr>
      </w:pPr>
    </w:p>
    <w:p w:rsidR="00910091" w:rsidRDefault="00B142BE" w:rsidP="00B142BE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ab/>
      </w:r>
    </w:p>
    <w:p w:rsidR="00B142BE" w:rsidRDefault="003A080A" w:rsidP="00B142BE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 xml:space="preserve">По словам главы </w:t>
      </w:r>
      <w:proofErr w:type="spellStart"/>
      <w:r>
        <w:rPr>
          <w:rFonts w:ascii="Segoe UI" w:eastAsia="Calibri" w:hAnsi="Segoe UI" w:cs="Segoe UI"/>
          <w:kern w:val="0"/>
          <w:lang w:eastAsia="en-US"/>
        </w:rPr>
        <w:t>тероргана</w:t>
      </w:r>
      <w:proofErr w:type="spellEnd"/>
      <w:r>
        <w:rPr>
          <w:rFonts w:ascii="Segoe UI" w:eastAsia="Calibri" w:hAnsi="Segoe UI" w:cs="Segoe UI"/>
          <w:kern w:val="0"/>
          <w:lang w:eastAsia="en-US"/>
        </w:rPr>
        <w:t>, в</w:t>
      </w:r>
      <w:r w:rsidR="00B142BE" w:rsidRPr="0026053F">
        <w:rPr>
          <w:rFonts w:ascii="Segoe UI" w:eastAsia="Calibri" w:hAnsi="Segoe UI" w:cs="Segoe UI"/>
          <w:kern w:val="0"/>
          <w:lang w:eastAsia="en-US"/>
        </w:rPr>
        <w:t>ажнейшим направлением деятельности Управления Росреестра по Республике Татарстан продолжает оставаться предупреждение, выявление и пресечение нарушений требований земельного законодательства на территории Республики Татарстан – государственный земельный надзор.</w:t>
      </w:r>
      <w:r w:rsidR="00B142BE">
        <w:rPr>
          <w:rFonts w:ascii="Segoe UI" w:eastAsia="Calibri" w:hAnsi="Segoe UI" w:cs="Segoe UI"/>
          <w:kern w:val="0"/>
          <w:lang w:eastAsia="en-US"/>
        </w:rPr>
        <w:t xml:space="preserve"> </w:t>
      </w:r>
      <w:r w:rsidR="00B142BE">
        <w:rPr>
          <w:rFonts w:ascii="Segoe UI" w:eastAsia="Calibri" w:hAnsi="Segoe UI" w:cs="Segoe UI"/>
          <w:kern w:val="0"/>
          <w:lang w:eastAsia="en-US"/>
        </w:rPr>
        <w:tab/>
      </w:r>
      <w:r w:rsidR="00B142BE" w:rsidRPr="0026053F">
        <w:rPr>
          <w:rFonts w:ascii="Segoe UI" w:eastAsia="Calibri" w:hAnsi="Segoe UI" w:cs="Segoe UI"/>
          <w:kern w:val="0"/>
          <w:lang w:eastAsia="en-US"/>
        </w:rPr>
        <w:t xml:space="preserve">В текущем году проведено </w:t>
      </w:r>
      <w:r w:rsidR="00B142BE">
        <w:rPr>
          <w:rFonts w:ascii="Segoe UI" w:eastAsia="Calibri" w:hAnsi="Segoe UI" w:cs="Segoe UI"/>
          <w:kern w:val="0"/>
          <w:lang w:eastAsia="en-US"/>
        </w:rPr>
        <w:t xml:space="preserve">около </w:t>
      </w:r>
      <w:r w:rsidR="00B142BE" w:rsidRPr="005774C5">
        <w:rPr>
          <w:rFonts w:ascii="Segoe UI" w:eastAsia="Calibri" w:hAnsi="Segoe UI" w:cs="Segoe UI"/>
          <w:kern w:val="0"/>
          <w:lang w:eastAsia="en-US"/>
        </w:rPr>
        <w:t xml:space="preserve">7 тысяч проверочных мероприятий, по результатам которых выдано более 5 тысяч предписаний об устранении нарушений и назначено административных штрафов на сумму, превышающую 16 млн. рублей, что на 4% больше указанного показателя за 2019 год. Показатель </w:t>
      </w:r>
      <w:proofErr w:type="spellStart"/>
      <w:r w:rsidR="00B142BE" w:rsidRPr="005774C5">
        <w:rPr>
          <w:rFonts w:ascii="Segoe UI" w:eastAsia="Calibri" w:hAnsi="Segoe UI" w:cs="Segoe UI"/>
          <w:kern w:val="0"/>
          <w:lang w:eastAsia="en-US"/>
        </w:rPr>
        <w:t>выявляемости</w:t>
      </w:r>
      <w:proofErr w:type="spellEnd"/>
      <w:r w:rsidR="00B142BE" w:rsidRPr="005774C5">
        <w:rPr>
          <w:rFonts w:ascii="Segoe UI" w:eastAsia="Calibri" w:hAnsi="Segoe UI" w:cs="Segoe UI"/>
          <w:kern w:val="0"/>
          <w:lang w:eastAsia="en-US"/>
        </w:rPr>
        <w:t xml:space="preserve"> нарушений  составил 99%. </w:t>
      </w:r>
      <w:r w:rsidR="00B142BE" w:rsidRPr="0011453E">
        <w:rPr>
          <w:rFonts w:ascii="Segoe UI" w:eastAsia="Calibri" w:hAnsi="Segoe UI" w:cs="Segoe UI"/>
          <w:kern w:val="0"/>
          <w:lang w:eastAsia="en-US"/>
        </w:rPr>
        <w:t>Основным видом нарушения остается самовольное занятие земельного участка, за которое к ответственности привлечено 84% нарушителей. За нецелевое использование земельного участка привлечено к ответственности 3% нарушителей, за невыполнение в установленный срок предписаний привлечено 10% виновных лиц.</w:t>
      </w:r>
      <w:r w:rsidR="00B142BE">
        <w:rPr>
          <w:rFonts w:ascii="Segoe UI" w:eastAsia="Calibri" w:hAnsi="Segoe UI" w:cs="Segoe UI"/>
          <w:kern w:val="0"/>
          <w:lang w:eastAsia="en-US"/>
        </w:rPr>
        <w:t xml:space="preserve"> </w:t>
      </w:r>
    </w:p>
    <w:p w:rsidR="00B142BE" w:rsidRPr="009622E4" w:rsidRDefault="00B142BE" w:rsidP="00B142BE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ab/>
        <w:t>В 2020-м году</w:t>
      </w:r>
      <w:r w:rsidRPr="009622E4">
        <w:rPr>
          <w:rFonts w:ascii="Segoe UI" w:eastAsia="Calibri" w:hAnsi="Segoe UI" w:cs="Segoe UI"/>
          <w:kern w:val="0"/>
          <w:lang w:eastAsia="en-US"/>
        </w:rPr>
        <w:t xml:space="preserve"> вступил в силу федеральный закон, который вносит изменения в Кодекс об административных правонарушениях (в статью 23.21). Данные изменения позволяют должностным лицам Росреестра Татарстана рассматривать дела об административных правонарушениях, выявленных  в ходе мероприятий по государственному земельному надзору на землях сельскохозяйственного назначения, оборот которых регулируется Федеральным законом «Об обороте земель сел</w:t>
      </w:r>
      <w:r>
        <w:rPr>
          <w:rFonts w:ascii="Segoe UI" w:eastAsia="Calibri" w:hAnsi="Segoe UI" w:cs="Segoe UI"/>
          <w:kern w:val="0"/>
          <w:lang w:eastAsia="en-US"/>
        </w:rPr>
        <w:t>ьскохозяйственного назначения». Д</w:t>
      </w:r>
      <w:r w:rsidRPr="009622E4">
        <w:rPr>
          <w:rFonts w:ascii="Segoe UI" w:eastAsia="Calibri" w:hAnsi="Segoe UI" w:cs="Segoe UI"/>
          <w:kern w:val="0"/>
          <w:lang w:eastAsia="en-US"/>
        </w:rPr>
        <w:t xml:space="preserve">анное нововведение принципиально, так как из-за противоречий и пробелов в законодательстве в Татарстане сложилась ситуация, при которой соблюдение требований законодательства на землях </w:t>
      </w:r>
      <w:proofErr w:type="spellStart"/>
      <w:r w:rsidRPr="009622E4">
        <w:rPr>
          <w:rFonts w:ascii="Segoe UI" w:eastAsia="Calibri" w:hAnsi="Segoe UI" w:cs="Segoe UI"/>
          <w:kern w:val="0"/>
          <w:lang w:eastAsia="en-US"/>
        </w:rPr>
        <w:t>сельхозназначения</w:t>
      </w:r>
      <w:proofErr w:type="spellEnd"/>
      <w:r w:rsidRPr="009622E4">
        <w:rPr>
          <w:rFonts w:ascii="Segoe UI" w:eastAsia="Calibri" w:hAnsi="Segoe UI" w:cs="Segoe UI"/>
          <w:kern w:val="0"/>
          <w:lang w:eastAsia="en-US"/>
        </w:rPr>
        <w:t xml:space="preserve"> не мог контролировать ни один из государственных органов (ни </w:t>
      </w:r>
      <w:proofErr w:type="spellStart"/>
      <w:r w:rsidRPr="009622E4">
        <w:rPr>
          <w:rFonts w:ascii="Segoe UI" w:eastAsia="Calibri" w:hAnsi="Segoe UI" w:cs="Segoe UI"/>
          <w:kern w:val="0"/>
          <w:lang w:eastAsia="en-US"/>
        </w:rPr>
        <w:t>Росреестр</w:t>
      </w:r>
      <w:proofErr w:type="spellEnd"/>
      <w:r w:rsidRPr="009622E4">
        <w:rPr>
          <w:rFonts w:ascii="Segoe UI" w:eastAsia="Calibri" w:hAnsi="Segoe UI" w:cs="Segoe UI"/>
          <w:kern w:val="0"/>
          <w:lang w:eastAsia="en-US"/>
        </w:rPr>
        <w:t xml:space="preserve">, ни </w:t>
      </w:r>
      <w:proofErr w:type="spellStart"/>
      <w:r w:rsidRPr="009622E4">
        <w:rPr>
          <w:rFonts w:ascii="Segoe UI" w:eastAsia="Calibri" w:hAnsi="Segoe UI" w:cs="Segoe UI"/>
          <w:kern w:val="0"/>
          <w:lang w:eastAsia="en-US"/>
        </w:rPr>
        <w:t>Россельхоз</w:t>
      </w:r>
      <w:r>
        <w:rPr>
          <w:rFonts w:ascii="Segoe UI" w:eastAsia="Calibri" w:hAnsi="Segoe UI" w:cs="Segoe UI"/>
          <w:kern w:val="0"/>
          <w:lang w:eastAsia="en-US"/>
        </w:rPr>
        <w:t>надзор</w:t>
      </w:r>
      <w:proofErr w:type="spellEnd"/>
      <w:r>
        <w:rPr>
          <w:rFonts w:ascii="Segoe UI" w:eastAsia="Calibri" w:hAnsi="Segoe UI" w:cs="Segoe UI"/>
          <w:kern w:val="0"/>
          <w:lang w:eastAsia="en-US"/>
        </w:rPr>
        <w:t xml:space="preserve">, ни </w:t>
      </w:r>
      <w:proofErr w:type="spellStart"/>
      <w:r>
        <w:rPr>
          <w:rFonts w:ascii="Segoe UI" w:eastAsia="Calibri" w:hAnsi="Segoe UI" w:cs="Segoe UI"/>
          <w:kern w:val="0"/>
          <w:lang w:eastAsia="en-US"/>
        </w:rPr>
        <w:t>Росприроднадзор</w:t>
      </w:r>
      <w:proofErr w:type="spellEnd"/>
      <w:r>
        <w:rPr>
          <w:rFonts w:ascii="Segoe UI" w:eastAsia="Calibri" w:hAnsi="Segoe UI" w:cs="Segoe UI"/>
          <w:kern w:val="0"/>
          <w:lang w:eastAsia="en-US"/>
        </w:rPr>
        <w:t>).</w:t>
      </w:r>
      <w:r w:rsidRPr="009622E4">
        <w:rPr>
          <w:rFonts w:ascii="Segoe UI" w:eastAsia="Calibri" w:hAnsi="Segoe UI" w:cs="Segoe UI"/>
          <w:kern w:val="0"/>
          <w:lang w:eastAsia="en-US"/>
        </w:rPr>
        <w:t xml:space="preserve"> </w:t>
      </w:r>
    </w:p>
    <w:p w:rsidR="00315E30" w:rsidRDefault="00315E30" w:rsidP="00574274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574274" w:rsidRPr="0026053F" w:rsidRDefault="00574274" w:rsidP="00574274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>остается работа по увеличению объема предоставляемых государственных услуг в электронном виде. По сравнению с предыдущим годом объем услуг, предоставляемых Управлением в электронном виде, увеличился более чем в два раза. В 2019 году в электронном виде поступило порядка 200 тысяч заявлений.</w:t>
      </w:r>
      <w:r>
        <w:rPr>
          <w:rFonts w:ascii="Segoe UI" w:eastAsia="Calibri" w:hAnsi="Segoe UI" w:cs="Segoe UI"/>
          <w:kern w:val="0"/>
          <w:lang w:eastAsia="en-US"/>
        </w:rPr>
        <w:t xml:space="preserve"> </w:t>
      </w:r>
      <w:r w:rsidRPr="0026053F">
        <w:rPr>
          <w:rFonts w:ascii="Segoe UI" w:eastAsia="Calibri" w:hAnsi="Segoe UI" w:cs="Segoe UI"/>
          <w:kern w:val="0"/>
          <w:lang w:eastAsia="en-US"/>
        </w:rPr>
        <w:t>Положительной тенденцией текущего года явилось увеличение количества обращений органов местного самоуправления в электронном виде</w:t>
      </w:r>
      <w:r>
        <w:rPr>
          <w:rFonts w:ascii="Segoe UI" w:eastAsia="Calibri" w:hAnsi="Segoe UI" w:cs="Segoe UI"/>
          <w:kern w:val="0"/>
          <w:lang w:eastAsia="en-US"/>
        </w:rPr>
        <w:t xml:space="preserve">. Так, в 2019 году было подано </w:t>
      </w:r>
      <w:r w:rsidR="00716D98">
        <w:rPr>
          <w:rFonts w:ascii="Segoe UI" w:eastAsia="Calibri" w:hAnsi="Segoe UI" w:cs="Segoe UI"/>
          <w:kern w:val="0"/>
          <w:lang w:eastAsia="en-US"/>
        </w:rPr>
        <w:t>около 40</w:t>
      </w:r>
      <w:r>
        <w:rPr>
          <w:rFonts w:ascii="Segoe UI" w:eastAsia="Calibri" w:hAnsi="Segoe UI" w:cs="Segoe UI"/>
          <w:kern w:val="0"/>
          <w:lang w:eastAsia="en-US"/>
        </w:rPr>
        <w:t xml:space="preserve"> тысяч обращений, из них более 4 тысяч – в связи</w:t>
      </w:r>
      <w:r w:rsidRPr="0026053F">
        <w:rPr>
          <w:rFonts w:ascii="Segoe UI" w:eastAsia="Calibri" w:hAnsi="Segoe UI" w:cs="Segoe UI"/>
          <w:kern w:val="0"/>
          <w:lang w:eastAsia="en-US"/>
        </w:rPr>
        <w:t xml:space="preserve"> с переходом на уведомительный порядок при строительстве индивидуальных жилых и садовых домов.</w:t>
      </w:r>
    </w:p>
    <w:p w:rsidR="00574274" w:rsidRPr="0026053F" w:rsidRDefault="00771867" w:rsidP="00574274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ab/>
      </w:r>
      <w:r w:rsidR="00711060">
        <w:rPr>
          <w:rFonts w:ascii="Segoe UI" w:eastAsia="Calibri" w:hAnsi="Segoe UI" w:cs="Segoe UI"/>
          <w:kern w:val="0"/>
          <w:lang w:eastAsia="en-US"/>
        </w:rPr>
        <w:t>Кроме того, в</w:t>
      </w:r>
      <w:r w:rsidR="00574274" w:rsidRPr="0026053F">
        <w:rPr>
          <w:rFonts w:ascii="Segoe UI" w:eastAsia="Calibri" w:hAnsi="Segoe UI" w:cs="Segoe UI"/>
          <w:kern w:val="0"/>
          <w:lang w:eastAsia="en-US"/>
        </w:rPr>
        <w:t xml:space="preserve">веденные ранее изменения в законодательство коснулись увеличения количества сделок, по которым законом установлено обязательное нотариальное удостоверение. С прошлого года нотариусы полностью перешли на систему межведомственного электронного взаимодействия посредством портала Росреестра и </w:t>
      </w:r>
      <w:proofErr w:type="spellStart"/>
      <w:r w:rsidR="00574274" w:rsidRPr="0026053F">
        <w:rPr>
          <w:rFonts w:ascii="Segoe UI" w:eastAsia="Calibri" w:hAnsi="Segoe UI" w:cs="Segoe UI"/>
          <w:kern w:val="0"/>
          <w:lang w:eastAsia="en-US"/>
        </w:rPr>
        <w:t>веб-сервисов</w:t>
      </w:r>
      <w:proofErr w:type="spellEnd"/>
      <w:r w:rsidR="00574274" w:rsidRPr="0026053F">
        <w:rPr>
          <w:rFonts w:ascii="Segoe UI" w:eastAsia="Calibri" w:hAnsi="Segoe UI" w:cs="Segoe UI"/>
          <w:kern w:val="0"/>
          <w:lang w:eastAsia="en-US"/>
        </w:rPr>
        <w:t>. За текущий год количество обращений нотариусов за государственной регистрацией прав составило порядка 60 тысяч.</w:t>
      </w:r>
    </w:p>
    <w:p w:rsidR="00574274" w:rsidRPr="0026053F" w:rsidRDefault="00771867" w:rsidP="00574274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ab/>
      </w:r>
      <w:r w:rsidR="00574274" w:rsidRPr="0026053F">
        <w:rPr>
          <w:rFonts w:ascii="Segoe UI" w:eastAsia="Calibri" w:hAnsi="Segoe UI" w:cs="Segoe UI"/>
          <w:kern w:val="0"/>
          <w:lang w:eastAsia="en-US"/>
        </w:rPr>
        <w:t xml:space="preserve">В настоящее время усовершенствована работа </w:t>
      </w:r>
      <w:r w:rsidR="00711060">
        <w:rPr>
          <w:rFonts w:ascii="Segoe UI" w:eastAsia="Calibri" w:hAnsi="Segoe UI" w:cs="Segoe UI"/>
          <w:kern w:val="0"/>
          <w:lang w:eastAsia="en-US"/>
        </w:rPr>
        <w:t xml:space="preserve">и </w:t>
      </w:r>
      <w:r w:rsidR="00574274" w:rsidRPr="0026053F">
        <w:rPr>
          <w:rFonts w:ascii="Segoe UI" w:eastAsia="Calibri" w:hAnsi="Segoe UI" w:cs="Segoe UI"/>
          <w:kern w:val="0"/>
          <w:lang w:eastAsia="en-US"/>
        </w:rPr>
        <w:t>по межведомственному взаимодействию со Службой судебных приставов посредством специализированного сервиса. На текущий момент поступило и обработано более 70 тысяч постановлений.</w:t>
      </w:r>
    </w:p>
    <w:p w:rsidR="00574274" w:rsidRPr="009070DF" w:rsidRDefault="00771867" w:rsidP="00574274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ab/>
      </w:r>
      <w:r w:rsidR="00716D98">
        <w:rPr>
          <w:rFonts w:ascii="Segoe UI" w:eastAsia="Calibri" w:hAnsi="Segoe UI" w:cs="Segoe UI"/>
          <w:kern w:val="0"/>
          <w:lang w:eastAsia="en-US"/>
        </w:rPr>
        <w:t xml:space="preserve">По словам </w:t>
      </w:r>
      <w:proofErr w:type="spellStart"/>
      <w:r w:rsidR="00716D98" w:rsidRPr="00574274">
        <w:rPr>
          <w:rFonts w:ascii="Segoe UI" w:eastAsia="Calibri" w:hAnsi="Segoe UI" w:cs="Segoe UI"/>
          <w:b/>
          <w:kern w:val="0"/>
          <w:lang w:eastAsia="en-US"/>
        </w:rPr>
        <w:t>Азат</w:t>
      </w:r>
      <w:r w:rsidR="00716D98">
        <w:rPr>
          <w:rFonts w:ascii="Segoe UI" w:eastAsia="Calibri" w:hAnsi="Segoe UI" w:cs="Segoe UI"/>
          <w:b/>
          <w:kern w:val="0"/>
          <w:lang w:eastAsia="en-US"/>
        </w:rPr>
        <w:t>а</w:t>
      </w:r>
      <w:proofErr w:type="spellEnd"/>
      <w:r w:rsidR="00716D98" w:rsidRPr="00574274">
        <w:rPr>
          <w:rFonts w:ascii="Segoe UI" w:eastAsia="Calibri" w:hAnsi="Segoe UI" w:cs="Segoe UI"/>
          <w:b/>
          <w:kern w:val="0"/>
          <w:lang w:eastAsia="en-US"/>
        </w:rPr>
        <w:t xml:space="preserve"> </w:t>
      </w:r>
      <w:proofErr w:type="spellStart"/>
      <w:r w:rsidR="00716D98" w:rsidRPr="00574274">
        <w:rPr>
          <w:rFonts w:ascii="Segoe UI" w:eastAsia="Calibri" w:hAnsi="Segoe UI" w:cs="Segoe UI"/>
          <w:b/>
          <w:kern w:val="0"/>
          <w:lang w:eastAsia="en-US"/>
        </w:rPr>
        <w:t>Зяббаров</w:t>
      </w:r>
      <w:r w:rsidR="00716D98">
        <w:rPr>
          <w:rFonts w:ascii="Segoe UI" w:eastAsia="Calibri" w:hAnsi="Segoe UI" w:cs="Segoe UI"/>
          <w:b/>
          <w:kern w:val="0"/>
          <w:lang w:eastAsia="en-US"/>
        </w:rPr>
        <w:t>а</w:t>
      </w:r>
      <w:proofErr w:type="spellEnd"/>
      <w:r w:rsidR="00716D98">
        <w:rPr>
          <w:rFonts w:ascii="Segoe UI" w:eastAsia="Calibri" w:hAnsi="Segoe UI" w:cs="Segoe UI"/>
          <w:b/>
          <w:kern w:val="0"/>
          <w:lang w:eastAsia="en-US"/>
        </w:rPr>
        <w:t xml:space="preserve">, </w:t>
      </w:r>
      <w:r w:rsidR="00716D98">
        <w:rPr>
          <w:rFonts w:ascii="Segoe UI" w:eastAsia="Calibri" w:hAnsi="Segoe UI" w:cs="Segoe UI"/>
          <w:kern w:val="0"/>
          <w:lang w:eastAsia="en-US"/>
        </w:rPr>
        <w:t xml:space="preserve">серьезный прогресс </w:t>
      </w:r>
      <w:r w:rsidR="00716D98" w:rsidRPr="00716D98">
        <w:rPr>
          <w:rFonts w:ascii="Segoe UI" w:eastAsia="Calibri" w:hAnsi="Segoe UI" w:cs="Segoe UI"/>
          <w:kern w:val="0"/>
          <w:lang w:eastAsia="en-US"/>
        </w:rPr>
        <w:t>д</w:t>
      </w:r>
      <w:r w:rsidR="00716D98">
        <w:rPr>
          <w:rFonts w:ascii="Segoe UI" w:eastAsia="Calibri" w:hAnsi="Segoe UI" w:cs="Segoe UI"/>
          <w:kern w:val="0"/>
          <w:lang w:eastAsia="en-US"/>
        </w:rPr>
        <w:t>остигнут при реализации одной из важнейших функций Управления - государственного земельного</w:t>
      </w:r>
      <w:r w:rsidR="00574274" w:rsidRPr="0026053F">
        <w:rPr>
          <w:rFonts w:ascii="Segoe UI" w:eastAsia="Calibri" w:hAnsi="Segoe UI" w:cs="Segoe UI"/>
          <w:kern w:val="0"/>
          <w:lang w:eastAsia="en-US"/>
        </w:rPr>
        <w:t xml:space="preserve"> надзор</w:t>
      </w:r>
      <w:r w:rsidR="00716D98">
        <w:rPr>
          <w:rFonts w:ascii="Segoe UI" w:eastAsia="Calibri" w:hAnsi="Segoe UI" w:cs="Segoe UI"/>
          <w:kern w:val="0"/>
          <w:lang w:eastAsia="en-US"/>
        </w:rPr>
        <w:t>а</w:t>
      </w:r>
      <w:r w:rsidR="00574274" w:rsidRPr="0026053F">
        <w:rPr>
          <w:rFonts w:ascii="Segoe UI" w:eastAsia="Calibri" w:hAnsi="Segoe UI" w:cs="Segoe UI"/>
          <w:kern w:val="0"/>
          <w:lang w:eastAsia="en-US"/>
        </w:rPr>
        <w:t>.</w:t>
      </w:r>
      <w:r w:rsidR="00574274">
        <w:rPr>
          <w:rFonts w:ascii="Segoe UI" w:eastAsia="Calibri" w:hAnsi="Segoe UI" w:cs="Segoe UI"/>
          <w:kern w:val="0"/>
          <w:lang w:eastAsia="en-US"/>
        </w:rPr>
        <w:t xml:space="preserve"> </w:t>
      </w:r>
      <w:r w:rsidR="00574274" w:rsidRPr="0026053F">
        <w:rPr>
          <w:rFonts w:ascii="Segoe UI" w:eastAsia="Calibri" w:hAnsi="Segoe UI" w:cs="Segoe UI"/>
          <w:kern w:val="0"/>
          <w:lang w:eastAsia="en-US"/>
        </w:rPr>
        <w:t>На протяжении последних двух лет Управление занимает 1-ое место в рейтинге территориальных органов Росреестра по государственному земельному надзору.</w:t>
      </w:r>
      <w:r w:rsidR="00716D98">
        <w:rPr>
          <w:rFonts w:ascii="Segoe UI" w:eastAsia="Calibri" w:hAnsi="Segoe UI" w:cs="Segoe UI"/>
          <w:kern w:val="0"/>
          <w:lang w:eastAsia="en-US"/>
        </w:rPr>
        <w:t xml:space="preserve"> </w:t>
      </w:r>
      <w:proofErr w:type="gramStart"/>
      <w:r w:rsidR="00716D98">
        <w:rPr>
          <w:rFonts w:ascii="Segoe UI" w:eastAsia="Calibri" w:hAnsi="Segoe UI" w:cs="Segoe UI"/>
          <w:kern w:val="0"/>
          <w:lang w:eastAsia="en-US"/>
        </w:rPr>
        <w:t xml:space="preserve">Как пояснил </w:t>
      </w:r>
      <w:r w:rsidR="00FB53B6">
        <w:rPr>
          <w:rFonts w:ascii="Segoe UI" w:eastAsia="Calibri" w:hAnsi="Segoe UI" w:cs="Segoe UI"/>
          <w:kern w:val="0"/>
          <w:lang w:eastAsia="en-US"/>
        </w:rPr>
        <w:t>руководитель</w:t>
      </w:r>
      <w:r w:rsidR="00574274">
        <w:rPr>
          <w:rFonts w:ascii="Segoe UI" w:eastAsia="Calibri" w:hAnsi="Segoe UI" w:cs="Segoe UI"/>
          <w:kern w:val="0"/>
          <w:lang w:eastAsia="en-US"/>
        </w:rPr>
        <w:t xml:space="preserve"> ведомства, э</w:t>
      </w:r>
      <w:r w:rsidR="00574274" w:rsidRPr="009070DF">
        <w:rPr>
          <w:rFonts w:ascii="Segoe UI" w:eastAsia="Calibri" w:hAnsi="Segoe UI" w:cs="Segoe UI"/>
          <w:kern w:val="0"/>
          <w:lang w:eastAsia="en-US"/>
        </w:rPr>
        <w:t xml:space="preserve">тому способствует, в первую очередь, использование в настоящее время высокоточного спутникового геодезического оборудования, </w:t>
      </w:r>
      <w:r w:rsidR="00574274">
        <w:rPr>
          <w:rFonts w:ascii="Segoe UI" w:eastAsia="Calibri" w:hAnsi="Segoe UI" w:cs="Segoe UI"/>
          <w:kern w:val="0"/>
          <w:lang w:eastAsia="en-US"/>
        </w:rPr>
        <w:t xml:space="preserve">что </w:t>
      </w:r>
      <w:r w:rsidR="00574274" w:rsidRPr="009070DF">
        <w:rPr>
          <w:rFonts w:ascii="Segoe UI" w:eastAsia="Calibri" w:hAnsi="Segoe UI" w:cs="Segoe UI"/>
          <w:kern w:val="0"/>
          <w:lang w:eastAsia="en-US"/>
        </w:rPr>
        <w:t xml:space="preserve">в значительной степени влияет не только на </w:t>
      </w:r>
      <w:r w:rsidR="00574274" w:rsidRPr="009070DF">
        <w:rPr>
          <w:rFonts w:ascii="Segoe UI" w:eastAsia="Calibri" w:hAnsi="Segoe UI" w:cs="Segoe UI"/>
          <w:kern w:val="0"/>
          <w:lang w:eastAsia="en-US"/>
        </w:rPr>
        <w:lastRenderedPageBreak/>
        <w:t>увеличение количества выявленных правонарушений в сфере земельного законодательства, но и на предупреждение и пресечение нарушений, а также на качество доказательной базы по делам об административных правонарушениях.</w:t>
      </w:r>
      <w:proofErr w:type="gramEnd"/>
    </w:p>
    <w:p w:rsidR="002C4CEC" w:rsidRPr="002C4CEC" w:rsidRDefault="002C4CEC" w:rsidP="002C4CEC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i/>
          <w:kern w:val="0"/>
          <w:lang w:eastAsia="en-US"/>
        </w:rPr>
      </w:pPr>
      <w:proofErr w:type="spellStart"/>
      <w:r w:rsidRPr="002C4CEC">
        <w:rPr>
          <w:rFonts w:ascii="Segoe UI" w:eastAsia="Calibri" w:hAnsi="Segoe UI" w:cs="Segoe UI"/>
          <w:i/>
          <w:kern w:val="0"/>
          <w:lang w:eastAsia="en-US"/>
        </w:rPr>
        <w:t>Азат</w:t>
      </w:r>
      <w:proofErr w:type="spellEnd"/>
      <w:r w:rsidRPr="002C4CEC">
        <w:rPr>
          <w:rFonts w:ascii="Segoe UI" w:eastAsia="Calibri" w:hAnsi="Segoe UI" w:cs="Segoe UI"/>
          <w:i/>
          <w:kern w:val="0"/>
          <w:lang w:eastAsia="en-US"/>
        </w:rPr>
        <w:t xml:space="preserve"> </w:t>
      </w:r>
      <w:proofErr w:type="spellStart"/>
      <w:r w:rsidRPr="002C4CEC">
        <w:rPr>
          <w:rFonts w:ascii="Segoe UI" w:eastAsia="Calibri" w:hAnsi="Segoe UI" w:cs="Segoe UI"/>
          <w:i/>
          <w:kern w:val="0"/>
          <w:lang w:eastAsia="en-US"/>
        </w:rPr>
        <w:t>Зяббаров</w:t>
      </w:r>
      <w:proofErr w:type="spellEnd"/>
      <w:r w:rsidRPr="002C4CEC">
        <w:rPr>
          <w:rFonts w:ascii="Segoe UI" w:eastAsia="Calibri" w:hAnsi="Segoe UI" w:cs="Segoe UI"/>
          <w:i/>
          <w:kern w:val="0"/>
          <w:lang w:eastAsia="en-US"/>
        </w:rPr>
        <w:t xml:space="preserve">: «Управление в целях внедрения дистанционных технологий при проведении государственного земельного надзора приняло участие в реализации проекта по использованию беспилотных летательных аппаратов в республике, результаты которого подтвердили целесообразность применения </w:t>
      </w:r>
      <w:proofErr w:type="spellStart"/>
      <w:r w:rsidRPr="002C4CEC">
        <w:rPr>
          <w:rFonts w:ascii="Segoe UI" w:eastAsia="Calibri" w:hAnsi="Segoe UI" w:cs="Segoe UI"/>
          <w:i/>
          <w:kern w:val="0"/>
          <w:lang w:eastAsia="en-US"/>
        </w:rPr>
        <w:t>беспилотников</w:t>
      </w:r>
      <w:proofErr w:type="spellEnd"/>
      <w:r w:rsidRPr="002C4CEC">
        <w:rPr>
          <w:rFonts w:ascii="Segoe UI" w:eastAsia="Calibri" w:hAnsi="Segoe UI" w:cs="Segoe UI"/>
          <w:i/>
          <w:kern w:val="0"/>
          <w:lang w:eastAsia="en-US"/>
        </w:rPr>
        <w:t xml:space="preserve"> в земельном надзоре. И на сегодняшний день Управлением активно используются в работе </w:t>
      </w:r>
      <w:proofErr w:type="spellStart"/>
      <w:r w:rsidRPr="002C4CEC">
        <w:rPr>
          <w:rFonts w:ascii="Segoe UI" w:eastAsia="Calibri" w:hAnsi="Segoe UI" w:cs="Segoe UI"/>
          <w:i/>
          <w:kern w:val="0"/>
          <w:lang w:eastAsia="en-US"/>
        </w:rPr>
        <w:t>беспилотники</w:t>
      </w:r>
      <w:proofErr w:type="spellEnd"/>
      <w:r w:rsidRPr="002C4CEC">
        <w:rPr>
          <w:rFonts w:ascii="Segoe UI" w:eastAsia="Calibri" w:hAnsi="Segoe UI" w:cs="Segoe UI"/>
          <w:i/>
          <w:kern w:val="0"/>
          <w:lang w:eastAsia="en-US"/>
        </w:rPr>
        <w:t>, что позволяет проводить обследования даже в тех случаях, когда доступ на земельные участки ограничен или вовсе отсутствует».</w:t>
      </w:r>
    </w:p>
    <w:p w:rsidR="00574274" w:rsidRPr="002C4CEC" w:rsidRDefault="00574274" w:rsidP="00A66E49">
      <w:pPr>
        <w:shd w:val="clear" w:color="auto" w:fill="FFFFFF"/>
        <w:spacing w:after="120"/>
        <w:jc w:val="both"/>
        <w:rPr>
          <w:rFonts w:ascii="Segoe UI" w:eastAsia="Calibri" w:hAnsi="Segoe UI" w:cs="Segoe UI"/>
          <w:b/>
          <w:i/>
          <w:kern w:val="0"/>
          <w:lang w:eastAsia="en-US"/>
        </w:rPr>
      </w:pPr>
      <w:proofErr w:type="spellStart"/>
      <w:r w:rsidRPr="002C4CEC">
        <w:rPr>
          <w:rFonts w:ascii="Segoe UI" w:eastAsia="Calibri" w:hAnsi="Segoe UI" w:cs="Segoe UI"/>
          <w:b/>
          <w:i/>
          <w:kern w:val="0"/>
          <w:lang w:eastAsia="en-US"/>
        </w:rPr>
        <w:t>Справочно</w:t>
      </w:r>
      <w:proofErr w:type="spellEnd"/>
    </w:p>
    <w:p w:rsidR="00A66E49" w:rsidRPr="002C4CEC" w:rsidRDefault="00574274" w:rsidP="00A66E49">
      <w:pPr>
        <w:shd w:val="clear" w:color="auto" w:fill="FFFFFF"/>
        <w:spacing w:after="120"/>
        <w:jc w:val="both"/>
        <w:rPr>
          <w:rFonts w:ascii="Segoe UI" w:eastAsia="Calibri" w:hAnsi="Segoe UI" w:cs="Segoe UI"/>
          <w:b/>
          <w:i/>
          <w:kern w:val="0"/>
          <w:lang w:eastAsia="en-US"/>
        </w:rPr>
      </w:pPr>
      <w:r w:rsidRPr="002C4CEC">
        <w:rPr>
          <w:rFonts w:ascii="Segoe UI" w:eastAsia="Calibri" w:hAnsi="Segoe UI" w:cs="Segoe UI"/>
          <w:b/>
          <w:i/>
          <w:kern w:val="0"/>
          <w:lang w:eastAsia="en-US"/>
        </w:rPr>
        <w:t xml:space="preserve">В </w:t>
      </w:r>
      <w:r w:rsidR="00FD0499">
        <w:rPr>
          <w:rFonts w:ascii="Segoe UI" w:eastAsia="Calibri" w:hAnsi="Segoe UI" w:cs="Segoe UI"/>
          <w:b/>
          <w:i/>
          <w:kern w:val="0"/>
          <w:lang w:eastAsia="en-US"/>
        </w:rPr>
        <w:t>2019 году</w:t>
      </w:r>
      <w:r w:rsidRPr="002C4CEC">
        <w:rPr>
          <w:rFonts w:ascii="Segoe UI" w:eastAsia="Calibri" w:hAnsi="Segoe UI" w:cs="Segoe UI"/>
          <w:b/>
          <w:i/>
          <w:kern w:val="0"/>
          <w:lang w:eastAsia="en-US"/>
        </w:rPr>
        <w:t xml:space="preserve"> проведено более 10 тысяч проверочных мероприятий. Показатель </w:t>
      </w:r>
      <w:proofErr w:type="spellStart"/>
      <w:r w:rsidRPr="002C4CEC">
        <w:rPr>
          <w:rFonts w:ascii="Segoe UI" w:eastAsia="Calibri" w:hAnsi="Segoe UI" w:cs="Segoe UI"/>
          <w:b/>
          <w:i/>
          <w:kern w:val="0"/>
          <w:lang w:eastAsia="en-US"/>
        </w:rPr>
        <w:t>выявляемости</w:t>
      </w:r>
      <w:proofErr w:type="spellEnd"/>
      <w:r w:rsidRPr="002C4CEC">
        <w:rPr>
          <w:rFonts w:ascii="Segoe UI" w:eastAsia="Calibri" w:hAnsi="Segoe UI" w:cs="Segoe UI"/>
          <w:b/>
          <w:i/>
          <w:kern w:val="0"/>
          <w:lang w:eastAsia="en-US"/>
        </w:rPr>
        <w:t xml:space="preserve"> нарушений  составил 98%. При этом показатель </w:t>
      </w:r>
      <w:proofErr w:type="spellStart"/>
      <w:r w:rsidRPr="002C4CEC">
        <w:rPr>
          <w:rFonts w:ascii="Segoe UI" w:eastAsia="Calibri" w:hAnsi="Segoe UI" w:cs="Segoe UI"/>
          <w:b/>
          <w:i/>
          <w:kern w:val="0"/>
          <w:lang w:eastAsia="en-US"/>
        </w:rPr>
        <w:t>устраняемости</w:t>
      </w:r>
      <w:proofErr w:type="spellEnd"/>
      <w:r w:rsidRPr="002C4CEC">
        <w:rPr>
          <w:rFonts w:ascii="Segoe UI" w:eastAsia="Calibri" w:hAnsi="Segoe UI" w:cs="Segoe UI"/>
          <w:b/>
          <w:i/>
          <w:kern w:val="0"/>
          <w:lang w:eastAsia="en-US"/>
        </w:rPr>
        <w:t xml:space="preserve"> нарушений земельного законодательства составил более 97%. Наложено штрафных санкций на сумму почти 14 миллионов рублей.</w:t>
      </w:r>
    </w:p>
    <w:p w:rsidR="00A60A2E" w:rsidRDefault="002C4CEC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 xml:space="preserve">Говоря о реализации функций по контролю (надзору) в сфере </w:t>
      </w:r>
      <w:proofErr w:type="spellStart"/>
      <w:r>
        <w:rPr>
          <w:rFonts w:ascii="Segoe UI" w:eastAsia="Calibri" w:hAnsi="Segoe UI" w:cs="Segoe UI"/>
          <w:kern w:val="0"/>
          <w:lang w:eastAsia="en-US"/>
        </w:rPr>
        <w:t>саморегулируемых</w:t>
      </w:r>
      <w:proofErr w:type="spellEnd"/>
      <w:r>
        <w:rPr>
          <w:rFonts w:ascii="Segoe UI" w:eastAsia="Calibri" w:hAnsi="Segoe UI" w:cs="Segoe UI"/>
          <w:kern w:val="0"/>
          <w:lang w:eastAsia="en-US"/>
        </w:rPr>
        <w:t xml:space="preserve"> организаций, </w:t>
      </w:r>
      <w:proofErr w:type="spellStart"/>
      <w:r w:rsidRPr="001F468B">
        <w:rPr>
          <w:rFonts w:ascii="Segoe UI" w:eastAsia="Calibri" w:hAnsi="Segoe UI" w:cs="Segoe UI"/>
          <w:b/>
          <w:kern w:val="0"/>
          <w:lang w:eastAsia="en-US"/>
        </w:rPr>
        <w:t>Азат</w:t>
      </w:r>
      <w:proofErr w:type="spellEnd"/>
      <w:r w:rsidRPr="001F468B">
        <w:rPr>
          <w:rFonts w:ascii="Segoe UI" w:eastAsia="Calibri" w:hAnsi="Segoe UI" w:cs="Segoe UI"/>
          <w:b/>
          <w:kern w:val="0"/>
          <w:lang w:eastAsia="en-US"/>
        </w:rPr>
        <w:t xml:space="preserve"> </w:t>
      </w:r>
      <w:proofErr w:type="spellStart"/>
      <w:r w:rsidRPr="001F468B">
        <w:rPr>
          <w:rFonts w:ascii="Segoe UI" w:eastAsia="Calibri" w:hAnsi="Segoe UI" w:cs="Segoe UI"/>
          <w:b/>
          <w:kern w:val="0"/>
          <w:lang w:eastAsia="en-US"/>
        </w:rPr>
        <w:t>Зяббаров</w:t>
      </w:r>
      <w:proofErr w:type="spellEnd"/>
      <w:r>
        <w:rPr>
          <w:rFonts w:ascii="Segoe UI" w:eastAsia="Calibri" w:hAnsi="Segoe UI" w:cs="Segoe UI"/>
          <w:kern w:val="0"/>
          <w:lang w:eastAsia="en-US"/>
        </w:rPr>
        <w:t xml:space="preserve"> обратил внимание, что о</w:t>
      </w:r>
      <w:r w:rsidR="00A60A2E" w:rsidRPr="0026053F">
        <w:rPr>
          <w:rFonts w:ascii="Segoe UI" w:eastAsia="Calibri" w:hAnsi="Segoe UI" w:cs="Segoe UI"/>
          <w:kern w:val="0"/>
          <w:lang w:eastAsia="en-US"/>
        </w:rPr>
        <w:t>дним из новшеств этого года является межведомственное взаимодействие с прокуратурой республики на предприятиях-банкротах, имеющих задолженность по заработной плате. Сотрудниками Росреестра</w:t>
      </w:r>
      <w:r w:rsidR="00C028DE">
        <w:rPr>
          <w:rFonts w:ascii="Segoe UI" w:eastAsia="Calibri" w:hAnsi="Segoe UI" w:cs="Segoe UI"/>
          <w:kern w:val="0"/>
          <w:lang w:eastAsia="en-US"/>
        </w:rPr>
        <w:t xml:space="preserve"> Татарстана</w:t>
      </w:r>
      <w:r w:rsidR="00A60A2E" w:rsidRPr="0026053F">
        <w:rPr>
          <w:rFonts w:ascii="Segoe UI" w:eastAsia="Calibri" w:hAnsi="Segoe UI" w:cs="Segoe UI"/>
          <w:kern w:val="0"/>
          <w:lang w:eastAsia="en-US"/>
        </w:rPr>
        <w:t xml:space="preserve"> принято участие в 17 совместных проверках деятельности арбитражных управляющих, из которых, в отношении 3 установлены факты нарушений законодательства о банкротстве. За 2019 год в адрес Управления поступило более 500 жалоб на действия арбитражных управляющих, по </w:t>
      </w:r>
      <w:proofErr w:type="gramStart"/>
      <w:r w:rsidR="00A60A2E" w:rsidRPr="0026053F">
        <w:rPr>
          <w:rFonts w:ascii="Segoe UI" w:eastAsia="Calibri" w:hAnsi="Segoe UI" w:cs="Segoe UI"/>
          <w:kern w:val="0"/>
          <w:lang w:eastAsia="en-US"/>
        </w:rPr>
        <w:t>результатам</w:t>
      </w:r>
      <w:proofErr w:type="gramEnd"/>
      <w:r w:rsidR="00A60A2E" w:rsidRPr="0026053F">
        <w:rPr>
          <w:rFonts w:ascii="Segoe UI" w:eastAsia="Calibri" w:hAnsi="Segoe UI" w:cs="Segoe UI"/>
          <w:kern w:val="0"/>
          <w:lang w:eastAsia="en-US"/>
        </w:rPr>
        <w:t xml:space="preserve"> рассмотрения которых составлено 132 п</w:t>
      </w:r>
      <w:r w:rsidR="009070DF">
        <w:rPr>
          <w:rFonts w:ascii="Segoe UI" w:eastAsia="Calibri" w:hAnsi="Segoe UI" w:cs="Segoe UI"/>
          <w:kern w:val="0"/>
          <w:lang w:eastAsia="en-US"/>
        </w:rPr>
        <w:t xml:space="preserve">ротокола, дисквалифицировано 16 </w:t>
      </w:r>
      <w:r w:rsidR="00A60A2E" w:rsidRPr="0026053F">
        <w:rPr>
          <w:rFonts w:ascii="Segoe UI" w:eastAsia="Calibri" w:hAnsi="Segoe UI" w:cs="Segoe UI"/>
          <w:kern w:val="0"/>
          <w:lang w:eastAsia="en-US"/>
        </w:rPr>
        <w:t>арбитражных управляющих.</w:t>
      </w:r>
    </w:p>
    <w:p w:rsidR="00123F96" w:rsidRPr="0026053F" w:rsidRDefault="005544E3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>Также п</w:t>
      </w:r>
      <w:r w:rsidR="00D1496B" w:rsidRPr="0026053F">
        <w:rPr>
          <w:rFonts w:ascii="Segoe UI" w:eastAsia="Calibri" w:hAnsi="Segoe UI" w:cs="Segoe UI"/>
          <w:kern w:val="0"/>
          <w:lang w:eastAsia="en-US"/>
        </w:rPr>
        <w:t>риоритетным направлением уходящего года явилась работа Управления в рамках реализации национального проекта по поддержке малого и среднего бизнеса.</w:t>
      </w:r>
      <w:r>
        <w:rPr>
          <w:rFonts w:ascii="Segoe UI" w:eastAsia="Calibri" w:hAnsi="Segoe UI" w:cs="Segoe UI"/>
          <w:kern w:val="0"/>
          <w:lang w:eastAsia="en-US"/>
        </w:rPr>
        <w:t xml:space="preserve"> </w:t>
      </w:r>
      <w:proofErr w:type="gramStart"/>
      <w:r>
        <w:rPr>
          <w:rFonts w:ascii="Segoe UI" w:eastAsia="Calibri" w:hAnsi="Segoe UI" w:cs="Segoe UI"/>
          <w:kern w:val="0"/>
          <w:lang w:eastAsia="en-US"/>
        </w:rPr>
        <w:t xml:space="preserve">Как рассказал </w:t>
      </w:r>
      <w:proofErr w:type="spellStart"/>
      <w:r w:rsidRPr="005544E3">
        <w:rPr>
          <w:rFonts w:ascii="Segoe UI" w:eastAsia="Calibri" w:hAnsi="Segoe UI" w:cs="Segoe UI"/>
          <w:b/>
          <w:kern w:val="0"/>
          <w:lang w:eastAsia="en-US"/>
        </w:rPr>
        <w:t>Азат</w:t>
      </w:r>
      <w:proofErr w:type="spellEnd"/>
      <w:r w:rsidRPr="005544E3">
        <w:rPr>
          <w:rFonts w:ascii="Segoe UI" w:eastAsia="Calibri" w:hAnsi="Segoe UI" w:cs="Segoe UI"/>
          <w:b/>
          <w:kern w:val="0"/>
          <w:lang w:eastAsia="en-US"/>
        </w:rPr>
        <w:t xml:space="preserve"> </w:t>
      </w:r>
      <w:proofErr w:type="spellStart"/>
      <w:r w:rsidRPr="005544E3">
        <w:rPr>
          <w:rFonts w:ascii="Segoe UI" w:eastAsia="Calibri" w:hAnsi="Segoe UI" w:cs="Segoe UI"/>
          <w:b/>
          <w:kern w:val="0"/>
          <w:lang w:eastAsia="en-US"/>
        </w:rPr>
        <w:t>Зяббаров</w:t>
      </w:r>
      <w:proofErr w:type="spellEnd"/>
      <w:r w:rsidRPr="005544E3">
        <w:rPr>
          <w:rFonts w:ascii="Segoe UI" w:eastAsia="Calibri" w:hAnsi="Segoe UI" w:cs="Segoe UI"/>
          <w:b/>
          <w:kern w:val="0"/>
          <w:lang w:eastAsia="en-US"/>
        </w:rPr>
        <w:t xml:space="preserve">, </w:t>
      </w:r>
      <w:r w:rsidRPr="005544E3">
        <w:rPr>
          <w:rFonts w:ascii="Segoe UI" w:eastAsia="Calibri" w:hAnsi="Segoe UI" w:cs="Segoe UI"/>
          <w:kern w:val="0"/>
          <w:lang w:eastAsia="en-US"/>
        </w:rPr>
        <w:t>в</w:t>
      </w:r>
      <w:r w:rsidR="00D1496B" w:rsidRPr="005544E3">
        <w:rPr>
          <w:rFonts w:ascii="Segoe UI" w:eastAsia="Calibri" w:hAnsi="Segoe UI" w:cs="Segoe UI"/>
          <w:kern w:val="0"/>
          <w:lang w:eastAsia="en-US"/>
        </w:rPr>
        <w:t xml:space="preserve"> </w:t>
      </w:r>
      <w:r w:rsidR="00D1496B" w:rsidRPr="0026053F">
        <w:rPr>
          <w:rFonts w:ascii="Segoe UI" w:eastAsia="Calibri" w:hAnsi="Segoe UI" w:cs="Segoe UI"/>
          <w:kern w:val="0"/>
          <w:lang w:eastAsia="en-US"/>
        </w:rPr>
        <w:t>целях реализации плана мероприятий «дорожной карты» по улучшению инвестиционного климата в Республике Татарстан, а также создания благоприятных условий для предпринимательского сообщества Управлением проведен ряд организационно-управленческих мероприятий</w:t>
      </w:r>
      <w:r>
        <w:rPr>
          <w:rFonts w:ascii="Segoe UI" w:eastAsia="Calibri" w:hAnsi="Segoe UI" w:cs="Segoe UI"/>
          <w:kern w:val="0"/>
          <w:lang w:eastAsia="en-US"/>
        </w:rPr>
        <w:t>, среди них</w:t>
      </w:r>
      <w:r w:rsidR="00C028DE">
        <w:rPr>
          <w:rFonts w:ascii="Segoe UI" w:eastAsia="Calibri" w:hAnsi="Segoe UI" w:cs="Segoe UI"/>
          <w:kern w:val="0"/>
          <w:lang w:eastAsia="en-US"/>
        </w:rPr>
        <w:t>:</w:t>
      </w:r>
      <w:r>
        <w:rPr>
          <w:rFonts w:ascii="Segoe UI" w:eastAsia="Calibri" w:hAnsi="Segoe UI" w:cs="Segoe UI"/>
          <w:kern w:val="0"/>
          <w:lang w:eastAsia="en-US"/>
        </w:rPr>
        <w:t xml:space="preserve"> сокращение сроков</w:t>
      </w:r>
      <w:r w:rsidR="00D1496B" w:rsidRPr="0026053F">
        <w:rPr>
          <w:rFonts w:ascii="Segoe UI" w:eastAsia="Calibri" w:hAnsi="Segoe UI" w:cs="Segoe UI"/>
          <w:kern w:val="0"/>
          <w:lang w:eastAsia="en-US"/>
        </w:rPr>
        <w:t xml:space="preserve"> учетно-регистрационных действий</w:t>
      </w:r>
      <w:r>
        <w:rPr>
          <w:rFonts w:ascii="Segoe UI" w:eastAsia="Calibri" w:hAnsi="Segoe UI" w:cs="Segoe UI"/>
          <w:kern w:val="0"/>
          <w:lang w:eastAsia="en-US"/>
        </w:rPr>
        <w:t xml:space="preserve">, </w:t>
      </w:r>
      <w:r w:rsidR="00D1496B" w:rsidRPr="0026053F">
        <w:rPr>
          <w:rFonts w:ascii="Segoe UI" w:eastAsia="Calibri" w:hAnsi="Segoe UI" w:cs="Segoe UI"/>
          <w:kern w:val="0"/>
          <w:lang w:eastAsia="en-US"/>
        </w:rPr>
        <w:t>работа с МФЦ</w:t>
      </w:r>
      <w:r>
        <w:rPr>
          <w:rFonts w:ascii="Segoe UI" w:eastAsia="Calibri" w:hAnsi="Segoe UI" w:cs="Segoe UI"/>
          <w:kern w:val="0"/>
          <w:lang w:eastAsia="en-US"/>
        </w:rPr>
        <w:t xml:space="preserve"> по оперативному взаимодействию, открытие специального окна</w:t>
      </w:r>
      <w:r w:rsidR="00123F96" w:rsidRPr="0026053F">
        <w:rPr>
          <w:rFonts w:ascii="Segoe UI" w:eastAsia="Calibri" w:hAnsi="Segoe UI" w:cs="Segoe UI"/>
          <w:kern w:val="0"/>
          <w:lang w:eastAsia="en-US"/>
        </w:rPr>
        <w:t xml:space="preserve"> консультаций для субъектов малого и среднего предпринимательства</w:t>
      </w:r>
      <w:r>
        <w:rPr>
          <w:rFonts w:ascii="Segoe UI" w:eastAsia="Calibri" w:hAnsi="Segoe UI" w:cs="Segoe UI"/>
          <w:kern w:val="0"/>
          <w:lang w:eastAsia="en-US"/>
        </w:rPr>
        <w:t xml:space="preserve"> и другие</w:t>
      </w:r>
      <w:r w:rsidR="00123F96" w:rsidRPr="0026053F">
        <w:rPr>
          <w:rFonts w:ascii="Segoe UI" w:eastAsia="Calibri" w:hAnsi="Segoe UI" w:cs="Segoe UI"/>
          <w:kern w:val="0"/>
          <w:lang w:eastAsia="en-US"/>
        </w:rPr>
        <w:t>.</w:t>
      </w:r>
      <w:proofErr w:type="gramEnd"/>
    </w:p>
    <w:p w:rsidR="00716D98" w:rsidRDefault="00EB3D2C" w:rsidP="00EB3D2C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 xml:space="preserve">Отдельно руководитель Росреестра Татарстана остановился на деятельности кадастровых инженеров. </w:t>
      </w:r>
      <w:r w:rsidRPr="00EB3D2C">
        <w:rPr>
          <w:rFonts w:ascii="Segoe UI" w:eastAsia="Calibri" w:hAnsi="Segoe UI" w:cs="Segoe UI"/>
          <w:kern w:val="0"/>
          <w:lang w:eastAsia="en-US"/>
        </w:rPr>
        <w:t xml:space="preserve">Взаимодействию с кадастровыми инженерами оказывается особое внимание, поскольку результаты их </w:t>
      </w:r>
      <w:r w:rsidR="00C028DE">
        <w:rPr>
          <w:rFonts w:ascii="Segoe UI" w:eastAsia="Calibri" w:hAnsi="Segoe UI" w:cs="Segoe UI"/>
          <w:kern w:val="0"/>
          <w:lang w:eastAsia="en-US"/>
        </w:rPr>
        <w:t>работы</w:t>
      </w:r>
      <w:r w:rsidRPr="00EB3D2C">
        <w:rPr>
          <w:rFonts w:ascii="Segoe UI" w:eastAsia="Calibri" w:hAnsi="Segoe UI" w:cs="Segoe UI"/>
          <w:kern w:val="0"/>
          <w:lang w:eastAsia="en-US"/>
        </w:rPr>
        <w:t xml:space="preserve"> влияют на качество оказываемых Управлением </w:t>
      </w:r>
      <w:proofErr w:type="spellStart"/>
      <w:r w:rsidRPr="00EB3D2C">
        <w:rPr>
          <w:rFonts w:ascii="Segoe UI" w:eastAsia="Calibri" w:hAnsi="Segoe UI" w:cs="Segoe UI"/>
          <w:kern w:val="0"/>
          <w:lang w:eastAsia="en-US"/>
        </w:rPr>
        <w:t>госуслуг</w:t>
      </w:r>
      <w:proofErr w:type="spellEnd"/>
      <w:r>
        <w:rPr>
          <w:rFonts w:ascii="Segoe UI" w:eastAsia="Calibri" w:hAnsi="Segoe UI" w:cs="Segoe UI"/>
          <w:kern w:val="0"/>
          <w:lang w:eastAsia="en-US"/>
        </w:rPr>
        <w:t xml:space="preserve">, отметил </w:t>
      </w:r>
      <w:proofErr w:type="spellStart"/>
      <w:r w:rsidRPr="00C028DE">
        <w:rPr>
          <w:rFonts w:ascii="Segoe UI" w:eastAsia="Calibri" w:hAnsi="Segoe UI" w:cs="Segoe UI"/>
          <w:b/>
          <w:kern w:val="0"/>
          <w:lang w:eastAsia="en-US"/>
        </w:rPr>
        <w:t>Азат</w:t>
      </w:r>
      <w:proofErr w:type="spellEnd"/>
      <w:r w:rsidRPr="00C028DE">
        <w:rPr>
          <w:rFonts w:ascii="Segoe UI" w:eastAsia="Calibri" w:hAnsi="Segoe UI" w:cs="Segoe UI"/>
          <w:b/>
          <w:kern w:val="0"/>
          <w:lang w:eastAsia="en-US"/>
        </w:rPr>
        <w:t xml:space="preserve"> </w:t>
      </w:r>
      <w:proofErr w:type="spellStart"/>
      <w:r w:rsidRPr="00C028DE">
        <w:rPr>
          <w:rFonts w:ascii="Segoe UI" w:eastAsia="Calibri" w:hAnsi="Segoe UI" w:cs="Segoe UI"/>
          <w:b/>
          <w:kern w:val="0"/>
          <w:lang w:eastAsia="en-US"/>
        </w:rPr>
        <w:t>Зяббаров</w:t>
      </w:r>
      <w:proofErr w:type="spellEnd"/>
      <w:r w:rsidRPr="00C028DE">
        <w:rPr>
          <w:rFonts w:ascii="Segoe UI" w:eastAsia="Calibri" w:hAnsi="Segoe UI" w:cs="Segoe UI"/>
          <w:b/>
          <w:kern w:val="0"/>
          <w:lang w:eastAsia="en-US"/>
        </w:rPr>
        <w:t xml:space="preserve">. </w:t>
      </w:r>
      <w:r w:rsidRPr="00C028DE">
        <w:rPr>
          <w:rFonts w:ascii="Segoe UI" w:eastAsia="Calibri" w:hAnsi="Segoe UI" w:cs="Segoe UI"/>
          <w:kern w:val="0"/>
          <w:lang w:eastAsia="en-US"/>
        </w:rPr>
        <w:t>И главным индикатором такого взаимодействия является количество дисквалифицированных</w:t>
      </w:r>
      <w:r w:rsidRPr="00EB3D2C">
        <w:rPr>
          <w:rFonts w:ascii="Segoe UI" w:eastAsia="Calibri" w:hAnsi="Segoe UI" w:cs="Segoe UI"/>
          <w:kern w:val="0"/>
          <w:lang w:eastAsia="en-US"/>
        </w:rPr>
        <w:t xml:space="preserve"> кадастровых инженеров по резул</w:t>
      </w:r>
      <w:r>
        <w:rPr>
          <w:rFonts w:ascii="Segoe UI" w:eastAsia="Calibri" w:hAnsi="Segoe UI" w:cs="Segoe UI"/>
          <w:kern w:val="0"/>
          <w:lang w:eastAsia="en-US"/>
        </w:rPr>
        <w:t xml:space="preserve">ьтатам проверки их деятельности: </w:t>
      </w:r>
      <w:r w:rsidR="00716D98">
        <w:rPr>
          <w:rFonts w:ascii="Segoe UI" w:eastAsia="Calibri" w:hAnsi="Segoe UI" w:cs="Segoe UI"/>
          <w:kern w:val="0"/>
          <w:lang w:eastAsia="en-US"/>
        </w:rPr>
        <w:t>е</w:t>
      </w:r>
      <w:r w:rsidRPr="00EB3D2C">
        <w:rPr>
          <w:rFonts w:ascii="Segoe UI" w:eastAsia="Calibri" w:hAnsi="Segoe UI" w:cs="Segoe UI"/>
          <w:kern w:val="0"/>
          <w:lang w:eastAsia="en-US"/>
        </w:rPr>
        <w:t>сли до создания сообщества ежегодно подвергалось дисквалификации 6 кадастровых инженеров, то после создания их  количество увеличилось до</w:t>
      </w:r>
      <w:r w:rsidR="00C028DE">
        <w:rPr>
          <w:rFonts w:ascii="Segoe UI" w:eastAsia="Calibri" w:hAnsi="Segoe UI" w:cs="Segoe UI"/>
          <w:kern w:val="0"/>
          <w:lang w:eastAsia="en-US"/>
        </w:rPr>
        <w:t xml:space="preserve"> 60</w:t>
      </w:r>
      <w:r>
        <w:rPr>
          <w:rFonts w:ascii="Segoe UI" w:eastAsia="Calibri" w:hAnsi="Segoe UI" w:cs="Segoe UI"/>
          <w:kern w:val="0"/>
          <w:lang w:eastAsia="en-US"/>
        </w:rPr>
        <w:t xml:space="preserve">. </w:t>
      </w:r>
    </w:p>
    <w:p w:rsidR="00716D98" w:rsidRDefault="00716D98" w:rsidP="00EB3D2C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 xml:space="preserve">При этом Президент Республики Татарстан Рустам </w:t>
      </w:r>
      <w:proofErr w:type="spellStart"/>
      <w:r>
        <w:rPr>
          <w:rFonts w:ascii="Segoe UI" w:eastAsia="Calibri" w:hAnsi="Segoe UI" w:cs="Segoe UI"/>
          <w:kern w:val="0"/>
          <w:lang w:eastAsia="en-US"/>
        </w:rPr>
        <w:t>Минниханов</w:t>
      </w:r>
      <w:proofErr w:type="spellEnd"/>
      <w:r>
        <w:rPr>
          <w:rFonts w:ascii="Segoe UI" w:eastAsia="Calibri" w:hAnsi="Segoe UI" w:cs="Segoe UI"/>
          <w:kern w:val="0"/>
          <w:lang w:eastAsia="en-US"/>
        </w:rPr>
        <w:t xml:space="preserve"> также</w:t>
      </w:r>
      <w:r w:rsidR="00FD0499">
        <w:rPr>
          <w:rFonts w:ascii="Segoe UI" w:eastAsia="Calibri" w:hAnsi="Segoe UI" w:cs="Segoe UI"/>
          <w:kern w:val="0"/>
          <w:lang w:eastAsia="en-US"/>
        </w:rPr>
        <w:t xml:space="preserve"> </w:t>
      </w:r>
      <w:r>
        <w:rPr>
          <w:rFonts w:ascii="Segoe UI" w:eastAsia="Calibri" w:hAnsi="Segoe UI" w:cs="Segoe UI"/>
          <w:kern w:val="0"/>
          <w:lang w:eastAsia="en-US"/>
        </w:rPr>
        <w:t>акцентировал внимание</w:t>
      </w:r>
      <w:r w:rsidR="00FD0499">
        <w:rPr>
          <w:rFonts w:ascii="Segoe UI" w:eastAsia="Calibri" w:hAnsi="Segoe UI" w:cs="Segoe UI"/>
          <w:kern w:val="0"/>
          <w:lang w:eastAsia="en-US"/>
        </w:rPr>
        <w:t xml:space="preserve"> на ответственности, которую в полной мере должны нести недобросовестные кадастровые инженеры, неправомерные действия которых направлены на оформление сомнительных земельных участков.  </w:t>
      </w:r>
    </w:p>
    <w:sectPr w:rsidR="00716D98" w:rsidSect="0051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956"/>
        </w:tabs>
        <w:ind w:left="538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956"/>
        </w:tabs>
        <w:ind w:left="553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956"/>
        </w:tabs>
        <w:ind w:left="567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956"/>
        </w:tabs>
        <w:ind w:left="582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956"/>
        </w:tabs>
        <w:ind w:left="596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956"/>
        </w:tabs>
        <w:ind w:left="610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956"/>
        </w:tabs>
        <w:ind w:left="625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956"/>
        </w:tabs>
        <w:ind w:left="639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956"/>
        </w:tabs>
        <w:ind w:left="6540" w:hanging="1584"/>
      </w:pPr>
    </w:lvl>
  </w:abstractNum>
  <w:abstractNum w:abstractNumId="1">
    <w:nsid w:val="0D3D7C81"/>
    <w:multiLevelType w:val="hybridMultilevel"/>
    <w:tmpl w:val="836A027E"/>
    <w:lvl w:ilvl="0" w:tplc="5944166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10541"/>
    <w:rsid w:val="000021B1"/>
    <w:rsid w:val="0004128F"/>
    <w:rsid w:val="00060E82"/>
    <w:rsid w:val="00061FD5"/>
    <w:rsid w:val="00063001"/>
    <w:rsid w:val="00074C14"/>
    <w:rsid w:val="000C05C2"/>
    <w:rsid w:val="000E4CF1"/>
    <w:rsid w:val="000E5497"/>
    <w:rsid w:val="00100A71"/>
    <w:rsid w:val="001021FA"/>
    <w:rsid w:val="00123F96"/>
    <w:rsid w:val="001245CB"/>
    <w:rsid w:val="001379F6"/>
    <w:rsid w:val="00142735"/>
    <w:rsid w:val="00144F98"/>
    <w:rsid w:val="00176147"/>
    <w:rsid w:val="001769FA"/>
    <w:rsid w:val="001E4423"/>
    <w:rsid w:val="001F468B"/>
    <w:rsid w:val="00213E6F"/>
    <w:rsid w:val="00215101"/>
    <w:rsid w:val="00251411"/>
    <w:rsid w:val="0026053F"/>
    <w:rsid w:val="002C0C18"/>
    <w:rsid w:val="002C4CEC"/>
    <w:rsid w:val="002D53B4"/>
    <w:rsid w:val="00311683"/>
    <w:rsid w:val="00315BF0"/>
    <w:rsid w:val="00315E30"/>
    <w:rsid w:val="00371198"/>
    <w:rsid w:val="003958F4"/>
    <w:rsid w:val="003A080A"/>
    <w:rsid w:val="003B2183"/>
    <w:rsid w:val="003B3B5B"/>
    <w:rsid w:val="003E2024"/>
    <w:rsid w:val="003E4D3A"/>
    <w:rsid w:val="00423643"/>
    <w:rsid w:val="0042454A"/>
    <w:rsid w:val="004352D9"/>
    <w:rsid w:val="00474BFD"/>
    <w:rsid w:val="004A348B"/>
    <w:rsid w:val="004B0720"/>
    <w:rsid w:val="004C23A9"/>
    <w:rsid w:val="004F0065"/>
    <w:rsid w:val="004F0900"/>
    <w:rsid w:val="00510541"/>
    <w:rsid w:val="00523CDB"/>
    <w:rsid w:val="0053080C"/>
    <w:rsid w:val="00545F31"/>
    <w:rsid w:val="00551D2F"/>
    <w:rsid w:val="005544E3"/>
    <w:rsid w:val="00562CCF"/>
    <w:rsid w:val="00574274"/>
    <w:rsid w:val="00587B6E"/>
    <w:rsid w:val="005B23E9"/>
    <w:rsid w:val="005D735E"/>
    <w:rsid w:val="005E72BA"/>
    <w:rsid w:val="005F71DC"/>
    <w:rsid w:val="006064A5"/>
    <w:rsid w:val="00616C69"/>
    <w:rsid w:val="006344F5"/>
    <w:rsid w:val="006879B1"/>
    <w:rsid w:val="006B5339"/>
    <w:rsid w:val="006E33FE"/>
    <w:rsid w:val="006F7673"/>
    <w:rsid w:val="00711060"/>
    <w:rsid w:val="00716D98"/>
    <w:rsid w:val="0072040F"/>
    <w:rsid w:val="00732797"/>
    <w:rsid w:val="00732F87"/>
    <w:rsid w:val="0074260B"/>
    <w:rsid w:val="007706D6"/>
    <w:rsid w:val="00771867"/>
    <w:rsid w:val="00785C5D"/>
    <w:rsid w:val="00790504"/>
    <w:rsid w:val="007A256D"/>
    <w:rsid w:val="007B49F1"/>
    <w:rsid w:val="007D281D"/>
    <w:rsid w:val="00867C34"/>
    <w:rsid w:val="00871C68"/>
    <w:rsid w:val="008B3348"/>
    <w:rsid w:val="008F5562"/>
    <w:rsid w:val="00906FAA"/>
    <w:rsid w:val="009070DF"/>
    <w:rsid w:val="00910091"/>
    <w:rsid w:val="00933E4F"/>
    <w:rsid w:val="009379B7"/>
    <w:rsid w:val="00960D21"/>
    <w:rsid w:val="009A5A6D"/>
    <w:rsid w:val="009B2179"/>
    <w:rsid w:val="009D1A79"/>
    <w:rsid w:val="009F46D4"/>
    <w:rsid w:val="009F79EA"/>
    <w:rsid w:val="00A10795"/>
    <w:rsid w:val="00A26971"/>
    <w:rsid w:val="00A40B52"/>
    <w:rsid w:val="00A41EBF"/>
    <w:rsid w:val="00A60A2E"/>
    <w:rsid w:val="00A66E49"/>
    <w:rsid w:val="00A742C3"/>
    <w:rsid w:val="00A8282E"/>
    <w:rsid w:val="00AE5EF0"/>
    <w:rsid w:val="00AF5293"/>
    <w:rsid w:val="00B02B2A"/>
    <w:rsid w:val="00B11C82"/>
    <w:rsid w:val="00B142BE"/>
    <w:rsid w:val="00B16C94"/>
    <w:rsid w:val="00B254B4"/>
    <w:rsid w:val="00B7201E"/>
    <w:rsid w:val="00B80273"/>
    <w:rsid w:val="00B864AF"/>
    <w:rsid w:val="00BA7FCE"/>
    <w:rsid w:val="00BC6974"/>
    <w:rsid w:val="00C028DE"/>
    <w:rsid w:val="00C12D15"/>
    <w:rsid w:val="00C12F48"/>
    <w:rsid w:val="00C4424C"/>
    <w:rsid w:val="00C81370"/>
    <w:rsid w:val="00C81D59"/>
    <w:rsid w:val="00C95714"/>
    <w:rsid w:val="00CB63B7"/>
    <w:rsid w:val="00CE19F7"/>
    <w:rsid w:val="00CE3AF6"/>
    <w:rsid w:val="00CF633D"/>
    <w:rsid w:val="00D1496B"/>
    <w:rsid w:val="00D275AD"/>
    <w:rsid w:val="00D41777"/>
    <w:rsid w:val="00D63099"/>
    <w:rsid w:val="00DD5541"/>
    <w:rsid w:val="00DF3492"/>
    <w:rsid w:val="00E16A55"/>
    <w:rsid w:val="00E213C9"/>
    <w:rsid w:val="00E54849"/>
    <w:rsid w:val="00E64800"/>
    <w:rsid w:val="00E8480A"/>
    <w:rsid w:val="00E904E1"/>
    <w:rsid w:val="00EB3D2C"/>
    <w:rsid w:val="00ED761D"/>
    <w:rsid w:val="00F15E61"/>
    <w:rsid w:val="00F41539"/>
    <w:rsid w:val="00F46519"/>
    <w:rsid w:val="00F8450C"/>
    <w:rsid w:val="00F933C7"/>
    <w:rsid w:val="00F94E4A"/>
    <w:rsid w:val="00FA479D"/>
    <w:rsid w:val="00FB53B6"/>
    <w:rsid w:val="00FD0499"/>
    <w:rsid w:val="00FF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100A71"/>
    <w:pPr>
      <w:keepNext/>
      <w:numPr>
        <w:numId w:val="1"/>
      </w:numPr>
      <w:spacing w:before="240" w:after="120"/>
      <w:outlineLvl w:val="0"/>
    </w:pPr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qFormat/>
    <w:rsid w:val="00510541"/>
    <w:rPr>
      <w:i/>
      <w:iCs/>
    </w:rPr>
  </w:style>
  <w:style w:type="character" w:styleId="a5">
    <w:name w:val="Strong"/>
    <w:basedOn w:val="a1"/>
    <w:qFormat/>
    <w:rsid w:val="00510541"/>
    <w:rPr>
      <w:b/>
      <w:bCs/>
    </w:rPr>
  </w:style>
  <w:style w:type="character" w:customStyle="1" w:styleId="a6">
    <w:name w:val="Цветовое выделение для Текст"/>
    <w:rsid w:val="00510541"/>
    <w:rPr>
      <w:sz w:val="24"/>
    </w:rPr>
  </w:style>
  <w:style w:type="paragraph" w:customStyle="1" w:styleId="dash041e0431044b0447043d044b0439">
    <w:name w:val="dash041e_0431_044b_0447_043d_044b_0439"/>
    <w:basedOn w:val="a"/>
    <w:rsid w:val="00474BF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10">
    <w:name w:val="Заголовок 1 Знак"/>
    <w:basedOn w:val="a1"/>
    <w:link w:val="1"/>
    <w:rsid w:val="00100A71"/>
    <w:rPr>
      <w:rFonts w:ascii="Arial" w:eastAsia="Microsoft YaHei" w:hAnsi="Arial" w:cs="Mangal"/>
      <w:b/>
      <w:bCs/>
      <w:kern w:val="1"/>
      <w:sz w:val="32"/>
      <w:szCs w:val="32"/>
      <w:lang w:eastAsia="zh-CN" w:bidi="hi-IN"/>
    </w:rPr>
  </w:style>
  <w:style w:type="paragraph" w:styleId="a0">
    <w:name w:val="Body Text"/>
    <w:basedOn w:val="a"/>
    <w:link w:val="a7"/>
    <w:unhideWhenUsed/>
    <w:rsid w:val="00100A71"/>
    <w:pPr>
      <w:spacing w:after="120"/>
    </w:pPr>
  </w:style>
  <w:style w:type="character" w:customStyle="1" w:styleId="a7">
    <w:name w:val="Основной текст Знак"/>
    <w:basedOn w:val="a1"/>
    <w:link w:val="a0"/>
    <w:rsid w:val="00100A71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0C05C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9">
    <w:name w:val="No Spacing"/>
    <w:uiPriority w:val="1"/>
    <w:qFormat/>
    <w:rsid w:val="00F4153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23F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23F96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060E82"/>
    <w:pPr>
      <w:widowControl/>
      <w:suppressAutoHyphens w:val="0"/>
      <w:ind w:left="720"/>
      <w:contextualSpacing/>
    </w:pPr>
    <w:rPr>
      <w:rFonts w:eastAsia="Times New Roman"/>
      <w:kern w:val="0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1021FA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i/>
      <w:color w:val="4F81BD"/>
      <w:sz w:val="21"/>
      <w:szCs w:val="20"/>
      <w:lang w:eastAsia="zh-CN"/>
    </w:rPr>
  </w:style>
  <w:style w:type="character" w:customStyle="1" w:styleId="ae">
    <w:name w:val="Выделенная цитата Знак"/>
    <w:basedOn w:val="a1"/>
    <w:link w:val="ad"/>
    <w:uiPriority w:val="30"/>
    <w:rsid w:val="001021FA"/>
    <w:rPr>
      <w:rFonts w:ascii="Times New Roman" w:eastAsia="Times New Roman" w:hAnsi="Times New Roman" w:cs="Times New Roman"/>
      <w:b/>
      <w:i/>
      <w:color w:val="4F81BD"/>
      <w:kern w:val="1"/>
      <w:sz w:val="21"/>
      <w:szCs w:val="20"/>
      <w:lang w:eastAsia="zh-CN"/>
    </w:rPr>
  </w:style>
  <w:style w:type="paragraph" w:customStyle="1" w:styleId="Default">
    <w:name w:val="Default"/>
    <w:qFormat/>
    <w:rsid w:val="00C12D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4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46</cp:revision>
  <cp:lastPrinted>2021-01-26T05:45:00Z</cp:lastPrinted>
  <dcterms:created xsi:type="dcterms:W3CDTF">2018-12-18T10:07:00Z</dcterms:created>
  <dcterms:modified xsi:type="dcterms:W3CDTF">2021-01-26T05:45:00Z</dcterms:modified>
</cp:coreProperties>
</file>