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8F4" w:rsidRDefault="008168F4" w:rsidP="003325F0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-180975</wp:posOffset>
            </wp:positionV>
            <wp:extent cx="1685925" cy="69532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68F4" w:rsidRDefault="00894722" w:rsidP="008168F4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Новость</w:t>
      </w:r>
    </w:p>
    <w:p w:rsidR="002C0FB3" w:rsidRPr="000F0764" w:rsidRDefault="002C0FB3" w:rsidP="002C0FB3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СРО</w:t>
      </w:r>
      <w:r w:rsidRPr="000F0764">
        <w:rPr>
          <w:rFonts w:ascii="Segoe UI" w:eastAsia="Calibri" w:hAnsi="Segoe UI" w:cs="Segoe UI"/>
          <w:sz w:val="32"/>
          <w:szCs w:val="32"/>
          <w:lang w:eastAsia="sk-SK"/>
        </w:rPr>
        <w:t xml:space="preserve"> кадастровых инженеров </w:t>
      </w:r>
      <w:r>
        <w:rPr>
          <w:rFonts w:ascii="Segoe UI" w:eastAsia="Calibri" w:hAnsi="Segoe UI" w:cs="Segoe UI"/>
          <w:sz w:val="32"/>
          <w:szCs w:val="32"/>
          <w:lang w:eastAsia="sk-SK"/>
        </w:rPr>
        <w:t>смогут</w:t>
      </w:r>
      <w:r w:rsidRPr="000F0764">
        <w:rPr>
          <w:rFonts w:ascii="Segoe UI" w:eastAsia="Calibri" w:hAnsi="Segoe UI" w:cs="Segoe UI"/>
          <w:sz w:val="32"/>
          <w:szCs w:val="32"/>
          <w:lang w:eastAsia="sk-SK"/>
        </w:rPr>
        <w:t xml:space="preserve"> направлять в </w:t>
      </w:r>
      <w:proofErr w:type="spellStart"/>
      <w:r w:rsidRPr="000F0764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Pr="000F0764">
        <w:rPr>
          <w:rFonts w:ascii="Segoe UI" w:eastAsia="Calibri" w:hAnsi="Segoe UI" w:cs="Segoe UI"/>
          <w:sz w:val="32"/>
          <w:szCs w:val="32"/>
          <w:lang w:eastAsia="sk-SK"/>
        </w:rPr>
        <w:t>все необходимые сведения только в электронном виде</w:t>
      </w:r>
    </w:p>
    <w:p w:rsidR="002C0FB3" w:rsidRDefault="002C0FB3" w:rsidP="002C0FB3">
      <w:pPr>
        <w:jc w:val="both"/>
      </w:pPr>
      <w:r>
        <w:t xml:space="preserve">С начала этого года вступил в силу соответствующий документ, согласно которому </w:t>
      </w:r>
      <w:proofErr w:type="spellStart"/>
      <w:r>
        <w:t>Росреестр</w:t>
      </w:r>
      <w:proofErr w:type="spellEnd"/>
      <w:r>
        <w:t xml:space="preserve"> и саморегулируемые организации кадастровых инженеров полностью переходят на электронное взаимодействие.</w:t>
      </w:r>
    </w:p>
    <w:p w:rsidR="002C0FB3" w:rsidRDefault="002C0FB3" w:rsidP="002C0FB3">
      <w:pPr>
        <w:jc w:val="both"/>
      </w:pPr>
      <w:r>
        <w:t xml:space="preserve">Теперь данные организации смогут направлять все необходимые сведения в </w:t>
      </w:r>
      <w:proofErr w:type="spellStart"/>
      <w:r>
        <w:t>Росреестр</w:t>
      </w:r>
      <w:proofErr w:type="spellEnd"/>
      <w:r>
        <w:t xml:space="preserve"> только в электронном виде – сделать это можно с помощью доработанного и модернизированного сервиса «Реестры СРО», размещённом на официальном сайте </w:t>
      </w:r>
      <w:r w:rsidRPr="002C0FB3">
        <w:rPr>
          <w:b/>
        </w:rPr>
        <w:t>rosreestr.gov.ru</w:t>
      </w:r>
      <w:r>
        <w:rPr>
          <w:b/>
        </w:rPr>
        <w:t>.</w:t>
      </w:r>
      <w:r>
        <w:t xml:space="preserve"> Для работы в нём уполномоченным лицам достаточно будет пройти регистрацию в Единой системе идентификации и аутентификации (ЕСИА). С помощью реестра можно получить информацию о конкретном кадастро</w:t>
      </w:r>
      <w:bookmarkStart w:id="0" w:name="_GoBack"/>
      <w:bookmarkEnd w:id="0"/>
      <w:r>
        <w:t>вом инженере и результатах его деятельности.</w:t>
      </w:r>
    </w:p>
    <w:p w:rsidR="002C0FB3" w:rsidRDefault="002C0FB3" w:rsidP="002C0FB3">
      <w:pPr>
        <w:jc w:val="both"/>
      </w:pPr>
      <w:r>
        <w:t xml:space="preserve">Таким образом, Приказ № П/0401 «О реестре членов саморегулируемой организации кадастровых инженеров», который вступил в силу 1 января 2021 года, существенно оптимизировал процедуру предоставления в </w:t>
      </w:r>
      <w:proofErr w:type="spellStart"/>
      <w:r>
        <w:t>Росреестр</w:t>
      </w:r>
      <w:proofErr w:type="spellEnd"/>
      <w:r>
        <w:t xml:space="preserve"> сведений о лице, принятом в члены саморегулируемой организации кадастровых инженеров (СРО КИ), а также сократил перечень таких сведений.</w:t>
      </w:r>
    </w:p>
    <w:p w:rsidR="00E6408D" w:rsidRDefault="002C0FB3" w:rsidP="00E6408D">
      <w:pPr>
        <w:jc w:val="both"/>
      </w:pPr>
      <w:r>
        <w:t>Так, например, теперь не нужно будет пред</w:t>
      </w:r>
      <w:r w:rsidR="001B3596">
        <w:t>о</w:t>
      </w:r>
      <w:r>
        <w:t xml:space="preserve">ставлять в </w:t>
      </w:r>
      <w:proofErr w:type="spellStart"/>
      <w:r>
        <w:t>Росреестр</w:t>
      </w:r>
      <w:proofErr w:type="spellEnd"/>
      <w:r>
        <w:t xml:space="preserve"> сведения о наличии у физического лица необходимого высшего образования, о прохождении стажировки в качестве помощника кадастрового инженера, о сдаче теоретического экзамена, подтверждающего наличие необходимых профессиональных знаний, о прохождении обучения по дополнительной профессиональной программе профессиональной переподготовки либо повышения квалификации, об отсутствии (наличии) непогашенной или неснятой судимости. Ранее СРО КИ направляли в </w:t>
      </w:r>
      <w:proofErr w:type="spellStart"/>
      <w:r>
        <w:t>Росреестр</w:t>
      </w:r>
      <w:proofErr w:type="spellEnd"/>
      <w:r>
        <w:t xml:space="preserve"> эти сведения с приложением заверенных копий документов. Теперь дублирование таких сведений в ГРКИ признано излишним, так как они включаются в реестр членов СРО КИ в силу требований Федерального закона № 315-ФЗ «О саморегулируемых организациях», Федерального закона № 221-ФЗ «О кадастровой деятельности» и размещаются на официальных сайтах саморегулируемых организаций.</w:t>
      </w:r>
      <w:r w:rsidR="00E6408D">
        <w:t xml:space="preserve"> Кроме того, отменяется требование о представлении в </w:t>
      </w:r>
      <w:proofErr w:type="spellStart"/>
      <w:r w:rsidR="00E6408D">
        <w:t>Росреестр</w:t>
      </w:r>
      <w:proofErr w:type="spellEnd"/>
      <w:r w:rsidR="00E6408D">
        <w:t xml:space="preserve"> информации о виде проверки и сведений о поступивших жалобах, поскольку включение таких сведений в ГРКИ не предусмотрено законодательством.</w:t>
      </w:r>
    </w:p>
    <w:p w:rsidR="00691940" w:rsidRDefault="002C0FB3" w:rsidP="002C0FB3">
      <w:pPr>
        <w:jc w:val="both"/>
      </w:pPr>
      <w:r w:rsidRPr="002C0FB3">
        <w:rPr>
          <w:b/>
        </w:rPr>
        <w:t>Для справки:</w:t>
      </w:r>
      <w:r w:rsidRPr="002C0FB3">
        <w:t xml:space="preserve"> </w:t>
      </w:r>
      <w:proofErr w:type="spellStart"/>
      <w:r w:rsidR="00691940">
        <w:t>Росреестр</w:t>
      </w:r>
      <w:proofErr w:type="spellEnd"/>
      <w:r w:rsidR="00691940">
        <w:t xml:space="preserve"> Татарстана ежемесячно выкладывает на своем сайте рейтинг кадастровых инженеров, с помощью которого</w:t>
      </w:r>
      <w:r w:rsidR="00691940" w:rsidRPr="002C0FB3">
        <w:t xml:space="preserve"> можно получить информацию о конкретном кадастровом инженере и результатах его деятельности.</w:t>
      </w:r>
    </w:p>
    <w:p w:rsidR="00980D25" w:rsidRDefault="00691940" w:rsidP="002C0FB3">
      <w:pPr>
        <w:jc w:val="both"/>
      </w:pPr>
      <w:r>
        <w:t>П</w:t>
      </w:r>
      <w:r w:rsidR="002C0FB3" w:rsidRPr="002C0FB3">
        <w:t xml:space="preserve">о данным на 1 </w:t>
      </w:r>
      <w:r w:rsidR="002C0FB3">
        <w:t>января 2021</w:t>
      </w:r>
      <w:r w:rsidR="002C0FB3" w:rsidRPr="002C0FB3">
        <w:t xml:space="preserve"> года</w:t>
      </w:r>
      <w:r w:rsidR="002C0FB3">
        <w:t xml:space="preserve"> </w:t>
      </w:r>
      <w:r w:rsidR="00E6408D">
        <w:t>в СРО Кадастровых инжене</w:t>
      </w:r>
      <w:r>
        <w:t>ров Поволжья входи</w:t>
      </w:r>
      <w:r w:rsidR="00E6408D">
        <w:t xml:space="preserve">т </w:t>
      </w:r>
      <w:r w:rsidR="002C0FB3" w:rsidRPr="002C0FB3">
        <w:t xml:space="preserve"> </w:t>
      </w:r>
      <w:r>
        <w:t>1406 специалистов</w:t>
      </w:r>
      <w:r w:rsidR="00980D25">
        <w:t xml:space="preserve">, осуществляющих свою деятельность на территории </w:t>
      </w:r>
      <w:r>
        <w:t>ПФО, из них в Татарстане 548</w:t>
      </w:r>
      <w:r w:rsidR="002C0FB3" w:rsidRPr="002C0FB3">
        <w:t xml:space="preserve">. </w:t>
      </w:r>
    </w:p>
    <w:p w:rsidR="00EC696C" w:rsidRDefault="00EC696C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EC696C" w:rsidRDefault="00EC696C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168F4" w:rsidRDefault="008168F4" w:rsidP="008168F4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2B628B" w:rsidRDefault="008168F4" w:rsidP="008964D2">
      <w:pPr>
        <w:jc w:val="both"/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946E22" w:rsidRDefault="00946E22" w:rsidP="008964D2">
      <w:pPr>
        <w:jc w:val="both"/>
      </w:pPr>
    </w:p>
    <w:sectPr w:rsidR="00946E22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325F0"/>
    <w:rsid w:val="00017323"/>
    <w:rsid w:val="00086E9C"/>
    <w:rsid w:val="000F0764"/>
    <w:rsid w:val="00124043"/>
    <w:rsid w:val="00124F11"/>
    <w:rsid w:val="001328F2"/>
    <w:rsid w:val="001B3288"/>
    <w:rsid w:val="001B3596"/>
    <w:rsid w:val="00240686"/>
    <w:rsid w:val="002B628B"/>
    <w:rsid w:val="002C0FB3"/>
    <w:rsid w:val="0032775A"/>
    <w:rsid w:val="003325F0"/>
    <w:rsid w:val="00360365"/>
    <w:rsid w:val="003A1564"/>
    <w:rsid w:val="003B1128"/>
    <w:rsid w:val="003D3411"/>
    <w:rsid w:val="004179F1"/>
    <w:rsid w:val="00421B76"/>
    <w:rsid w:val="00466553"/>
    <w:rsid w:val="004720E4"/>
    <w:rsid w:val="00475903"/>
    <w:rsid w:val="004A2691"/>
    <w:rsid w:val="004D47F9"/>
    <w:rsid w:val="00502ABB"/>
    <w:rsid w:val="00553298"/>
    <w:rsid w:val="00555329"/>
    <w:rsid w:val="0057478A"/>
    <w:rsid w:val="00600C96"/>
    <w:rsid w:val="00667892"/>
    <w:rsid w:val="00691940"/>
    <w:rsid w:val="006B15FA"/>
    <w:rsid w:val="006C652D"/>
    <w:rsid w:val="006D72F0"/>
    <w:rsid w:val="0076007C"/>
    <w:rsid w:val="00770AB1"/>
    <w:rsid w:val="00785E25"/>
    <w:rsid w:val="008168F4"/>
    <w:rsid w:val="0082522F"/>
    <w:rsid w:val="008333AA"/>
    <w:rsid w:val="0083570D"/>
    <w:rsid w:val="0085349C"/>
    <w:rsid w:val="00871021"/>
    <w:rsid w:val="008720D0"/>
    <w:rsid w:val="008902BE"/>
    <w:rsid w:val="00890FB6"/>
    <w:rsid w:val="00894722"/>
    <w:rsid w:val="008964D2"/>
    <w:rsid w:val="008A1592"/>
    <w:rsid w:val="008D4CF5"/>
    <w:rsid w:val="008E76BA"/>
    <w:rsid w:val="009005C1"/>
    <w:rsid w:val="00946E22"/>
    <w:rsid w:val="00980D25"/>
    <w:rsid w:val="00997E58"/>
    <w:rsid w:val="009A5967"/>
    <w:rsid w:val="009C0E6B"/>
    <w:rsid w:val="009D0991"/>
    <w:rsid w:val="009E6110"/>
    <w:rsid w:val="00A41D05"/>
    <w:rsid w:val="00A9563F"/>
    <w:rsid w:val="00A97458"/>
    <w:rsid w:val="00AB4AB4"/>
    <w:rsid w:val="00AC087C"/>
    <w:rsid w:val="00B42FEF"/>
    <w:rsid w:val="00B61E6B"/>
    <w:rsid w:val="00B6751C"/>
    <w:rsid w:val="00BC548F"/>
    <w:rsid w:val="00BF733B"/>
    <w:rsid w:val="00C319FC"/>
    <w:rsid w:val="00C345B3"/>
    <w:rsid w:val="00CD6263"/>
    <w:rsid w:val="00DA082A"/>
    <w:rsid w:val="00DA257F"/>
    <w:rsid w:val="00E6408D"/>
    <w:rsid w:val="00E7730C"/>
    <w:rsid w:val="00E806CB"/>
    <w:rsid w:val="00EC696C"/>
    <w:rsid w:val="00ED21BD"/>
    <w:rsid w:val="00ED2777"/>
    <w:rsid w:val="00ED5C81"/>
    <w:rsid w:val="00EE23BC"/>
    <w:rsid w:val="00FD1589"/>
    <w:rsid w:val="00FE5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12EC"/>
  <w15:docId w15:val="{F53A5FE4-AE95-4D28-8E97-1BBA2FC3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Гиперссылка1"/>
    <w:link w:val="a6"/>
    <w:rsid w:val="00E7730C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</w:rPr>
  </w:style>
  <w:style w:type="character" w:styleId="a6">
    <w:name w:val="Hyperlink"/>
    <w:link w:val="1"/>
    <w:rsid w:val="00E7730C"/>
    <w:rPr>
      <w:rFonts w:ascii="XO Thames" w:eastAsia="Times New Roman" w:hAnsi="XO Thames" w:cs="Times New Roman"/>
      <w:color w:val="0000FF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Фролова Карина Радиевна</cp:lastModifiedBy>
  <cp:revision>54</cp:revision>
  <cp:lastPrinted>2021-01-12T09:53:00Z</cp:lastPrinted>
  <dcterms:created xsi:type="dcterms:W3CDTF">2019-11-07T12:39:00Z</dcterms:created>
  <dcterms:modified xsi:type="dcterms:W3CDTF">2021-01-13T12:43:00Z</dcterms:modified>
</cp:coreProperties>
</file>