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-180975</wp:posOffset>
            </wp:positionV>
            <wp:extent cx="1685925" cy="69532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Pr="00C5533B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E7730C" w:rsidRPr="00E7730C" w:rsidRDefault="004A2691" w:rsidP="00E7730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proofErr w:type="spellStart"/>
      <w:r w:rsidR="00F370E5">
        <w:rPr>
          <w:rFonts w:ascii="Segoe UI" w:eastAsia="Calibri" w:hAnsi="Segoe UI" w:cs="Segoe UI"/>
          <w:sz w:val="32"/>
          <w:szCs w:val="32"/>
          <w:lang w:eastAsia="sk-SK"/>
        </w:rPr>
        <w:t>Рсреестр</w:t>
      </w:r>
      <w:proofErr w:type="spellEnd"/>
      <w:r w:rsidR="00F370E5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дачная амнистия продлена до марта 2026 года</w:t>
      </w:r>
    </w:p>
    <w:p w:rsidR="00AA41AE" w:rsidRDefault="00F370E5" w:rsidP="00AA41AE">
      <w:pPr>
        <w:jc w:val="both"/>
      </w:pPr>
      <w:r w:rsidRPr="00F370E5">
        <w:t xml:space="preserve">Президент России Владимир Путин подписал закон о продлении до 1 марта 2026 года «дачной амнистии». </w:t>
      </w:r>
      <w:r w:rsidR="00AA41AE">
        <w:t>Закон вступает в силу</w:t>
      </w:r>
      <w:r w:rsidR="00C03AF0">
        <w:t xml:space="preserve"> </w:t>
      </w:r>
      <w:bookmarkStart w:id="0" w:name="_GoBack"/>
      <w:r w:rsidR="00C03AF0" w:rsidRPr="0080707E">
        <w:rPr>
          <w:b/>
        </w:rPr>
        <w:t>с</w:t>
      </w:r>
      <w:bookmarkEnd w:id="0"/>
      <w:r w:rsidR="00C03AF0">
        <w:t xml:space="preserve"> </w:t>
      </w:r>
      <w:r w:rsidR="00AA41AE" w:rsidRPr="0080707E">
        <w:rPr>
          <w:b/>
        </w:rPr>
        <w:t>19 декабря 2020 года!</w:t>
      </w:r>
    </w:p>
    <w:p w:rsidR="00F370E5" w:rsidRPr="00F370E5" w:rsidRDefault="00F370E5" w:rsidP="00E7730C">
      <w:pPr>
        <w:jc w:val="both"/>
        <w:rPr>
          <w:b/>
          <w:i/>
        </w:rPr>
      </w:pPr>
      <w:proofErr w:type="spellStart"/>
      <w:r w:rsidRPr="00F370E5">
        <w:rPr>
          <w:b/>
          <w:i/>
        </w:rPr>
        <w:t>Справочно</w:t>
      </w:r>
      <w:proofErr w:type="spellEnd"/>
    </w:p>
    <w:p w:rsidR="00F370E5" w:rsidRPr="00D3454A" w:rsidRDefault="00F370E5" w:rsidP="00E7730C">
      <w:pPr>
        <w:jc w:val="both"/>
        <w:rPr>
          <w:b/>
          <w:i/>
        </w:rPr>
      </w:pPr>
      <w:r w:rsidRPr="00D3454A">
        <w:rPr>
          <w:b/>
          <w:i/>
        </w:rPr>
        <w:t xml:space="preserve">Федеральный закон от 8 декабря 2020 года № 404-ФЗ </w:t>
      </w:r>
      <w:r w:rsidR="00C03AF0">
        <w:rPr>
          <w:b/>
          <w:i/>
        </w:rPr>
        <w:t>«О</w:t>
      </w:r>
      <w:r w:rsidRPr="00D3454A">
        <w:rPr>
          <w:b/>
          <w:i/>
        </w:rPr>
        <w:t xml:space="preserve"> внесении изменений в статью 70 Федерального закона «О государственной регистрации недвижимости» и статью 16 Федерального закона «О внесении изменений в Градостроительный кодекс РФ и отдельные законодательные акты РФ».</w:t>
      </w:r>
    </w:p>
    <w:p w:rsidR="00D3454A" w:rsidRPr="00D3454A" w:rsidRDefault="00D3454A" w:rsidP="00D3454A">
      <w:pPr>
        <w:jc w:val="both"/>
      </w:pPr>
      <w:r>
        <w:t xml:space="preserve">Таким образом, </w:t>
      </w:r>
      <w:r w:rsidRPr="00D3454A">
        <w:t>«дачная амнистия», которая действует в нашей стране с 2006-го года и которая должна была завершиться в марте 2021 года, продлевается еще на 5 лет, то есть до 1 марта 2026 года.</w:t>
      </w:r>
      <w:r>
        <w:t xml:space="preserve"> </w:t>
      </w:r>
      <w:r w:rsidRPr="00D3454A">
        <w:t xml:space="preserve">При этом Закон предусматривает, что упрощенный порядок оформления прав граждан продлевается на срок 5 лет не только на индивидуальные жилые дома и садовые дома, построенные на садовых участках, но и на участках для индивидуального жилищного строительства и для ведения личного подсобного хозяйства, если участок расположен в границах населенного пункта. </w:t>
      </w:r>
    </w:p>
    <w:p w:rsidR="00D3454A" w:rsidRPr="00D3454A" w:rsidRDefault="00D3454A" w:rsidP="00D3454A">
      <w:pPr>
        <w:jc w:val="both"/>
      </w:pPr>
      <w:r w:rsidRPr="00D3454A">
        <w:t xml:space="preserve">Оформление прав осуществляется при наличии права на участок  на основании </w:t>
      </w:r>
      <w:proofErr w:type="spellStart"/>
      <w:r w:rsidRPr="00D3454A">
        <w:t>техплана</w:t>
      </w:r>
      <w:proofErr w:type="spellEnd"/>
      <w:r w:rsidRPr="00D3454A">
        <w:t xml:space="preserve"> и декларации. Все необходимые для регистрации прав документы владелец сможет подать самостоятельно в  </w:t>
      </w:r>
      <w:proofErr w:type="spellStart"/>
      <w:r w:rsidRPr="00D3454A">
        <w:t>Росреестр</w:t>
      </w:r>
      <w:proofErr w:type="spellEnd"/>
      <w:r w:rsidRPr="00D3454A">
        <w:t xml:space="preserve"> Татарстана. Таким образом, обращаться в исполком с уведомлением о начале и окончании строительства жилого дома, расположенного на землях ИЖС и ЛПХ, уже необязательно. </w:t>
      </w:r>
    </w:p>
    <w:p w:rsidR="00F370E5" w:rsidRPr="00D3454A" w:rsidRDefault="00D3454A" w:rsidP="00D3454A">
      <w:pPr>
        <w:jc w:val="both"/>
      </w:pPr>
      <w:r w:rsidRPr="00D3454A">
        <w:rPr>
          <w:i/>
        </w:rPr>
        <w:t>«При этом необходимо иметь в виду, что для того чтобы избежать незаконного строительства объектов индивидуального жилищного строительства либо садовых домов, не соответствующих требованиям, установленным градостроительным регламентом, и садовые, и жилые дома должны соответствовать определенным параметрам. В частности, они должны иметь не более трех надземных этажей, высота должна быть не более 20 метров.  Судя по количеству к нам обращений, многие татарстанцы, узнав о продлении дачной амнистии, вздохнули  с облегчением,</w:t>
      </w:r>
      <w:r>
        <w:t xml:space="preserve"> - </w:t>
      </w:r>
      <w:r w:rsidRPr="00D3454A">
        <w:rPr>
          <w:b/>
        </w:rPr>
        <w:t xml:space="preserve">отметила </w:t>
      </w:r>
      <w:proofErr w:type="spellStart"/>
      <w:r w:rsidRPr="00D3454A">
        <w:rPr>
          <w:b/>
        </w:rPr>
        <w:t>врио</w:t>
      </w:r>
      <w:proofErr w:type="spellEnd"/>
      <w:r w:rsidRPr="00D3454A">
        <w:rPr>
          <w:b/>
        </w:rPr>
        <w:t xml:space="preserve"> заместителя руководителя Управления </w:t>
      </w:r>
      <w:proofErr w:type="spellStart"/>
      <w:r w:rsidRPr="00D3454A">
        <w:rPr>
          <w:b/>
        </w:rPr>
        <w:t>Росреестра</w:t>
      </w:r>
      <w:proofErr w:type="spellEnd"/>
      <w:r w:rsidRPr="00D3454A">
        <w:rPr>
          <w:b/>
        </w:rPr>
        <w:t xml:space="preserve"> по Республике Татарстан Лилия </w:t>
      </w:r>
      <w:proofErr w:type="spellStart"/>
      <w:r w:rsidRPr="00D3454A">
        <w:rPr>
          <w:b/>
        </w:rPr>
        <w:t>Бурганова</w:t>
      </w:r>
      <w:proofErr w:type="spellEnd"/>
      <w:r w:rsidRPr="00D3454A">
        <w:rPr>
          <w:b/>
        </w:rPr>
        <w:t xml:space="preserve">. </w:t>
      </w:r>
    </w:p>
    <w:p w:rsidR="00F370E5" w:rsidRDefault="00D3454A" w:rsidP="00E7730C">
      <w:pPr>
        <w:jc w:val="both"/>
        <w:rPr>
          <w:b/>
        </w:rPr>
      </w:pPr>
      <w:r w:rsidRPr="00D3454A">
        <w:rPr>
          <w:b/>
        </w:rPr>
        <w:t>К сведению</w:t>
      </w:r>
    </w:p>
    <w:p w:rsidR="00D3454A" w:rsidRDefault="00D3454A" w:rsidP="00E7730C">
      <w:pPr>
        <w:jc w:val="both"/>
      </w:pPr>
      <w:r w:rsidRPr="00D3454A">
        <w:rPr>
          <w:b/>
        </w:rPr>
        <w:t xml:space="preserve">За годы действия "дачной амнистии" в Татарстане в упрощенном порядке зарегистрировано  порядка 750 тысяч прав на объекты недвижимости. Сюда входят </w:t>
      </w:r>
      <w:proofErr w:type="gramStart"/>
      <w:r w:rsidRPr="00D3454A">
        <w:rPr>
          <w:b/>
        </w:rPr>
        <w:t>права</w:t>
      </w:r>
      <w:proofErr w:type="gramEnd"/>
      <w:r w:rsidRPr="00D3454A">
        <w:rPr>
          <w:b/>
        </w:rPr>
        <w:t xml:space="preserve"> как земельные участки, так и садовые дома, индивидуальные жилые дома, гаражи, хозяйственные постройки. Если проводить анализ по годам, то пик пришелся на 2008-2010 годы, когда ежегодно регистрировалось 110-130 тысяч прав на объекты недвижимости. </w:t>
      </w:r>
    </w:p>
    <w:p w:rsidR="00D3454A" w:rsidRDefault="00D3454A" w:rsidP="00E7730C">
      <w:pPr>
        <w:jc w:val="both"/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2B628B" w:rsidRDefault="008168F4" w:rsidP="008964D2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  <w:r w:rsidR="009D0991" w:rsidRPr="009D0991">
        <w:t xml:space="preserve"> </w:t>
      </w:r>
    </w:p>
    <w:sectPr w:rsidR="002B628B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25F0"/>
    <w:rsid w:val="00017323"/>
    <w:rsid w:val="00086E9C"/>
    <w:rsid w:val="00124043"/>
    <w:rsid w:val="001328F2"/>
    <w:rsid w:val="00240686"/>
    <w:rsid w:val="002B628B"/>
    <w:rsid w:val="0032775A"/>
    <w:rsid w:val="003325F0"/>
    <w:rsid w:val="00360365"/>
    <w:rsid w:val="003A1564"/>
    <w:rsid w:val="003B1128"/>
    <w:rsid w:val="00421B76"/>
    <w:rsid w:val="00466553"/>
    <w:rsid w:val="00475903"/>
    <w:rsid w:val="004A2691"/>
    <w:rsid w:val="004D47F9"/>
    <w:rsid w:val="00502ABB"/>
    <w:rsid w:val="00553298"/>
    <w:rsid w:val="00555329"/>
    <w:rsid w:val="0057478A"/>
    <w:rsid w:val="00600C96"/>
    <w:rsid w:val="00667892"/>
    <w:rsid w:val="006B15FA"/>
    <w:rsid w:val="006C652D"/>
    <w:rsid w:val="006D2A46"/>
    <w:rsid w:val="006D72F0"/>
    <w:rsid w:val="00770AB1"/>
    <w:rsid w:val="0080707E"/>
    <w:rsid w:val="008168F4"/>
    <w:rsid w:val="0082522F"/>
    <w:rsid w:val="0083570D"/>
    <w:rsid w:val="0085349C"/>
    <w:rsid w:val="00871021"/>
    <w:rsid w:val="008720D0"/>
    <w:rsid w:val="008902BE"/>
    <w:rsid w:val="00890FB6"/>
    <w:rsid w:val="00894722"/>
    <w:rsid w:val="008964D2"/>
    <w:rsid w:val="008A1592"/>
    <w:rsid w:val="008D4CF5"/>
    <w:rsid w:val="008E76BA"/>
    <w:rsid w:val="009005C1"/>
    <w:rsid w:val="00997E58"/>
    <w:rsid w:val="009A5967"/>
    <w:rsid w:val="009D0991"/>
    <w:rsid w:val="00A41D05"/>
    <w:rsid w:val="00A97458"/>
    <w:rsid w:val="00AA41AE"/>
    <w:rsid w:val="00AB4AB4"/>
    <w:rsid w:val="00AC087C"/>
    <w:rsid w:val="00B42FEF"/>
    <w:rsid w:val="00B61E6B"/>
    <w:rsid w:val="00BF733B"/>
    <w:rsid w:val="00C03AF0"/>
    <w:rsid w:val="00C345B3"/>
    <w:rsid w:val="00CD6263"/>
    <w:rsid w:val="00D3454A"/>
    <w:rsid w:val="00DA257F"/>
    <w:rsid w:val="00E7730C"/>
    <w:rsid w:val="00E806CB"/>
    <w:rsid w:val="00ED21BD"/>
    <w:rsid w:val="00ED2777"/>
    <w:rsid w:val="00ED5C81"/>
    <w:rsid w:val="00EE23BC"/>
    <w:rsid w:val="00F37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Гиперссылка1"/>
    <w:link w:val="a6"/>
    <w:rsid w:val="00E7730C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character" w:styleId="a6">
    <w:name w:val="Hyperlink"/>
    <w:link w:val="1"/>
    <w:rsid w:val="00E7730C"/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character" w:customStyle="1" w:styleId="8pl3r">
    <w:name w:val="_8pl3r"/>
    <w:basedOn w:val="a0"/>
    <w:rsid w:val="00F37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45</cp:revision>
  <cp:lastPrinted>2020-12-07T11:38:00Z</cp:lastPrinted>
  <dcterms:created xsi:type="dcterms:W3CDTF">2019-11-07T12:39:00Z</dcterms:created>
  <dcterms:modified xsi:type="dcterms:W3CDTF">2020-12-09T06:18:00Z</dcterms:modified>
</cp:coreProperties>
</file>