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E36" w:rsidRDefault="00A92E36" w:rsidP="00A92E36">
      <w:pPr>
        <w:jc w:val="center"/>
        <w:rPr>
          <w:rFonts w:ascii="Segoe UI" w:eastAsia="Calibri" w:hAnsi="Segoe UI" w:cs="Segoe UI"/>
          <w:sz w:val="32"/>
          <w:szCs w:val="32"/>
          <w:lang w:eastAsia="sk-SK"/>
        </w:rPr>
      </w:pPr>
      <w:r>
        <w:rPr>
          <w:rFonts w:ascii="Segoe UI" w:eastAsia="Calibri" w:hAnsi="Segoe UI" w:cs="Segoe UI"/>
          <w:noProof/>
          <w:sz w:val="32"/>
          <w:szCs w:val="32"/>
        </w:rPr>
        <w:drawing>
          <wp:anchor distT="0" distB="0" distL="114300" distR="114300" simplePos="0" relativeHeight="251659264" behindDoc="0" locked="0" layoutInCell="1" allowOverlap="1">
            <wp:simplePos x="0" y="0"/>
            <wp:positionH relativeFrom="column">
              <wp:posOffset>-832485</wp:posOffset>
            </wp:positionH>
            <wp:positionV relativeFrom="paragraph">
              <wp:posOffset>-443865</wp:posOffset>
            </wp:positionV>
            <wp:extent cx="2286000" cy="939800"/>
            <wp:effectExtent l="19050" t="0" r="0" b="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286000" cy="939800"/>
                    </a:xfrm>
                    <a:prstGeom prst="rect">
                      <a:avLst/>
                    </a:prstGeom>
                    <a:noFill/>
                    <a:ln>
                      <a:noFill/>
                    </a:ln>
                  </pic:spPr>
                </pic:pic>
              </a:graphicData>
            </a:graphic>
          </wp:anchor>
        </w:drawing>
      </w:r>
    </w:p>
    <w:p w:rsidR="00A92E36" w:rsidRDefault="00A92E36" w:rsidP="00A92E36">
      <w:pPr>
        <w:jc w:val="right"/>
        <w:rPr>
          <w:rFonts w:ascii="Segoe UI" w:eastAsia="Calibri" w:hAnsi="Segoe UI" w:cs="Segoe UI"/>
          <w:sz w:val="32"/>
          <w:szCs w:val="32"/>
          <w:lang w:eastAsia="sk-SK"/>
        </w:rPr>
      </w:pPr>
      <w:r>
        <w:rPr>
          <w:rFonts w:ascii="Segoe UI" w:eastAsia="Calibri" w:hAnsi="Segoe UI" w:cs="Segoe UI"/>
          <w:sz w:val="32"/>
          <w:szCs w:val="32"/>
          <w:lang w:eastAsia="sk-SK"/>
        </w:rPr>
        <w:t>Новость</w:t>
      </w:r>
    </w:p>
    <w:p w:rsidR="00DC4FAE" w:rsidRDefault="00DC4FAE" w:rsidP="00A92E36">
      <w:pPr>
        <w:jc w:val="right"/>
        <w:rPr>
          <w:rFonts w:ascii="Segoe UI" w:eastAsia="Calibri" w:hAnsi="Segoe UI" w:cs="Segoe UI"/>
          <w:sz w:val="32"/>
          <w:szCs w:val="32"/>
          <w:lang w:eastAsia="sk-SK"/>
        </w:rPr>
      </w:pPr>
    </w:p>
    <w:p w:rsidR="00582D7D" w:rsidRDefault="001B75E8" w:rsidP="00582D7D">
      <w:pPr>
        <w:jc w:val="center"/>
        <w:rPr>
          <w:rFonts w:ascii="Segoe UI Light" w:hAnsi="Segoe UI Light" w:cs="Segoe UI Light"/>
          <w:b/>
          <w:sz w:val="28"/>
          <w:szCs w:val="28"/>
        </w:rPr>
      </w:pPr>
      <w:r>
        <w:rPr>
          <w:rFonts w:ascii="Segoe UI Light" w:hAnsi="Segoe UI Light" w:cs="Segoe UI Light"/>
          <w:b/>
          <w:sz w:val="28"/>
          <w:szCs w:val="28"/>
        </w:rPr>
        <w:t>В Татарстане</w:t>
      </w:r>
      <w:r w:rsidR="00582D7D" w:rsidRPr="00582D7D">
        <w:rPr>
          <w:rFonts w:ascii="Segoe UI Light" w:hAnsi="Segoe UI Light" w:cs="Segoe UI Light"/>
          <w:b/>
          <w:sz w:val="28"/>
          <w:szCs w:val="28"/>
        </w:rPr>
        <w:t xml:space="preserve"> впервые подано заявление застройщика на регистрацию права собственности дольщика</w:t>
      </w:r>
    </w:p>
    <w:p w:rsidR="0078057D" w:rsidRPr="0078057D" w:rsidRDefault="0078057D" w:rsidP="0078057D">
      <w:pPr>
        <w:jc w:val="both"/>
        <w:rPr>
          <w:rFonts w:ascii="Segoe UI Light" w:hAnsi="Segoe UI Light" w:cs="Segoe UI Light"/>
          <w:i/>
        </w:rPr>
      </w:pPr>
      <w:r w:rsidRPr="0078057D">
        <w:rPr>
          <w:rFonts w:ascii="Segoe UI Light" w:hAnsi="Segoe UI Light" w:cs="Segoe UI Light"/>
          <w:i/>
        </w:rPr>
        <w:t>В случае принятия положительного решения государственная регистрация права собственности участника долевого строительства на основании заявления застройщика будет произведена в течение 9 рабочих дней.</w:t>
      </w:r>
    </w:p>
    <w:p w:rsidR="00582D7D" w:rsidRPr="00582D7D" w:rsidRDefault="00582D7D" w:rsidP="00582D7D">
      <w:pPr>
        <w:jc w:val="both"/>
        <w:rPr>
          <w:rFonts w:ascii="Segoe UI Light" w:hAnsi="Segoe UI Light" w:cs="Segoe UI Light"/>
        </w:rPr>
      </w:pPr>
      <w:r w:rsidRPr="00582D7D">
        <w:rPr>
          <w:rFonts w:ascii="Segoe UI Light" w:hAnsi="Segoe UI Light" w:cs="Segoe UI Light"/>
        </w:rPr>
        <w:t xml:space="preserve">В Управление Росреестра по Республике Татарстан впервые подан пакет документов на регистрацию  сделки в рамках нового закона «О внесении изменений в Федеральный закон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отдельные законодательные акты Российской Федерации». Заявление от имени дольщика подано </w:t>
      </w:r>
      <w:r w:rsidR="003A3ED0">
        <w:rPr>
          <w:rFonts w:ascii="Segoe UI Light" w:hAnsi="Segoe UI Light" w:cs="Segoe UI Light"/>
        </w:rPr>
        <w:t>группой компани</w:t>
      </w:r>
      <w:r w:rsidRPr="00582D7D">
        <w:rPr>
          <w:rFonts w:ascii="Segoe UI Light" w:hAnsi="Segoe UI Light" w:cs="Segoe UI Light"/>
        </w:rPr>
        <w:t>й «</w:t>
      </w:r>
      <w:proofErr w:type="spellStart"/>
      <w:r w:rsidRPr="00582D7D">
        <w:rPr>
          <w:rFonts w:ascii="Segoe UI Light" w:hAnsi="Segoe UI Light" w:cs="Segoe UI Light"/>
        </w:rPr>
        <w:t>Унистрой</w:t>
      </w:r>
      <w:proofErr w:type="spellEnd"/>
      <w:r w:rsidRPr="00582D7D">
        <w:rPr>
          <w:rFonts w:ascii="Segoe UI Light" w:hAnsi="Segoe UI Light" w:cs="Segoe UI Light"/>
        </w:rPr>
        <w:t xml:space="preserve">». </w:t>
      </w:r>
      <w:r w:rsidR="0064173E">
        <w:rPr>
          <w:rFonts w:ascii="Segoe UI Light" w:hAnsi="Segoe UI Light" w:cs="Segoe UI Light"/>
        </w:rPr>
        <w:t xml:space="preserve">Объект недвижимости расположен в Советском районе Казани. </w:t>
      </w:r>
    </w:p>
    <w:p w:rsidR="00582D7D" w:rsidRPr="00582D7D" w:rsidRDefault="00582D7D" w:rsidP="00582D7D">
      <w:pPr>
        <w:jc w:val="both"/>
        <w:rPr>
          <w:rFonts w:ascii="Segoe UI Light" w:hAnsi="Segoe UI Light" w:cs="Segoe UI Light"/>
        </w:rPr>
      </w:pPr>
      <w:r w:rsidRPr="00582D7D">
        <w:rPr>
          <w:rFonts w:ascii="Segoe UI Light" w:hAnsi="Segoe UI Light" w:cs="Segoe UI Light"/>
        </w:rPr>
        <w:t xml:space="preserve">Напомним, федеральный закон № 202-ФЗ вступил в силу 13 июля 2020 года. Согласно законодательным изменениям, застройщик после передачи квартиры участнику долевого строительства может подать документы от его имени на регистрацию без доверенности, что избавляет потенциального собственника от необходимости самостоятельно обращаться в </w:t>
      </w:r>
      <w:proofErr w:type="spellStart"/>
      <w:r w:rsidRPr="00582D7D">
        <w:rPr>
          <w:rFonts w:ascii="Segoe UI Light" w:hAnsi="Segoe UI Light" w:cs="Segoe UI Light"/>
        </w:rPr>
        <w:t>Росреестр</w:t>
      </w:r>
      <w:proofErr w:type="spellEnd"/>
      <w:r w:rsidRPr="00582D7D">
        <w:rPr>
          <w:rFonts w:ascii="Segoe UI Light" w:hAnsi="Segoe UI Light" w:cs="Segoe UI Light"/>
        </w:rPr>
        <w:t xml:space="preserve"> Татарстана. Застройщик после государственной регистрации права собственности участника долевого строительства обязан передать собственнику выписку из ЕГРН.</w:t>
      </w:r>
    </w:p>
    <w:p w:rsidR="00582D7D" w:rsidRPr="00582D7D" w:rsidRDefault="00582D7D" w:rsidP="00582D7D">
      <w:pPr>
        <w:jc w:val="both"/>
        <w:rPr>
          <w:rFonts w:ascii="Segoe UI Light" w:hAnsi="Segoe UI Light" w:cs="Segoe UI Light"/>
        </w:rPr>
      </w:pPr>
      <w:r w:rsidRPr="00582D7D">
        <w:rPr>
          <w:rFonts w:ascii="Segoe UI Light" w:hAnsi="Segoe UI Light" w:cs="Segoe UI Light"/>
        </w:rPr>
        <w:t xml:space="preserve">По словам </w:t>
      </w:r>
      <w:r w:rsidRPr="00582D7D">
        <w:rPr>
          <w:rFonts w:ascii="Segoe UI Light" w:hAnsi="Segoe UI Light" w:cs="Segoe UI Light"/>
          <w:b/>
        </w:rPr>
        <w:t xml:space="preserve">и.о. заместителя руководителя Управления Росреестра по Республике Татарстан Лилии </w:t>
      </w:r>
      <w:proofErr w:type="spellStart"/>
      <w:r w:rsidRPr="00582D7D">
        <w:rPr>
          <w:rFonts w:ascii="Segoe UI Light" w:hAnsi="Segoe UI Light" w:cs="Segoe UI Light"/>
          <w:b/>
        </w:rPr>
        <w:t>Бургановой</w:t>
      </w:r>
      <w:proofErr w:type="spellEnd"/>
      <w:r w:rsidRPr="00582D7D">
        <w:rPr>
          <w:rFonts w:ascii="Segoe UI Light" w:hAnsi="Segoe UI Light" w:cs="Segoe UI Light"/>
        </w:rPr>
        <w:t>, данным законом усовершенствован механизм взаимодействия Росреестра с застройщиками, отрегулирована процедура правовой экспертизы документов, что положительно скажется на строительной отрасли в целом:</w:t>
      </w:r>
    </w:p>
    <w:p w:rsidR="00A22148" w:rsidRDefault="00A729AA" w:rsidP="0078057D">
      <w:pPr>
        <w:jc w:val="both"/>
        <w:rPr>
          <w:rFonts w:ascii="Segoe UI Light" w:hAnsi="Segoe UI Light" w:cs="Segoe UI Light"/>
          <w:i/>
        </w:rPr>
      </w:pPr>
      <w:r>
        <w:rPr>
          <w:rFonts w:ascii="Segoe UI Light" w:hAnsi="Segoe UI Light" w:cs="Segoe UI Light"/>
          <w:i/>
        </w:rPr>
        <w:t>«Мы рады отметить, что в Татарстане нача</w:t>
      </w:r>
      <w:r w:rsidR="00A7593A">
        <w:rPr>
          <w:rFonts w:ascii="Segoe UI Light" w:hAnsi="Segoe UI Light" w:cs="Segoe UI Light"/>
          <w:i/>
        </w:rPr>
        <w:t xml:space="preserve">ли в полной мере использовать </w:t>
      </w:r>
      <w:r>
        <w:rPr>
          <w:rFonts w:ascii="Segoe UI Light" w:hAnsi="Segoe UI Light" w:cs="Segoe UI Light"/>
          <w:i/>
        </w:rPr>
        <w:t>возможности законодательства в области долевого строительства.</w:t>
      </w:r>
      <w:r w:rsidR="00A22148">
        <w:rPr>
          <w:rFonts w:ascii="Segoe UI Light" w:hAnsi="Segoe UI Light" w:cs="Segoe UI Light"/>
          <w:i/>
        </w:rPr>
        <w:t xml:space="preserve"> </w:t>
      </w:r>
      <w:r w:rsidR="00A22148" w:rsidRPr="0078057D">
        <w:rPr>
          <w:rFonts w:ascii="Segoe UI Light" w:hAnsi="Segoe UI Light" w:cs="Segoe UI Light"/>
          <w:i/>
        </w:rPr>
        <w:t xml:space="preserve">Так, законодательством установлено право застройщика на подачу без доверенности от физических  и юридических лиц в </w:t>
      </w:r>
      <w:proofErr w:type="spellStart"/>
      <w:r w:rsidR="00A22148" w:rsidRPr="0078057D">
        <w:rPr>
          <w:rFonts w:ascii="Segoe UI Light" w:hAnsi="Segoe UI Light" w:cs="Segoe UI Light"/>
          <w:i/>
        </w:rPr>
        <w:t>Росреестр</w:t>
      </w:r>
      <w:proofErr w:type="spellEnd"/>
      <w:r w:rsidR="00A22148" w:rsidRPr="0078057D">
        <w:rPr>
          <w:rFonts w:ascii="Segoe UI Light" w:hAnsi="Segoe UI Light" w:cs="Segoe UI Light"/>
          <w:i/>
        </w:rPr>
        <w:t xml:space="preserve"> заявления о государственной регистрации права собственности за дольщиком. </w:t>
      </w:r>
      <w:r w:rsidR="00A22148">
        <w:rPr>
          <w:rFonts w:ascii="Segoe UI Light" w:hAnsi="Segoe UI Light" w:cs="Segoe UI Light"/>
          <w:i/>
        </w:rPr>
        <w:t>Безусловно, у</w:t>
      </w:r>
      <w:r w:rsidR="00A22148" w:rsidRPr="0078057D">
        <w:rPr>
          <w:rFonts w:ascii="Segoe UI Light" w:hAnsi="Segoe UI Light" w:cs="Segoe UI Light"/>
          <w:i/>
        </w:rPr>
        <w:t xml:space="preserve">становленные изменения </w:t>
      </w:r>
      <w:r w:rsidR="00A22148">
        <w:rPr>
          <w:rFonts w:ascii="Segoe UI Light" w:hAnsi="Segoe UI Light" w:cs="Segoe UI Light"/>
          <w:i/>
        </w:rPr>
        <w:t>позволят</w:t>
      </w:r>
      <w:r w:rsidR="00A22148" w:rsidRPr="0078057D">
        <w:rPr>
          <w:rFonts w:ascii="Segoe UI Light" w:hAnsi="Segoe UI Light" w:cs="Segoe UI Light"/>
          <w:i/>
        </w:rPr>
        <w:t xml:space="preserve"> </w:t>
      </w:r>
      <w:r w:rsidR="00A22148">
        <w:rPr>
          <w:rFonts w:ascii="Segoe UI Light" w:hAnsi="Segoe UI Light" w:cs="Segoe UI Light"/>
          <w:i/>
        </w:rPr>
        <w:t>усовершенствовать и упростить</w:t>
      </w:r>
      <w:r w:rsidR="00A22148" w:rsidRPr="0078057D">
        <w:rPr>
          <w:rFonts w:ascii="Segoe UI Light" w:hAnsi="Segoe UI Light" w:cs="Segoe UI Light"/>
          <w:i/>
        </w:rPr>
        <w:t xml:space="preserve"> про</w:t>
      </w:r>
      <w:r w:rsidR="00A22148">
        <w:rPr>
          <w:rFonts w:ascii="Segoe UI Light" w:hAnsi="Segoe UI Light" w:cs="Segoe UI Light"/>
          <w:i/>
        </w:rPr>
        <w:t>цедуру регистрации прав для участников долевого строительства</w:t>
      </w:r>
      <w:r w:rsidR="00A22148" w:rsidRPr="0078057D">
        <w:rPr>
          <w:rFonts w:ascii="Segoe UI Light" w:hAnsi="Segoe UI Light" w:cs="Segoe UI Light"/>
          <w:i/>
        </w:rPr>
        <w:t xml:space="preserve">».  </w:t>
      </w:r>
    </w:p>
    <w:p w:rsidR="00A22148" w:rsidRDefault="00A22148" w:rsidP="0078057D">
      <w:pPr>
        <w:jc w:val="both"/>
        <w:rPr>
          <w:rFonts w:ascii="Segoe UI Light" w:hAnsi="Segoe UI Light" w:cs="Segoe UI Light"/>
          <w:i/>
        </w:rPr>
      </w:pPr>
    </w:p>
    <w:p w:rsidR="00A92E36" w:rsidRDefault="00A92E36" w:rsidP="00A92E36">
      <w:pPr>
        <w:pStyle w:val="a6"/>
        <w:spacing w:before="120" w:after="120"/>
        <w:ind w:left="0"/>
        <w:contextualSpacing w:val="0"/>
        <w:jc w:val="both"/>
        <w:rPr>
          <w:rFonts w:ascii="Segoe UI" w:hAnsi="Segoe UI" w:cs="Segoe UI"/>
          <w:b/>
          <w:noProof/>
          <w:kern w:val="2"/>
          <w:sz w:val="20"/>
          <w:szCs w:val="20"/>
          <w:lang w:eastAsia="sk-SK"/>
        </w:rPr>
      </w:pPr>
      <w:r>
        <w:rPr>
          <w:rFonts w:ascii="Segoe UI" w:hAnsi="Segoe UI" w:cs="Segoe UI"/>
          <w:b/>
          <w:noProof/>
          <w:kern w:val="2"/>
          <w:sz w:val="20"/>
          <w:szCs w:val="20"/>
          <w:lang w:eastAsia="sk-SK"/>
        </w:rPr>
        <w:t>Контакты для СМИ</w:t>
      </w:r>
    </w:p>
    <w:p w:rsidR="00A92E36" w:rsidRDefault="00A92E36" w:rsidP="00A92E36">
      <w:pPr>
        <w:rPr>
          <w:rFonts w:ascii="Segoe UI" w:hAnsi="Segoe UI" w:cs="Segoe UI"/>
          <w:kern w:val="2"/>
          <w:sz w:val="20"/>
          <w:szCs w:val="20"/>
        </w:rPr>
      </w:pPr>
      <w:r>
        <w:rPr>
          <w:rFonts w:ascii="Segoe UI" w:hAnsi="Segoe UI" w:cs="Segoe UI"/>
          <w:kern w:val="2"/>
          <w:sz w:val="20"/>
          <w:szCs w:val="20"/>
        </w:rPr>
        <w:t>Пресс-служба Росреестра Татарстана</w:t>
      </w:r>
    </w:p>
    <w:p w:rsidR="00EB3BF1" w:rsidRPr="00EB3BF1" w:rsidRDefault="00A92E36" w:rsidP="00A92E36">
      <w:pPr>
        <w:rPr>
          <w:sz w:val="40"/>
        </w:rPr>
      </w:pPr>
      <w:r>
        <w:rPr>
          <w:rFonts w:ascii="Segoe UI" w:hAnsi="Segoe UI" w:cs="Segoe UI"/>
          <w:sz w:val="20"/>
          <w:szCs w:val="20"/>
        </w:rPr>
        <w:t>+8 843 255 25 10</w:t>
      </w:r>
    </w:p>
    <w:sectPr w:rsidR="00EB3BF1" w:rsidRPr="00EB3BF1" w:rsidSect="008B1F6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Segoe UI Light">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1F1399"/>
    <w:rsid w:val="001276D7"/>
    <w:rsid w:val="001B75E8"/>
    <w:rsid w:val="001F1399"/>
    <w:rsid w:val="002C356B"/>
    <w:rsid w:val="003A3ED0"/>
    <w:rsid w:val="003B557A"/>
    <w:rsid w:val="004C53BE"/>
    <w:rsid w:val="00543CAA"/>
    <w:rsid w:val="00582D7D"/>
    <w:rsid w:val="005E7B43"/>
    <w:rsid w:val="005F482C"/>
    <w:rsid w:val="00602F52"/>
    <w:rsid w:val="0064173E"/>
    <w:rsid w:val="0067742D"/>
    <w:rsid w:val="00702FF6"/>
    <w:rsid w:val="0078057D"/>
    <w:rsid w:val="007A57B2"/>
    <w:rsid w:val="00816F0E"/>
    <w:rsid w:val="00897479"/>
    <w:rsid w:val="008B1F66"/>
    <w:rsid w:val="008F6B42"/>
    <w:rsid w:val="009C22A3"/>
    <w:rsid w:val="00A14C6E"/>
    <w:rsid w:val="00A22148"/>
    <w:rsid w:val="00A407AE"/>
    <w:rsid w:val="00A729AA"/>
    <w:rsid w:val="00A7593A"/>
    <w:rsid w:val="00A92E36"/>
    <w:rsid w:val="00AF2F54"/>
    <w:rsid w:val="00DC4FAE"/>
    <w:rsid w:val="00DD44F2"/>
    <w:rsid w:val="00E049B1"/>
    <w:rsid w:val="00EB3BF1"/>
    <w:rsid w:val="00F170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F482C"/>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C22A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
    <w:name w:val="Основной текст (2)_"/>
    <w:basedOn w:val="a0"/>
    <w:link w:val="20"/>
    <w:rsid w:val="005F482C"/>
    <w:rPr>
      <w:rFonts w:ascii="Times New Roman" w:hAnsi="Times New Roman" w:cs="Times New Roman"/>
      <w:sz w:val="28"/>
      <w:szCs w:val="28"/>
      <w:shd w:val="clear" w:color="auto" w:fill="FFFFFF"/>
    </w:rPr>
  </w:style>
  <w:style w:type="character" w:customStyle="1" w:styleId="22pt">
    <w:name w:val="Основной текст (2) + Интервал 2 pt"/>
    <w:basedOn w:val="2"/>
    <w:rsid w:val="005F482C"/>
    <w:rPr>
      <w:rFonts w:ascii="Times New Roman" w:hAnsi="Times New Roman" w:cs="Times New Roman"/>
      <w:spacing w:val="40"/>
      <w:sz w:val="28"/>
      <w:szCs w:val="28"/>
      <w:shd w:val="clear" w:color="auto" w:fill="FFFFFF"/>
      <w:lang w:val="en-US" w:eastAsia="en-US"/>
    </w:rPr>
  </w:style>
  <w:style w:type="paragraph" w:customStyle="1" w:styleId="20">
    <w:name w:val="Основной текст (2)"/>
    <w:basedOn w:val="a"/>
    <w:link w:val="2"/>
    <w:rsid w:val="005F482C"/>
    <w:pPr>
      <w:widowControl w:val="0"/>
      <w:shd w:val="clear" w:color="auto" w:fill="FFFFFF"/>
      <w:spacing w:before="600" w:after="0" w:line="320" w:lineRule="exact"/>
      <w:jc w:val="both"/>
    </w:pPr>
    <w:rPr>
      <w:rFonts w:ascii="Times New Roman" w:eastAsiaTheme="minorHAnsi" w:hAnsi="Times New Roman" w:cs="Times New Roman"/>
      <w:sz w:val="28"/>
      <w:szCs w:val="28"/>
      <w:lang w:eastAsia="en-US"/>
    </w:rPr>
  </w:style>
  <w:style w:type="paragraph" w:styleId="a4">
    <w:name w:val="Balloon Text"/>
    <w:basedOn w:val="a"/>
    <w:link w:val="a5"/>
    <w:uiPriority w:val="99"/>
    <w:semiHidden/>
    <w:unhideWhenUsed/>
    <w:rsid w:val="00F170A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F170AF"/>
    <w:rPr>
      <w:rFonts w:ascii="Segoe UI" w:eastAsiaTheme="minorEastAsia" w:hAnsi="Segoe UI" w:cs="Segoe UI"/>
      <w:sz w:val="18"/>
      <w:szCs w:val="18"/>
      <w:lang w:eastAsia="ru-RU"/>
    </w:rPr>
  </w:style>
  <w:style w:type="paragraph" w:styleId="a6">
    <w:name w:val="List Paragraph"/>
    <w:basedOn w:val="a"/>
    <w:uiPriority w:val="34"/>
    <w:qFormat/>
    <w:rsid w:val="00A92E36"/>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8126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1</Pages>
  <Words>323</Words>
  <Characters>1842</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Фролова Карина Радиевна</dc:creator>
  <cp:keywords/>
  <dc:description/>
  <cp:lastModifiedBy>RadyginaOV</cp:lastModifiedBy>
  <cp:revision>12</cp:revision>
  <cp:lastPrinted>2020-09-30T11:03:00Z</cp:lastPrinted>
  <dcterms:created xsi:type="dcterms:W3CDTF">2020-09-25T12:38:00Z</dcterms:created>
  <dcterms:modified xsi:type="dcterms:W3CDTF">2020-10-01T05:31:00Z</dcterms:modified>
</cp:coreProperties>
</file>