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2505075" cy="1029335"/>
            <wp:effectExtent l="0" t="0" r="9525" b="0"/>
            <wp:wrapTight wrapText="bothSides">
              <wp:wrapPolygon edited="0">
                <wp:start x="0" y="0"/>
                <wp:lineTo x="0" y="21187"/>
                <wp:lineTo x="21518" y="21187"/>
                <wp:lineTo x="215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A3135F" w:rsidRPr="00A3135F" w:rsidRDefault="00A3135F" w:rsidP="00A3135F">
      <w:pPr>
        <w:jc w:val="right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  <w:r w:rsidRPr="00A3135F">
        <w:rPr>
          <w:rFonts w:ascii="Calibri" w:eastAsia="Times New Roman" w:hAnsi="Calibri" w:cs="Times New Roman"/>
          <w:noProof/>
          <w:sz w:val="32"/>
          <w:szCs w:val="32"/>
          <w:lang w:eastAsia="sk-SK"/>
        </w:rPr>
        <w:t>Пресс-релиз</w:t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A3572" w:rsidRPr="00DA3572" w:rsidRDefault="00DA3572" w:rsidP="00DA3572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DA3572">
        <w:rPr>
          <w:rFonts w:ascii="Segoe UI" w:eastAsia="Calibri" w:hAnsi="Segoe UI" w:cs="Segoe UI"/>
          <w:sz w:val="32"/>
          <w:szCs w:val="32"/>
          <w:lang w:eastAsia="sk-SK"/>
        </w:rPr>
        <w:t>В Татарстане количество объектов, находящихся под арестом</w:t>
      </w:r>
      <w:r w:rsidR="00F503A2">
        <w:rPr>
          <w:rFonts w:ascii="Segoe UI" w:eastAsia="Calibri" w:hAnsi="Segoe UI" w:cs="Segoe UI"/>
          <w:sz w:val="32"/>
          <w:szCs w:val="32"/>
          <w:lang w:eastAsia="sk-SK"/>
        </w:rPr>
        <w:t xml:space="preserve">, более </w:t>
      </w:r>
      <w:r w:rsidR="00D122BC">
        <w:rPr>
          <w:rFonts w:ascii="Segoe UI" w:eastAsia="Calibri" w:hAnsi="Segoe UI" w:cs="Segoe UI"/>
          <w:sz w:val="32"/>
          <w:szCs w:val="32"/>
          <w:lang w:eastAsia="sk-SK"/>
        </w:rPr>
        <w:t>168</w:t>
      </w:r>
      <w:r w:rsidR="00F503A2">
        <w:rPr>
          <w:rFonts w:ascii="Segoe UI" w:eastAsia="Calibri" w:hAnsi="Segoe UI" w:cs="Segoe UI"/>
          <w:sz w:val="32"/>
          <w:szCs w:val="32"/>
          <w:lang w:eastAsia="sk-SK"/>
        </w:rPr>
        <w:t xml:space="preserve"> тысяч</w:t>
      </w:r>
    </w:p>
    <w:p w:rsidR="00DA3572" w:rsidRPr="00DA3572" w:rsidRDefault="00F503A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За семь месяцев текущего года</w:t>
      </w:r>
      <w:r w:rsidR="00DA3572" w:rsidRPr="00DA3572">
        <w:rPr>
          <w:rFonts w:asciiTheme="minorHAnsi" w:hAnsiTheme="minorHAnsi" w:cstheme="minorHAnsi"/>
        </w:rPr>
        <w:t xml:space="preserve"> </w:t>
      </w:r>
      <w:proofErr w:type="spellStart"/>
      <w:r w:rsidR="00DA3572" w:rsidRPr="00DA3572">
        <w:rPr>
          <w:rFonts w:asciiTheme="minorHAnsi" w:hAnsiTheme="minorHAnsi" w:cstheme="minorHAnsi"/>
        </w:rPr>
        <w:t>Росрестром</w:t>
      </w:r>
      <w:proofErr w:type="spellEnd"/>
      <w:r w:rsidR="00DA3572" w:rsidRPr="00DA3572">
        <w:rPr>
          <w:rFonts w:asciiTheme="minorHAnsi" w:hAnsiTheme="minorHAnsi" w:cstheme="minorHAnsi"/>
        </w:rPr>
        <w:t xml:space="preserve"> Татарстана зарегистрировано </w:t>
      </w:r>
      <w:r w:rsidR="00D122BC">
        <w:rPr>
          <w:rFonts w:asciiTheme="minorHAnsi" w:hAnsiTheme="minorHAnsi" w:cstheme="minorHAnsi"/>
        </w:rPr>
        <w:t>168 314</w:t>
      </w:r>
      <w:r>
        <w:rPr>
          <w:rFonts w:asciiTheme="minorHAnsi" w:hAnsiTheme="minorHAnsi" w:cstheme="minorHAnsi"/>
        </w:rPr>
        <w:t xml:space="preserve"> </w:t>
      </w:r>
      <w:r w:rsidR="00DA3572">
        <w:rPr>
          <w:rFonts w:asciiTheme="minorHAnsi" w:hAnsiTheme="minorHAnsi" w:cstheme="minorHAnsi"/>
        </w:rPr>
        <w:t xml:space="preserve"> арестов/</w:t>
      </w:r>
      <w:r w:rsidR="00DA3572" w:rsidRPr="00DA3572">
        <w:rPr>
          <w:rFonts w:asciiTheme="minorHAnsi" w:hAnsiTheme="minorHAnsi" w:cstheme="minorHAnsi"/>
        </w:rPr>
        <w:t>запрещений</w:t>
      </w:r>
      <w:r w:rsidR="00D122BC">
        <w:rPr>
          <w:rFonts w:asciiTheme="minorHAnsi" w:hAnsiTheme="minorHAnsi" w:cstheme="minorHAnsi"/>
        </w:rPr>
        <w:t xml:space="preserve"> на объекты недвижимости</w:t>
      </w:r>
      <w:r w:rsidR="00DA3572" w:rsidRPr="00DA3572">
        <w:rPr>
          <w:rFonts w:asciiTheme="minorHAnsi" w:hAnsiTheme="minorHAnsi" w:cstheme="minorHAnsi"/>
        </w:rPr>
        <w:t xml:space="preserve">. Как пояснила </w:t>
      </w:r>
      <w:r w:rsidR="00DA3572" w:rsidRPr="00DA3572">
        <w:rPr>
          <w:rFonts w:asciiTheme="minorHAnsi" w:hAnsiTheme="minorHAnsi" w:cstheme="minorHAnsi"/>
          <w:b/>
        </w:rPr>
        <w:t xml:space="preserve">начальник </w:t>
      </w:r>
      <w:r w:rsidR="003236FB">
        <w:rPr>
          <w:rFonts w:asciiTheme="minorHAnsi" w:hAnsiTheme="minorHAnsi" w:cstheme="minorHAnsi"/>
          <w:b/>
        </w:rPr>
        <w:t xml:space="preserve">отдела государственной </w:t>
      </w:r>
      <w:r w:rsidR="00DA3572" w:rsidRPr="00DA3572">
        <w:rPr>
          <w:rFonts w:asciiTheme="minorHAnsi" w:hAnsiTheme="minorHAnsi" w:cstheme="minorHAnsi"/>
          <w:b/>
        </w:rPr>
        <w:t xml:space="preserve">регистрации арестов Управления Росреестра  по Республике Татарстан Лилия </w:t>
      </w:r>
      <w:proofErr w:type="spellStart"/>
      <w:r w:rsidR="00DA3572" w:rsidRPr="00DA3572">
        <w:rPr>
          <w:rFonts w:asciiTheme="minorHAnsi" w:hAnsiTheme="minorHAnsi" w:cstheme="minorHAnsi"/>
          <w:b/>
        </w:rPr>
        <w:t>Фахрутдинова</w:t>
      </w:r>
      <w:proofErr w:type="spellEnd"/>
      <w:r w:rsidR="00DA3572" w:rsidRPr="00DA3572">
        <w:rPr>
          <w:rFonts w:asciiTheme="minorHAnsi" w:hAnsiTheme="minorHAnsi" w:cstheme="minorHAnsi"/>
        </w:rPr>
        <w:t xml:space="preserve">, запись об аресте или запрещении вносится в Единый государственный реестр недвижимости на основании документов, поступающих в ведомство от службы судебных приставов, судебных и налоговых органов. При этом арест/запрещение может быть наложено как на все объекты недвижимости, так и на конкретные объекты. </w:t>
      </w: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 w:rsidRPr="00DA3572">
        <w:rPr>
          <w:rFonts w:asciiTheme="minorHAnsi" w:hAnsiTheme="minorHAnsi" w:cstheme="minorHAnsi"/>
        </w:rPr>
        <w:t>Причинами применения столь жесткой меры могут быть самыми разными: судебные тяжбы, имущественные споры, это могут быть и неоплаченные штрафы ГИБДД, задолженность за жилищно-коммунальные услуги, неуплата налогов и алиментов и т.д. Соответственно арест/запрет - это обеспечительные меры, которые не позволяют собственнику имущества распоряжаться или пользоваться им: арестованную недвижимость нельзя продать, заложить, сдать в аренду либо совершать другие действия до тех пор, пока арест не будет снят. Таким образом, наличие ареста, препятствует регистрации сделок и перехода прав на объекты недвижимости.</w:t>
      </w: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DA3572">
        <w:rPr>
          <w:rFonts w:asciiTheme="minorHAnsi" w:hAnsiTheme="minorHAnsi" w:cstheme="minorHAnsi"/>
          <w:b/>
        </w:rPr>
        <w:t>Обращаем внимание! С</w:t>
      </w:r>
      <w:r>
        <w:rPr>
          <w:rFonts w:asciiTheme="minorHAnsi" w:hAnsiTheme="minorHAnsi" w:cstheme="minorHAnsi"/>
          <w:b/>
        </w:rPr>
        <w:t>нятие арестов/</w:t>
      </w:r>
      <w:proofErr w:type="gramStart"/>
      <w:r w:rsidRPr="00DA3572">
        <w:rPr>
          <w:rFonts w:asciiTheme="minorHAnsi" w:hAnsiTheme="minorHAnsi" w:cstheme="minorHAnsi"/>
          <w:b/>
        </w:rPr>
        <w:t>запрещений</w:t>
      </w:r>
      <w:proofErr w:type="gramEnd"/>
      <w:r w:rsidRPr="00DA3572">
        <w:rPr>
          <w:rFonts w:asciiTheme="minorHAnsi" w:hAnsiTheme="minorHAnsi" w:cstheme="minorHAnsi"/>
          <w:b/>
        </w:rPr>
        <w:t xml:space="preserve"> возможно только после того, как в Управление поступит документ об его отмене из госоргана, принявшем решение о его наложении. Основанием для погашения в Едином государственном реестре недвижимости записи о запрете является акт, вынесенный судебным органом или иным уполномоченным органом. </w:t>
      </w: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«</w:t>
      </w:r>
      <w:r w:rsidRPr="00DA3572">
        <w:rPr>
          <w:rFonts w:asciiTheme="minorHAnsi" w:hAnsiTheme="minorHAnsi" w:cstheme="minorHAnsi"/>
        </w:rPr>
        <w:t xml:space="preserve">Как правило, узнав о случившемся, люди спешат обратиться в </w:t>
      </w:r>
      <w:proofErr w:type="spellStart"/>
      <w:r w:rsidRPr="00DA3572">
        <w:rPr>
          <w:rFonts w:asciiTheme="minorHAnsi" w:hAnsiTheme="minorHAnsi" w:cstheme="minorHAnsi"/>
        </w:rPr>
        <w:t>Росреестр</w:t>
      </w:r>
      <w:proofErr w:type="spellEnd"/>
      <w:r w:rsidRPr="00DA3572">
        <w:rPr>
          <w:rFonts w:asciiTheme="minorHAnsi" w:hAnsiTheme="minorHAnsi" w:cstheme="minorHAnsi"/>
        </w:rPr>
        <w:t xml:space="preserve"> Татарстана. Однако выяснять причины и согласовывать свои действия необходимо с тем органом (информация о нем указывается в уведомлении), которое приняло данное решение! То есть необходимо обратиться в службу судебных приставов, налоговую и т.д.,</w:t>
      </w:r>
      <w:r>
        <w:rPr>
          <w:rFonts w:asciiTheme="minorHAnsi" w:hAnsiTheme="minorHAnsi" w:cstheme="minorHAnsi"/>
        </w:rPr>
        <w:t xml:space="preserve"> -</w:t>
      </w:r>
      <w:r w:rsidRPr="00DA3572">
        <w:rPr>
          <w:rFonts w:asciiTheme="minorHAnsi" w:hAnsiTheme="minorHAnsi" w:cstheme="minorHAnsi"/>
        </w:rPr>
        <w:t xml:space="preserve"> комментирует </w:t>
      </w:r>
      <w:r w:rsidRPr="00DA3572">
        <w:rPr>
          <w:rFonts w:asciiTheme="minorHAnsi" w:hAnsiTheme="minorHAnsi" w:cstheme="minorHAnsi"/>
          <w:b/>
        </w:rPr>
        <w:t xml:space="preserve">Лилия </w:t>
      </w:r>
      <w:proofErr w:type="spellStart"/>
      <w:r w:rsidRPr="00DA3572">
        <w:rPr>
          <w:rFonts w:asciiTheme="minorHAnsi" w:hAnsiTheme="minorHAnsi" w:cstheme="minorHAnsi"/>
          <w:b/>
        </w:rPr>
        <w:t>Фахрутдинова</w:t>
      </w:r>
      <w:proofErr w:type="spellEnd"/>
      <w:r w:rsidRPr="00DA3572">
        <w:rPr>
          <w:rFonts w:asciiTheme="minorHAnsi" w:hAnsiTheme="minorHAnsi" w:cstheme="minorHAnsi"/>
        </w:rPr>
        <w:t xml:space="preserve">.  - Конечно, гражданин может самостоятельно сдать данный документ в </w:t>
      </w:r>
      <w:proofErr w:type="spellStart"/>
      <w:r w:rsidRPr="00DA3572">
        <w:rPr>
          <w:rFonts w:asciiTheme="minorHAnsi" w:hAnsiTheme="minorHAnsi" w:cstheme="minorHAnsi"/>
        </w:rPr>
        <w:t>Росреестр</w:t>
      </w:r>
      <w:proofErr w:type="spellEnd"/>
      <w:r w:rsidRPr="00DA3572">
        <w:rPr>
          <w:rFonts w:asciiTheme="minorHAnsi" w:hAnsiTheme="minorHAnsi" w:cstheme="minorHAnsi"/>
        </w:rPr>
        <w:t xml:space="preserve"> Татарстана, но в целях устранения сомнений в </w:t>
      </w:r>
      <w:proofErr w:type="gramStart"/>
      <w:r w:rsidRPr="00DA3572">
        <w:rPr>
          <w:rFonts w:asciiTheme="minorHAnsi" w:hAnsiTheme="minorHAnsi" w:cstheme="minorHAnsi"/>
        </w:rPr>
        <w:t>подлинности</w:t>
      </w:r>
      <w:proofErr w:type="gramEnd"/>
      <w:r w:rsidRPr="00DA3572">
        <w:rPr>
          <w:rFonts w:asciiTheme="minorHAnsi" w:hAnsiTheme="minorHAnsi" w:cstheme="minorHAnsi"/>
        </w:rPr>
        <w:t xml:space="preserve"> представленного заинтересованным лицом постановления мы направим запрос судебному приставу-исполнителю о предоставлении копии данного постановления. Суд или орган, наложившие арест на недвижимое имущество или установившие запрет на совершение определенных действий с недвижимым имуществом, должны направить в орган регистрации прав заверенную копию акта о снятии ареста или запрета. Поэтому гражданину лучше все-таки обратиться в орган, наложивший запрет на недвижимое имущество, для вынесения акта о снятии запрета. После поступления в Управление Росреестра по Республике Татарстан документа об отмене обеспечительных мер запись о запрете в течение трех рабочих дней будет погашена.</w:t>
      </w:r>
    </w:p>
    <w:p w:rsid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</w:p>
    <w:p w:rsid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</w:rPr>
      </w:pPr>
    </w:p>
    <w:p w:rsid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/>
          <w:i/>
        </w:rPr>
      </w:pPr>
    </w:p>
    <w:p w:rsid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/>
          <w:i/>
        </w:rPr>
      </w:pPr>
    </w:p>
    <w:p w:rsid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/>
          <w:i/>
        </w:rPr>
      </w:pP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b/>
          <w:i/>
        </w:rPr>
      </w:pPr>
      <w:r w:rsidRPr="00DA3572">
        <w:rPr>
          <w:rFonts w:asciiTheme="minorHAnsi" w:hAnsiTheme="minorHAnsi" w:cstheme="minorHAnsi"/>
          <w:b/>
          <w:i/>
        </w:rPr>
        <w:t>К сведению</w:t>
      </w: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i/>
        </w:rPr>
      </w:pPr>
      <w:r w:rsidRPr="00DA3572">
        <w:rPr>
          <w:rFonts w:asciiTheme="minorHAnsi" w:hAnsiTheme="minorHAnsi" w:cstheme="minorHAnsi"/>
          <w:i/>
        </w:rPr>
        <w:t xml:space="preserve">После проведения регистрации ареста/запрещения правообладателю в течение пяти рабочих дней  направляется в бумажном виде уведомление. Также проверить наличие зарегистрированных арестов (запрещений) можно на официальном сайте Росреестра  с помощью сервиса "Справочная информация по объектам недвижимости в режиме </w:t>
      </w:r>
      <w:proofErr w:type="spellStart"/>
      <w:r w:rsidRPr="00DA3572">
        <w:rPr>
          <w:rFonts w:asciiTheme="minorHAnsi" w:hAnsiTheme="minorHAnsi" w:cstheme="minorHAnsi"/>
          <w:i/>
        </w:rPr>
        <w:t>online</w:t>
      </w:r>
      <w:proofErr w:type="spellEnd"/>
      <w:r w:rsidRPr="00DA3572">
        <w:rPr>
          <w:rFonts w:asciiTheme="minorHAnsi" w:hAnsiTheme="minorHAnsi" w:cstheme="minorHAnsi"/>
          <w:i/>
        </w:rPr>
        <w:t>". Этот сервис является бесплатным, информация отражается в режиме реального времени на дату обновления". </w:t>
      </w:r>
    </w:p>
    <w:p w:rsidR="00DA3572" w:rsidRPr="00DA3572" w:rsidRDefault="00DA3572" w:rsidP="00DA3572">
      <w:pPr>
        <w:pStyle w:val="a4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i/>
        </w:rPr>
      </w:pPr>
    </w:p>
    <w:p w:rsidR="00DA3572" w:rsidRPr="00DA3572" w:rsidRDefault="00DA3572" w:rsidP="00DA3572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</w:p>
    <w:p w:rsidR="00744820" w:rsidRDefault="00744820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DA3572" w:rsidRPr="00DA3572" w:rsidRDefault="00DA3572" w:rsidP="00681F17">
      <w:pPr>
        <w:spacing w:after="0"/>
        <w:ind w:firstLine="709"/>
        <w:jc w:val="both"/>
        <w:rPr>
          <w:rFonts w:ascii="Segoe UI" w:eastAsia="Times New Roman" w:hAnsi="Segoe UI" w:cs="Segoe UI"/>
          <w:i/>
          <w:color w:val="000000"/>
          <w:lang w:eastAsia="ru-RU"/>
        </w:rPr>
      </w:pPr>
    </w:p>
    <w:p w:rsidR="00F64246" w:rsidRPr="00DA3572" w:rsidRDefault="00F64246" w:rsidP="00F64246">
      <w:pPr>
        <w:spacing w:before="120"/>
        <w:jc w:val="both"/>
        <w:rPr>
          <w:rFonts w:ascii="Segoe UI" w:hAnsi="Segoe UI" w:cs="Segoe UI"/>
          <w:b/>
          <w:i/>
          <w:noProof/>
          <w:kern w:val="2"/>
          <w:sz w:val="20"/>
          <w:szCs w:val="20"/>
          <w:lang w:eastAsia="sk-SK"/>
        </w:rPr>
      </w:pPr>
    </w:p>
    <w:p w:rsidR="00F64246" w:rsidRDefault="00F64246" w:rsidP="00F64246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bookmarkStart w:id="0" w:name="_GoBack"/>
      <w:bookmarkEnd w:id="0"/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F64246" w:rsidRDefault="00F64246" w:rsidP="00F64246">
      <w:pPr>
        <w:rPr>
          <w:rFonts w:ascii="Segoe UI" w:hAnsi="Segoe UI" w:cs="Segoe UI"/>
          <w:kern w:val="2"/>
          <w:sz w:val="20"/>
          <w:szCs w:val="20"/>
          <w:lang w:eastAsia="ru-RU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C52CA" w:rsidRDefault="00F64246" w:rsidP="00DA3572">
      <w:pPr>
        <w:rPr>
          <w:rFonts w:ascii="Arial" w:hAnsi="Arial" w:cs="Arial"/>
          <w:color w:val="00000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112E07" w:rsidRDefault="00112E07" w:rsidP="00BB00C9">
      <w:pPr>
        <w:jc w:val="both"/>
        <w:rPr>
          <w:rFonts w:ascii="Arial" w:hAnsi="Arial" w:cs="Arial"/>
          <w:color w:val="545454"/>
          <w:shd w:val="clear" w:color="auto" w:fill="F4F4F4"/>
        </w:rPr>
      </w:pPr>
      <w:r>
        <w:rPr>
          <w:rFonts w:ascii="Arial" w:hAnsi="Arial" w:cs="Arial"/>
          <w:color w:val="545454"/>
        </w:rPr>
        <w:br/>
      </w:r>
    </w:p>
    <w:p w:rsidR="00112E07" w:rsidRDefault="00112E07" w:rsidP="00BB00C9">
      <w:pPr>
        <w:jc w:val="both"/>
        <w:rPr>
          <w:rFonts w:ascii="Arial" w:hAnsi="Arial" w:cs="Arial"/>
          <w:color w:val="545454"/>
          <w:shd w:val="clear" w:color="auto" w:fill="F4F4F4"/>
        </w:rPr>
      </w:pPr>
    </w:p>
    <w:p w:rsidR="00112E07" w:rsidRPr="00822378" w:rsidRDefault="00112E07" w:rsidP="00BB00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2E07" w:rsidRPr="00822378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90" w:rsidRDefault="00F56690" w:rsidP="00331386">
      <w:pPr>
        <w:spacing w:after="0" w:line="240" w:lineRule="auto"/>
      </w:pPr>
      <w:r>
        <w:separator/>
      </w:r>
    </w:p>
  </w:endnote>
  <w:endnote w:type="continuationSeparator" w:id="1">
    <w:p w:rsidR="00F56690" w:rsidRDefault="00F56690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90" w:rsidRDefault="00F56690" w:rsidP="00331386">
      <w:pPr>
        <w:spacing w:after="0" w:line="240" w:lineRule="auto"/>
      </w:pPr>
      <w:r>
        <w:separator/>
      </w:r>
    </w:p>
  </w:footnote>
  <w:footnote w:type="continuationSeparator" w:id="1">
    <w:p w:rsidR="00F56690" w:rsidRDefault="00F56690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E75F0"/>
    <w:rsid w:val="00112E07"/>
    <w:rsid w:val="00156FA1"/>
    <w:rsid w:val="001A00D6"/>
    <w:rsid w:val="001F5578"/>
    <w:rsid w:val="002015FE"/>
    <w:rsid w:val="00214F8D"/>
    <w:rsid w:val="00261E86"/>
    <w:rsid w:val="002B0832"/>
    <w:rsid w:val="002F6A2E"/>
    <w:rsid w:val="003063EF"/>
    <w:rsid w:val="003236FB"/>
    <w:rsid w:val="00325D3F"/>
    <w:rsid w:val="00330A91"/>
    <w:rsid w:val="00331386"/>
    <w:rsid w:val="0037130A"/>
    <w:rsid w:val="00372314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74D81"/>
    <w:rsid w:val="004B07EE"/>
    <w:rsid w:val="004C0217"/>
    <w:rsid w:val="004C583B"/>
    <w:rsid w:val="004D49B6"/>
    <w:rsid w:val="00515A0F"/>
    <w:rsid w:val="00520FDD"/>
    <w:rsid w:val="005242BC"/>
    <w:rsid w:val="005356ED"/>
    <w:rsid w:val="0057563D"/>
    <w:rsid w:val="005A0E3C"/>
    <w:rsid w:val="005A74AD"/>
    <w:rsid w:val="005E2924"/>
    <w:rsid w:val="005E5AD6"/>
    <w:rsid w:val="005E6EDE"/>
    <w:rsid w:val="00600826"/>
    <w:rsid w:val="00611403"/>
    <w:rsid w:val="00650CB3"/>
    <w:rsid w:val="00681F17"/>
    <w:rsid w:val="00685F32"/>
    <w:rsid w:val="006B1103"/>
    <w:rsid w:val="006B1255"/>
    <w:rsid w:val="007350D4"/>
    <w:rsid w:val="00744820"/>
    <w:rsid w:val="007560FA"/>
    <w:rsid w:val="00781071"/>
    <w:rsid w:val="007911AD"/>
    <w:rsid w:val="007B28A0"/>
    <w:rsid w:val="007C1B35"/>
    <w:rsid w:val="007C52CA"/>
    <w:rsid w:val="007F268F"/>
    <w:rsid w:val="008053AD"/>
    <w:rsid w:val="0080670A"/>
    <w:rsid w:val="00822378"/>
    <w:rsid w:val="008252BC"/>
    <w:rsid w:val="00825503"/>
    <w:rsid w:val="00830F08"/>
    <w:rsid w:val="00862AF1"/>
    <w:rsid w:val="008A20B1"/>
    <w:rsid w:val="008D7FCE"/>
    <w:rsid w:val="009069CD"/>
    <w:rsid w:val="00964533"/>
    <w:rsid w:val="009B5752"/>
    <w:rsid w:val="009B5ABA"/>
    <w:rsid w:val="009C44B9"/>
    <w:rsid w:val="009D38B4"/>
    <w:rsid w:val="009F73F0"/>
    <w:rsid w:val="00A14D85"/>
    <w:rsid w:val="00A3135F"/>
    <w:rsid w:val="00A52B8A"/>
    <w:rsid w:val="00A85D46"/>
    <w:rsid w:val="00AA73B7"/>
    <w:rsid w:val="00AB625E"/>
    <w:rsid w:val="00AC51DA"/>
    <w:rsid w:val="00AD5E40"/>
    <w:rsid w:val="00AE5042"/>
    <w:rsid w:val="00B200EA"/>
    <w:rsid w:val="00B24E00"/>
    <w:rsid w:val="00B36BA9"/>
    <w:rsid w:val="00B47343"/>
    <w:rsid w:val="00B50604"/>
    <w:rsid w:val="00B55DF4"/>
    <w:rsid w:val="00B6073E"/>
    <w:rsid w:val="00B82510"/>
    <w:rsid w:val="00BB00C9"/>
    <w:rsid w:val="00C054FC"/>
    <w:rsid w:val="00C66B13"/>
    <w:rsid w:val="00C8466D"/>
    <w:rsid w:val="00CC41DF"/>
    <w:rsid w:val="00CC5F9C"/>
    <w:rsid w:val="00D122BC"/>
    <w:rsid w:val="00D24402"/>
    <w:rsid w:val="00D34EF2"/>
    <w:rsid w:val="00D55828"/>
    <w:rsid w:val="00D91B2E"/>
    <w:rsid w:val="00D93476"/>
    <w:rsid w:val="00DA3572"/>
    <w:rsid w:val="00E43CA6"/>
    <w:rsid w:val="00E54AE9"/>
    <w:rsid w:val="00E61B4F"/>
    <w:rsid w:val="00E67C90"/>
    <w:rsid w:val="00EA43BF"/>
    <w:rsid w:val="00EB36DA"/>
    <w:rsid w:val="00F503A2"/>
    <w:rsid w:val="00F56690"/>
    <w:rsid w:val="00F64246"/>
    <w:rsid w:val="00F862ED"/>
    <w:rsid w:val="00FB5626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8F53-2781-4D30-87D3-BC659C3F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9</cp:revision>
  <cp:lastPrinted>2020-07-02T15:07:00Z</cp:lastPrinted>
  <dcterms:created xsi:type="dcterms:W3CDTF">2020-07-02T13:20:00Z</dcterms:created>
  <dcterms:modified xsi:type="dcterms:W3CDTF">2020-08-06T11:15:00Z</dcterms:modified>
</cp:coreProperties>
</file>